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C" w:rsidRPr="00ED12E5" w:rsidRDefault="00DC393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"/>
          </v:shape>
        </w:pict>
      </w:r>
    </w:p>
    <w:p w:rsidR="00620D7C" w:rsidRPr="00ED12E5" w:rsidRDefault="00620D7C" w:rsidP="00ED167E"/>
    <w:p w:rsidR="00620D7C" w:rsidRPr="00A134DF" w:rsidRDefault="00620D7C" w:rsidP="00ED167E">
      <w:pPr>
        <w:rPr>
          <w:sz w:val="22"/>
          <w:szCs w:val="22"/>
        </w:rPr>
      </w:pPr>
      <w:r>
        <w:rPr>
          <w:sz w:val="22"/>
          <w:szCs w:val="22"/>
        </w:rPr>
        <w:t>FZ-1/4871/KB/17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Pr="00ED12E5">
        <w:rPr>
          <w:sz w:val="22"/>
          <w:szCs w:val="22"/>
        </w:rPr>
        <w:t>Katowice, dn</w:t>
      </w:r>
      <w:r w:rsidRPr="00A134DF">
        <w:rPr>
          <w:sz w:val="22"/>
          <w:szCs w:val="22"/>
        </w:rPr>
        <w:t xml:space="preserve">. </w:t>
      </w:r>
      <w:r>
        <w:rPr>
          <w:sz w:val="22"/>
          <w:szCs w:val="22"/>
        </w:rPr>
        <w:t>19.10.2017</w:t>
      </w:r>
      <w:r w:rsidRPr="00A134DF">
        <w:rPr>
          <w:sz w:val="22"/>
          <w:szCs w:val="22"/>
        </w:rPr>
        <w:t xml:space="preserve"> r.</w:t>
      </w:r>
    </w:p>
    <w:p w:rsidR="00620D7C" w:rsidRDefault="00620D7C" w:rsidP="00A134DF">
      <w:pPr>
        <w:jc w:val="center"/>
        <w:rPr>
          <w:b/>
          <w:color w:val="000000"/>
        </w:rPr>
      </w:pPr>
    </w:p>
    <w:p w:rsidR="00620D7C" w:rsidRDefault="00620D7C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620D7C" w:rsidRDefault="00620D7C" w:rsidP="00ED167E">
      <w:pPr>
        <w:jc w:val="center"/>
        <w:rPr>
          <w:b/>
          <w:color w:val="000000"/>
        </w:rPr>
      </w:pPr>
    </w:p>
    <w:p w:rsidR="00620D7C" w:rsidRPr="00ED12E5" w:rsidRDefault="00620D7C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>
        <w:rPr>
          <w:b/>
          <w:color w:val="000000"/>
        </w:rPr>
        <w:t xml:space="preserve"> kamery termowizyjnej</w:t>
      </w:r>
    </w:p>
    <w:p w:rsidR="00620D7C" w:rsidRPr="00ED12E5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620D7C" w:rsidRPr="00ED12E5" w:rsidRDefault="00620D7C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0D7C" w:rsidRPr="00ED12E5" w:rsidRDefault="00620D7C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620D7C" w:rsidRPr="00ED12E5" w:rsidRDefault="00620D7C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620D7C" w:rsidRPr="00ED12E5" w:rsidRDefault="00620D7C" w:rsidP="00ED167E">
      <w:pPr>
        <w:ind w:left="708"/>
        <w:jc w:val="both"/>
      </w:pPr>
    </w:p>
    <w:p w:rsidR="00620D7C" w:rsidRDefault="00620D7C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620D7C" w:rsidRDefault="00620D7C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Zamówienie realizowane jest ze środków projektu o akronimie PANDA 2</w:t>
      </w:r>
    </w:p>
    <w:p w:rsidR="00620D7C" w:rsidRPr="00ED12E5" w:rsidRDefault="00620D7C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D7C" w:rsidRPr="00D7175E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620D7C" w:rsidRDefault="00620D7C" w:rsidP="00D66C22"/>
    <w:p w:rsidR="00620D7C" w:rsidRDefault="00620D7C" w:rsidP="00A202CE">
      <w:pPr>
        <w:rPr>
          <w:b/>
          <w:lang w:eastAsia="en-US"/>
        </w:rPr>
      </w:pPr>
      <w:r>
        <w:t xml:space="preserve">Przedmiotem zamówienia jest </w:t>
      </w:r>
      <w:r w:rsidRPr="00A202CE">
        <w:rPr>
          <w:b/>
        </w:rPr>
        <w:t xml:space="preserve">dostawa  </w:t>
      </w:r>
      <w:r w:rsidRPr="00A202CE">
        <w:rPr>
          <w:b/>
          <w:lang w:eastAsia="en-US"/>
        </w:rPr>
        <w:t>kamery termowizyjnej  do drona</w:t>
      </w:r>
      <w:r>
        <w:rPr>
          <w:b/>
          <w:lang w:eastAsia="en-US"/>
        </w:rPr>
        <w:t xml:space="preserve"> zgodnie                       z następującymi parametrami</w:t>
      </w:r>
      <w:r w:rsidRPr="00A202CE">
        <w:rPr>
          <w:b/>
          <w:lang w:eastAsia="en-US"/>
        </w:rPr>
        <w:t>:</w:t>
      </w:r>
    </w:p>
    <w:p w:rsidR="00620D7C" w:rsidRPr="00A202CE" w:rsidRDefault="00620D7C" w:rsidP="00A202CE">
      <w:pPr>
        <w:rPr>
          <w:lang w:eastAsia="en-US"/>
        </w:rPr>
      </w:pPr>
    </w:p>
    <w:p w:rsidR="00620D7C" w:rsidRPr="00A202CE" w:rsidRDefault="00620D7C" w:rsidP="00A202CE">
      <w:pPr>
        <w:numPr>
          <w:ilvl w:val="0"/>
          <w:numId w:val="22"/>
        </w:numPr>
        <w:spacing w:after="200" w:line="276" w:lineRule="auto"/>
        <w:contextualSpacing/>
        <w:rPr>
          <w:lang w:eastAsia="en-US"/>
        </w:rPr>
      </w:pPr>
      <w:r w:rsidRPr="00A202CE">
        <w:rPr>
          <w:lang w:eastAsia="en-US"/>
        </w:rPr>
        <w:t xml:space="preserve">Zakres  pomiarowy temperatur -20 do 900 </w:t>
      </w:r>
      <w:r w:rsidRPr="00A202CE">
        <w:rPr>
          <w:vertAlign w:val="superscript"/>
          <w:lang w:eastAsia="en-US"/>
        </w:rPr>
        <w:t>o</w:t>
      </w:r>
      <w:r w:rsidRPr="00A202CE">
        <w:rPr>
          <w:lang w:eastAsia="en-US"/>
        </w:rPr>
        <w:t>C</w:t>
      </w:r>
    </w:p>
    <w:p w:rsidR="00620D7C" w:rsidRPr="00A202CE" w:rsidRDefault="00620D7C" w:rsidP="00A202CE">
      <w:pPr>
        <w:numPr>
          <w:ilvl w:val="0"/>
          <w:numId w:val="22"/>
        </w:numPr>
        <w:spacing w:after="200" w:line="276" w:lineRule="auto"/>
        <w:contextualSpacing/>
        <w:rPr>
          <w:lang w:eastAsia="en-US"/>
        </w:rPr>
      </w:pPr>
      <w:r w:rsidRPr="00A202CE">
        <w:rPr>
          <w:lang w:eastAsia="en-US"/>
        </w:rPr>
        <w:t>Optyczna rozdzielczość kamery 382x288 pixeli</w:t>
      </w:r>
    </w:p>
    <w:p w:rsidR="00620D7C" w:rsidRPr="00A202CE" w:rsidRDefault="00620D7C" w:rsidP="00A202CE">
      <w:pPr>
        <w:numPr>
          <w:ilvl w:val="0"/>
          <w:numId w:val="22"/>
        </w:numPr>
        <w:spacing w:after="200" w:line="276" w:lineRule="auto"/>
        <w:contextualSpacing/>
        <w:rPr>
          <w:lang w:eastAsia="en-US"/>
        </w:rPr>
      </w:pPr>
      <w:r w:rsidRPr="00A202CE">
        <w:rPr>
          <w:lang w:eastAsia="en-US"/>
        </w:rPr>
        <w:t>Temperatura pracy 0 – 50</w:t>
      </w:r>
      <w:r w:rsidRPr="00A202CE">
        <w:rPr>
          <w:vertAlign w:val="superscript"/>
          <w:lang w:eastAsia="en-US"/>
        </w:rPr>
        <w:t xml:space="preserve"> o</w:t>
      </w:r>
      <w:r w:rsidRPr="00A202CE">
        <w:rPr>
          <w:lang w:eastAsia="en-US"/>
        </w:rPr>
        <w:t>C</w:t>
      </w:r>
    </w:p>
    <w:p w:rsidR="00620D7C" w:rsidRPr="00A202CE" w:rsidRDefault="00620D7C" w:rsidP="00A202CE">
      <w:pPr>
        <w:numPr>
          <w:ilvl w:val="0"/>
          <w:numId w:val="22"/>
        </w:numPr>
        <w:spacing w:after="200" w:line="276" w:lineRule="auto"/>
        <w:contextualSpacing/>
        <w:rPr>
          <w:lang w:eastAsia="en-US"/>
        </w:rPr>
      </w:pPr>
      <w:r w:rsidRPr="00A202CE">
        <w:rPr>
          <w:lang w:eastAsia="en-US"/>
        </w:rPr>
        <w:t>Zakres spektralny: 7,5…13 µm</w:t>
      </w:r>
    </w:p>
    <w:p w:rsidR="00620D7C" w:rsidRPr="00A202CE" w:rsidRDefault="00620D7C" w:rsidP="00A202CE">
      <w:pPr>
        <w:numPr>
          <w:ilvl w:val="0"/>
          <w:numId w:val="22"/>
        </w:numPr>
        <w:spacing w:after="200" w:line="276" w:lineRule="auto"/>
        <w:contextualSpacing/>
        <w:rPr>
          <w:lang w:eastAsia="en-US"/>
        </w:rPr>
      </w:pPr>
      <w:r w:rsidRPr="00A202CE">
        <w:rPr>
          <w:lang w:eastAsia="en-US"/>
        </w:rPr>
        <w:t xml:space="preserve">Czułość termiczna : min. 0.1 </w:t>
      </w:r>
      <w:r w:rsidRPr="00A202CE">
        <w:rPr>
          <w:vertAlign w:val="superscript"/>
          <w:lang w:eastAsia="en-US"/>
        </w:rPr>
        <w:t>o</w:t>
      </w:r>
      <w:r w:rsidRPr="00A202CE">
        <w:rPr>
          <w:lang w:eastAsia="en-US"/>
        </w:rPr>
        <w:t>C</w:t>
      </w:r>
    </w:p>
    <w:p w:rsidR="00620D7C" w:rsidRPr="00A202CE" w:rsidRDefault="00620D7C" w:rsidP="00A202CE">
      <w:pPr>
        <w:numPr>
          <w:ilvl w:val="0"/>
          <w:numId w:val="22"/>
        </w:numPr>
        <w:spacing w:after="200" w:line="276" w:lineRule="auto"/>
        <w:contextualSpacing/>
        <w:rPr>
          <w:lang w:eastAsia="en-US"/>
        </w:rPr>
      </w:pPr>
      <w:r w:rsidRPr="00A202CE">
        <w:rPr>
          <w:lang w:eastAsia="en-US"/>
        </w:rPr>
        <w:t>Rejestracja w czasie rzeczywistym z częstotliwością 32 Hz (VGA) lub 125 Hz (tryb poklatkowy)</w:t>
      </w:r>
    </w:p>
    <w:p w:rsidR="00620D7C" w:rsidRPr="00A202CE" w:rsidRDefault="00620D7C" w:rsidP="00A202CE">
      <w:pPr>
        <w:numPr>
          <w:ilvl w:val="0"/>
          <w:numId w:val="22"/>
        </w:numPr>
        <w:spacing w:after="200" w:line="276" w:lineRule="auto"/>
        <w:contextualSpacing/>
        <w:rPr>
          <w:lang w:eastAsia="en-US"/>
        </w:rPr>
      </w:pPr>
      <w:r w:rsidRPr="00A202CE">
        <w:rPr>
          <w:lang w:eastAsia="en-US"/>
        </w:rPr>
        <w:t xml:space="preserve">Dokładność pomiarowa ±2% lub ±2°C </w:t>
      </w:r>
    </w:p>
    <w:p w:rsidR="00620D7C" w:rsidRPr="00A202CE" w:rsidRDefault="00620D7C" w:rsidP="00A202CE">
      <w:pPr>
        <w:numPr>
          <w:ilvl w:val="0"/>
          <w:numId w:val="22"/>
        </w:numPr>
        <w:spacing w:after="200" w:line="276" w:lineRule="auto"/>
        <w:contextualSpacing/>
        <w:rPr>
          <w:lang w:eastAsia="en-US"/>
        </w:rPr>
      </w:pPr>
      <w:r w:rsidRPr="00A202CE">
        <w:rPr>
          <w:lang w:eastAsia="en-US"/>
        </w:rPr>
        <w:t>Waga kompletnego urządzenia max. 0,5 kg</w:t>
      </w:r>
    </w:p>
    <w:p w:rsidR="00620D7C" w:rsidRPr="00A202CE" w:rsidRDefault="00620D7C" w:rsidP="00A202CE">
      <w:pPr>
        <w:numPr>
          <w:ilvl w:val="0"/>
          <w:numId w:val="22"/>
        </w:num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>Pobór mocy: max. 12</w:t>
      </w:r>
      <w:r w:rsidRPr="00A202CE">
        <w:rPr>
          <w:lang w:eastAsia="en-US"/>
        </w:rPr>
        <w:t xml:space="preserve"> W</w:t>
      </w:r>
    </w:p>
    <w:p w:rsidR="00620D7C" w:rsidRPr="00A202CE" w:rsidRDefault="00620D7C" w:rsidP="00A202CE">
      <w:pPr>
        <w:numPr>
          <w:ilvl w:val="0"/>
          <w:numId w:val="22"/>
        </w:numPr>
        <w:spacing w:after="200" w:line="276" w:lineRule="auto"/>
        <w:contextualSpacing/>
        <w:rPr>
          <w:lang w:eastAsia="en-US"/>
        </w:rPr>
      </w:pPr>
      <w:r w:rsidRPr="00A202CE">
        <w:rPr>
          <w:lang w:eastAsia="en-US"/>
        </w:rPr>
        <w:t>Pamięć wbudowana min. 16GB z możliwością rozbudowy o kartę pamięci</w:t>
      </w:r>
    </w:p>
    <w:p w:rsidR="00620D7C" w:rsidRPr="00A202CE" w:rsidRDefault="00620D7C" w:rsidP="00A202CE">
      <w:pPr>
        <w:numPr>
          <w:ilvl w:val="0"/>
          <w:numId w:val="22"/>
        </w:numPr>
        <w:spacing w:after="200" w:line="276" w:lineRule="auto"/>
        <w:contextualSpacing/>
        <w:rPr>
          <w:lang w:eastAsia="en-US"/>
        </w:rPr>
      </w:pPr>
      <w:r w:rsidRPr="00A202CE">
        <w:rPr>
          <w:sz w:val="22"/>
          <w:szCs w:val="22"/>
          <w:lang w:eastAsia="en-US"/>
        </w:rPr>
        <w:t>Przyłącza: Ethernet, USB3.0, HDMI</w:t>
      </w:r>
    </w:p>
    <w:p w:rsidR="00620D7C" w:rsidRPr="00A202CE" w:rsidRDefault="00620D7C" w:rsidP="00A202CE">
      <w:pPr>
        <w:numPr>
          <w:ilvl w:val="0"/>
          <w:numId w:val="22"/>
        </w:numPr>
        <w:spacing w:after="200" w:line="276" w:lineRule="auto"/>
        <w:contextualSpacing/>
        <w:rPr>
          <w:lang w:eastAsia="en-US"/>
        </w:rPr>
      </w:pPr>
      <w:r w:rsidRPr="00A202CE">
        <w:rPr>
          <w:lang w:eastAsia="en-US"/>
        </w:rPr>
        <w:t>Obsługa kamer typu GoPro oraz odbiorników GPS</w:t>
      </w:r>
    </w:p>
    <w:p w:rsidR="00620D7C" w:rsidRPr="00A202CE" w:rsidRDefault="00620D7C" w:rsidP="00A202CE">
      <w:pPr>
        <w:numPr>
          <w:ilvl w:val="0"/>
          <w:numId w:val="22"/>
        </w:numPr>
        <w:spacing w:after="200" w:line="276" w:lineRule="auto"/>
        <w:contextualSpacing/>
        <w:rPr>
          <w:lang w:eastAsia="en-US"/>
        </w:rPr>
      </w:pPr>
      <w:r w:rsidRPr="00A202CE">
        <w:rPr>
          <w:lang w:eastAsia="en-US"/>
        </w:rPr>
        <w:t>Zdalne sterowanie pracą oraz podgląd obrazu z kamery z poziomu kontrolera lotu</w:t>
      </w:r>
    </w:p>
    <w:p w:rsidR="00620D7C" w:rsidRDefault="00620D7C" w:rsidP="00A202CE">
      <w:pPr>
        <w:spacing w:after="200" w:line="276" w:lineRule="auto"/>
        <w:rPr>
          <w:u w:val="single"/>
          <w:lang w:eastAsia="en-US"/>
        </w:rPr>
      </w:pPr>
    </w:p>
    <w:p w:rsidR="00620D7C" w:rsidRPr="00A202CE" w:rsidRDefault="00620D7C" w:rsidP="00A202CE">
      <w:pPr>
        <w:spacing w:after="200" w:line="276" w:lineRule="auto"/>
        <w:rPr>
          <w:u w:val="single"/>
          <w:lang w:eastAsia="en-US"/>
        </w:rPr>
      </w:pPr>
      <w:r w:rsidRPr="00A202CE">
        <w:rPr>
          <w:u w:val="single"/>
          <w:lang w:eastAsia="en-US"/>
        </w:rPr>
        <w:t>Wraz z urządzeniem należy dostarczyć:</w:t>
      </w:r>
    </w:p>
    <w:p w:rsidR="00620D7C" w:rsidRPr="00A202CE" w:rsidRDefault="00620D7C" w:rsidP="00A202CE">
      <w:pPr>
        <w:numPr>
          <w:ilvl w:val="0"/>
          <w:numId w:val="23"/>
        </w:numPr>
        <w:tabs>
          <w:tab w:val="num" w:pos="717"/>
        </w:tabs>
        <w:spacing w:after="200" w:line="276" w:lineRule="auto"/>
        <w:jc w:val="both"/>
      </w:pPr>
      <w:r w:rsidRPr="00A202CE">
        <w:t>Instrukcję obsługi w języku polskim,</w:t>
      </w:r>
    </w:p>
    <w:p w:rsidR="00620D7C" w:rsidRPr="00A202CE" w:rsidRDefault="00620D7C" w:rsidP="00A202CE">
      <w:pPr>
        <w:numPr>
          <w:ilvl w:val="0"/>
          <w:numId w:val="23"/>
        </w:numPr>
        <w:tabs>
          <w:tab w:val="num" w:pos="717"/>
        </w:tabs>
        <w:spacing w:after="200" w:line="276" w:lineRule="auto"/>
        <w:jc w:val="both"/>
      </w:pPr>
      <w:r w:rsidRPr="00A202CE">
        <w:t>Karty gwarancyjne,</w:t>
      </w:r>
    </w:p>
    <w:p w:rsidR="00620D7C" w:rsidRPr="00A202CE" w:rsidRDefault="00620D7C" w:rsidP="00A202CE">
      <w:pPr>
        <w:numPr>
          <w:ilvl w:val="0"/>
          <w:numId w:val="23"/>
        </w:numPr>
        <w:tabs>
          <w:tab w:val="num" w:pos="717"/>
        </w:tabs>
        <w:spacing w:after="200" w:line="276" w:lineRule="auto"/>
        <w:jc w:val="both"/>
      </w:pPr>
      <w:r w:rsidRPr="00A202CE">
        <w:lastRenderedPageBreak/>
        <w:t>Deklarację na oznaczenia CE</w:t>
      </w:r>
    </w:p>
    <w:p w:rsidR="00620D7C" w:rsidRPr="0053624D" w:rsidRDefault="00620D7C" w:rsidP="00936950">
      <w:pPr>
        <w:jc w:val="both"/>
        <w:rPr>
          <w:b/>
          <w:sz w:val="22"/>
          <w:szCs w:val="22"/>
        </w:rPr>
      </w:pPr>
      <w:r w:rsidRPr="005B17B5">
        <w:rPr>
          <w:color w:val="000000"/>
          <w:sz w:val="20"/>
          <w:szCs w:val="20"/>
        </w:rPr>
        <w:t>_</w:t>
      </w: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620D7C" w:rsidRPr="0053624D" w:rsidRDefault="00620D7C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620D7C" w:rsidRPr="0053624D" w:rsidRDefault="00620D7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620D7C" w:rsidRPr="0053624D" w:rsidRDefault="00620D7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Termin płatności</w:t>
      </w:r>
      <w:r w:rsidRPr="0053624D">
        <w:rPr>
          <w:b/>
          <w:sz w:val="22"/>
          <w:szCs w:val="22"/>
          <w:lang w:eastAsia="en-US"/>
        </w:rPr>
        <w:t xml:space="preserve"> = </w:t>
      </w:r>
      <w:r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>%</w:t>
      </w:r>
    </w:p>
    <w:p w:rsidR="00620D7C" w:rsidRPr="0053624D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14 dni – </w:t>
      </w:r>
      <w:r>
        <w:rPr>
          <w:b/>
          <w:sz w:val="22"/>
          <w:szCs w:val="22"/>
          <w:lang w:eastAsia="en-US"/>
        </w:rPr>
        <w:t>0</w:t>
      </w:r>
      <w:r w:rsidRPr="0053624D">
        <w:rPr>
          <w:b/>
          <w:sz w:val="22"/>
          <w:szCs w:val="22"/>
          <w:lang w:eastAsia="en-US"/>
        </w:rPr>
        <w:t xml:space="preserve">pkt. </w:t>
      </w:r>
    </w:p>
    <w:p w:rsidR="00620D7C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- do 30 dni –</w:t>
      </w:r>
      <w:r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620D7C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620D7C" w:rsidRPr="0053624D" w:rsidRDefault="00620D7C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620D7C" w:rsidRDefault="00620D7C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620D7C" w:rsidRPr="0053624D" w:rsidRDefault="00620D7C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0E4A8D">
        <w:rPr>
          <w:color w:val="000000"/>
          <w:sz w:val="22"/>
          <w:szCs w:val="22"/>
        </w:rPr>
        <w:t xml:space="preserve">Termin </w:t>
      </w:r>
      <w:r>
        <w:rPr>
          <w:color w:val="000000"/>
          <w:sz w:val="22"/>
          <w:szCs w:val="22"/>
        </w:rPr>
        <w:t xml:space="preserve"> dostawy: do 4 tygodni</w:t>
      </w:r>
    </w:p>
    <w:p w:rsidR="00620D7C" w:rsidRDefault="00620D7C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620D7C" w:rsidRPr="0053624D" w:rsidRDefault="00620D7C" w:rsidP="00A202CE">
      <w:pPr>
        <w:rPr>
          <w:sz w:val="22"/>
          <w:szCs w:val="22"/>
        </w:rPr>
      </w:pPr>
    </w:p>
    <w:p w:rsidR="00620D7C" w:rsidRPr="00936950" w:rsidRDefault="00620D7C" w:rsidP="00A202CE">
      <w:pPr>
        <w:numPr>
          <w:ilvl w:val="0"/>
          <w:numId w:val="2"/>
        </w:numPr>
        <w:rPr>
          <w:b/>
        </w:rPr>
      </w:pPr>
      <w:r w:rsidRPr="0053624D">
        <w:rPr>
          <w:sz w:val="22"/>
          <w:szCs w:val="22"/>
          <w:lang w:eastAsia="en-US"/>
        </w:rPr>
        <w:t xml:space="preserve"> </w:t>
      </w:r>
      <w:r w:rsidRPr="00936950">
        <w:rPr>
          <w:b/>
        </w:rPr>
        <w:t>IV. Miejsce i termin składania ofert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>
        <w:rPr>
          <w:b/>
          <w:lang w:eastAsia="en-US"/>
        </w:rPr>
        <w:t>26.10.2017</w:t>
      </w:r>
      <w:r w:rsidRPr="00936950">
        <w:rPr>
          <w:b/>
          <w:lang w:eastAsia="en-US"/>
        </w:rPr>
        <w:t xml:space="preserve">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620D7C" w:rsidRPr="005B17B5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b/>
          <w:lang w:eastAsia="en-US"/>
        </w:rPr>
        <w:t>email: kbula@gig.eu</w:t>
      </w:r>
    </w:p>
    <w:p w:rsidR="00620D7C" w:rsidRDefault="00620D7C" w:rsidP="00936950">
      <w:pPr>
        <w:tabs>
          <w:tab w:val="left" w:pos="1800"/>
        </w:tabs>
        <w:ind w:firstLine="708"/>
        <w:rPr>
          <w:lang w:eastAsia="en-US"/>
        </w:rPr>
      </w:pPr>
    </w:p>
    <w:p w:rsidR="00620D7C" w:rsidRPr="005B17B5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lang w:eastAsia="en-US"/>
        </w:rPr>
        <w:t>Kontakt  handlowy:</w:t>
      </w:r>
      <w:r w:rsidRPr="005B17B5">
        <w:rPr>
          <w:lang w:eastAsia="en-US"/>
        </w:rPr>
        <w:tab/>
        <w:t xml:space="preserve"> 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</w:p>
    <w:p w:rsidR="00620D7C" w:rsidRPr="00936950" w:rsidRDefault="00620D7C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Wallenburg</w:t>
      </w:r>
    </w:p>
    <w:p w:rsidR="00620D7C" w:rsidRPr="00936950" w:rsidRDefault="00620D7C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</w:t>
      </w:r>
    </w:p>
    <w:p w:rsidR="00620D7C" w:rsidRDefault="00620D7C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620D7C" w:rsidRDefault="00620D7C" w:rsidP="00936950">
      <w:pPr>
        <w:rPr>
          <w:b/>
          <w:i/>
          <w:color w:val="002060"/>
          <w:sz w:val="22"/>
          <w:szCs w:val="22"/>
        </w:rPr>
      </w:pPr>
    </w:p>
    <w:p w:rsidR="00620D7C" w:rsidRPr="00936950" w:rsidRDefault="00620D7C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Załącznik nr 1</w:t>
      </w:r>
    </w:p>
    <w:p w:rsidR="00620D7C" w:rsidRPr="00936950" w:rsidRDefault="00620D7C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620D7C" w:rsidRPr="00936950" w:rsidRDefault="00620D7C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620D7C" w:rsidRPr="00936950" w:rsidRDefault="00620D7C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620D7C" w:rsidRPr="00936950" w:rsidRDefault="00620D7C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620D7C" w:rsidRPr="00936950" w:rsidRDefault="00620D7C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620D7C" w:rsidRPr="00936950" w:rsidRDefault="00620D7C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620D7C" w:rsidRPr="00936950" w:rsidRDefault="00620D7C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620D7C" w:rsidRPr="00936950" w:rsidRDefault="00620D7C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620D7C" w:rsidRPr="00936950" w:rsidRDefault="00620D7C" w:rsidP="00936950">
      <w:r w:rsidRPr="00936950">
        <w:t xml:space="preserve"> </w:t>
      </w:r>
    </w:p>
    <w:p w:rsidR="00620D7C" w:rsidRPr="00936950" w:rsidRDefault="00620D7C" w:rsidP="00936950">
      <w:pPr>
        <w:rPr>
          <w:b/>
        </w:rPr>
      </w:pPr>
    </w:p>
    <w:p w:rsidR="00620D7C" w:rsidRPr="00936950" w:rsidRDefault="00620D7C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620D7C" w:rsidRPr="00936950" w:rsidRDefault="00620D7C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620D7C" w:rsidRPr="00936950" w:rsidRDefault="00620D7C" w:rsidP="00936950">
      <w:pPr>
        <w:ind w:left="284" w:hanging="284"/>
        <w:jc w:val="both"/>
      </w:pPr>
    </w:p>
    <w:p w:rsidR="00620D7C" w:rsidRPr="00936950" w:rsidRDefault="00620D7C" w:rsidP="00936950">
      <w:pPr>
        <w:ind w:left="284" w:hanging="284"/>
        <w:jc w:val="both"/>
      </w:pPr>
      <w:r w:rsidRPr="00936950">
        <w:t>netto: …………………………… / PLN</w:t>
      </w:r>
    </w:p>
    <w:p w:rsidR="00620D7C" w:rsidRPr="00936950" w:rsidRDefault="00620D7C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620D7C" w:rsidRPr="00936950" w:rsidRDefault="00620D7C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620D7C" w:rsidRPr="00936950" w:rsidRDefault="00620D7C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620D7C" w:rsidRPr="00936950" w:rsidRDefault="00620D7C" w:rsidP="00936950">
      <w:pPr>
        <w:ind w:left="284" w:hanging="284"/>
        <w:jc w:val="both"/>
      </w:pPr>
      <w:r w:rsidRPr="00936950">
        <w:t>brutto: ………………………… /  PLN</w:t>
      </w:r>
    </w:p>
    <w:p w:rsidR="00620D7C" w:rsidRPr="00936950" w:rsidRDefault="00620D7C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620D7C" w:rsidRPr="00936950" w:rsidRDefault="00620D7C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620D7C" w:rsidRDefault="00620D7C" w:rsidP="00936950">
      <w:pPr>
        <w:widowControl w:val="0"/>
        <w:rPr>
          <w:b/>
          <w:sz w:val="22"/>
          <w:szCs w:val="22"/>
        </w:rPr>
      </w:pPr>
    </w:p>
    <w:p w:rsidR="00620D7C" w:rsidRPr="00936950" w:rsidRDefault="00620D7C" w:rsidP="00936950">
      <w:pPr>
        <w:widowControl w:val="0"/>
        <w:rPr>
          <w:b/>
          <w:sz w:val="22"/>
          <w:szCs w:val="22"/>
        </w:rPr>
      </w:pPr>
      <w:r w:rsidRPr="00936950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>płatności</w:t>
      </w:r>
      <w:r w:rsidRPr="00936950">
        <w:rPr>
          <w:b/>
          <w:sz w:val="22"/>
          <w:szCs w:val="22"/>
        </w:rPr>
        <w:t>:  …………………………..*)</w:t>
      </w:r>
    </w:p>
    <w:p w:rsidR="00620D7C" w:rsidRPr="00936950" w:rsidRDefault="00620D7C" w:rsidP="00936950">
      <w:pPr>
        <w:widowControl w:val="0"/>
        <w:rPr>
          <w:i/>
          <w:sz w:val="22"/>
          <w:szCs w:val="22"/>
        </w:rPr>
      </w:pPr>
    </w:p>
    <w:p w:rsidR="00620D7C" w:rsidRPr="00936950" w:rsidRDefault="00620D7C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>
        <w:rPr>
          <w:i/>
          <w:sz w:val="22"/>
          <w:szCs w:val="22"/>
        </w:rPr>
        <w:t>14</w:t>
      </w:r>
      <w:r w:rsidRPr="00936950">
        <w:rPr>
          <w:i/>
          <w:sz w:val="22"/>
          <w:szCs w:val="22"/>
        </w:rPr>
        <w:t xml:space="preserve"> lub 30 dni</w:t>
      </w:r>
    </w:p>
    <w:p w:rsidR="00620D7C" w:rsidRPr="00936950" w:rsidRDefault="00620D7C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620D7C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jc w:val="both"/>
      </w:pPr>
      <w:r w:rsidRPr="00936950">
        <w:t xml:space="preserve">Oświadczenie Wykonawcy: </w:t>
      </w: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620D7C" w:rsidRPr="00936950" w:rsidRDefault="00620D7C" w:rsidP="00936950">
      <w:pPr>
        <w:ind w:left="360"/>
        <w:jc w:val="both"/>
      </w:pPr>
    </w:p>
    <w:p w:rsidR="00620D7C" w:rsidRPr="00936950" w:rsidRDefault="00620D7C" w:rsidP="00936950"/>
    <w:p w:rsidR="00620D7C" w:rsidRPr="00936950" w:rsidRDefault="00620D7C" w:rsidP="00936950"/>
    <w:p w:rsidR="00620D7C" w:rsidRPr="00936950" w:rsidRDefault="00620D7C" w:rsidP="00936950"/>
    <w:p w:rsidR="00620D7C" w:rsidRPr="00936950" w:rsidRDefault="00620D7C" w:rsidP="00936950">
      <w:pPr>
        <w:rPr>
          <w:color w:val="0000FF"/>
        </w:rPr>
      </w:pPr>
    </w:p>
    <w:p w:rsidR="00620D7C" w:rsidRPr="00936950" w:rsidRDefault="00620D7C" w:rsidP="00936950">
      <w:pPr>
        <w:rPr>
          <w:color w:val="0000FF"/>
          <w:sz w:val="18"/>
          <w:szCs w:val="18"/>
        </w:rPr>
      </w:pPr>
    </w:p>
    <w:p w:rsidR="00620D7C" w:rsidRPr="00936950" w:rsidRDefault="00620D7C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620D7C" w:rsidRPr="00936950" w:rsidRDefault="00620D7C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620D7C" w:rsidRDefault="00620D7C" w:rsidP="009D4461">
      <w:pPr>
        <w:rPr>
          <w:b/>
          <w:color w:val="FF0000"/>
        </w:rPr>
      </w:pPr>
    </w:p>
    <w:p w:rsidR="00620D7C" w:rsidRPr="00513BBB" w:rsidRDefault="00620D7C" w:rsidP="009D4461">
      <w:pPr>
        <w:rPr>
          <w:b/>
          <w:color w:val="FF0000"/>
        </w:rPr>
      </w:pPr>
    </w:p>
    <w:sectPr w:rsidR="00620D7C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939" w:rsidRDefault="00DC3939" w:rsidP="0014298E">
      <w:r>
        <w:separator/>
      </w:r>
    </w:p>
  </w:endnote>
  <w:endnote w:type="continuationSeparator" w:id="0">
    <w:p w:rsidR="00DC3939" w:rsidRDefault="00DC3939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7C" w:rsidRDefault="00DC393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6D59">
      <w:rPr>
        <w:noProof/>
      </w:rPr>
      <w:t>1</w:t>
    </w:r>
    <w:r>
      <w:rPr>
        <w:noProof/>
      </w:rPr>
      <w:fldChar w:fldCharType="end"/>
    </w:r>
  </w:p>
  <w:p w:rsidR="00620D7C" w:rsidRDefault="00620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939" w:rsidRDefault="00DC3939" w:rsidP="0014298E">
      <w:r>
        <w:separator/>
      </w:r>
    </w:p>
  </w:footnote>
  <w:footnote w:type="continuationSeparator" w:id="0">
    <w:p w:rsidR="00DC3939" w:rsidRDefault="00DC3939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E89"/>
    <w:multiLevelType w:val="hybridMultilevel"/>
    <w:tmpl w:val="4440C1A0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3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6DD25C2"/>
    <w:multiLevelType w:val="hybridMultilevel"/>
    <w:tmpl w:val="882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8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21"/>
  </w:num>
  <w:num w:numId="11">
    <w:abstractNumId w:val="6"/>
  </w:num>
  <w:num w:numId="12">
    <w:abstractNumId w:val="20"/>
  </w:num>
  <w:num w:numId="13">
    <w:abstractNumId w:val="14"/>
  </w:num>
  <w:num w:numId="14">
    <w:abstractNumId w:val="9"/>
  </w:num>
  <w:num w:numId="15">
    <w:abstractNumId w:val="19"/>
  </w:num>
  <w:num w:numId="16">
    <w:abstractNumId w:val="8"/>
  </w:num>
  <w:num w:numId="17">
    <w:abstractNumId w:val="5"/>
  </w:num>
  <w:num w:numId="18">
    <w:abstractNumId w:val="11"/>
  </w:num>
  <w:num w:numId="19">
    <w:abstractNumId w:val="17"/>
  </w:num>
  <w:num w:numId="20">
    <w:abstractNumId w:val="16"/>
  </w:num>
  <w:num w:numId="21">
    <w:abstractNumId w:val="7"/>
  </w:num>
  <w:num w:numId="22">
    <w:abstractNumId w:val="15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4298E"/>
    <w:rsid w:val="00142D57"/>
    <w:rsid w:val="00144DB3"/>
    <w:rsid w:val="001664A6"/>
    <w:rsid w:val="001905BE"/>
    <w:rsid w:val="001942F7"/>
    <w:rsid w:val="00195FDB"/>
    <w:rsid w:val="001A3EE2"/>
    <w:rsid w:val="001B26D7"/>
    <w:rsid w:val="001D5978"/>
    <w:rsid w:val="002477C3"/>
    <w:rsid w:val="00274BDB"/>
    <w:rsid w:val="002A6468"/>
    <w:rsid w:val="002C420D"/>
    <w:rsid w:val="002D61A6"/>
    <w:rsid w:val="00306D85"/>
    <w:rsid w:val="00313C34"/>
    <w:rsid w:val="00360ED2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40D89"/>
    <w:rsid w:val="005940CC"/>
    <w:rsid w:val="005A7059"/>
    <w:rsid w:val="005B17B5"/>
    <w:rsid w:val="006030E3"/>
    <w:rsid w:val="00604DB3"/>
    <w:rsid w:val="00617A49"/>
    <w:rsid w:val="00620D7C"/>
    <w:rsid w:val="00662DC8"/>
    <w:rsid w:val="00670297"/>
    <w:rsid w:val="006702F1"/>
    <w:rsid w:val="006813BC"/>
    <w:rsid w:val="006C01E9"/>
    <w:rsid w:val="006E1C1D"/>
    <w:rsid w:val="006F40D9"/>
    <w:rsid w:val="00711843"/>
    <w:rsid w:val="00724906"/>
    <w:rsid w:val="00774035"/>
    <w:rsid w:val="00791C75"/>
    <w:rsid w:val="007D652C"/>
    <w:rsid w:val="007E7503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202CE"/>
    <w:rsid w:val="00A32A5D"/>
    <w:rsid w:val="00A94644"/>
    <w:rsid w:val="00A96189"/>
    <w:rsid w:val="00AA737B"/>
    <w:rsid w:val="00AE78D7"/>
    <w:rsid w:val="00AE7FC9"/>
    <w:rsid w:val="00AF05B3"/>
    <w:rsid w:val="00AF7A99"/>
    <w:rsid w:val="00B03A09"/>
    <w:rsid w:val="00B16FAB"/>
    <w:rsid w:val="00B24B1D"/>
    <w:rsid w:val="00B64305"/>
    <w:rsid w:val="00BD34A4"/>
    <w:rsid w:val="00BF0090"/>
    <w:rsid w:val="00C06059"/>
    <w:rsid w:val="00C26C1B"/>
    <w:rsid w:val="00C45B73"/>
    <w:rsid w:val="00C47CA3"/>
    <w:rsid w:val="00C71AF8"/>
    <w:rsid w:val="00C73065"/>
    <w:rsid w:val="00CA13C2"/>
    <w:rsid w:val="00CB5DA5"/>
    <w:rsid w:val="00CC1B91"/>
    <w:rsid w:val="00CD4B10"/>
    <w:rsid w:val="00D26303"/>
    <w:rsid w:val="00D4474C"/>
    <w:rsid w:val="00D44BE8"/>
    <w:rsid w:val="00D47603"/>
    <w:rsid w:val="00D668E3"/>
    <w:rsid w:val="00D66C22"/>
    <w:rsid w:val="00D7175E"/>
    <w:rsid w:val="00D905B0"/>
    <w:rsid w:val="00DA6D59"/>
    <w:rsid w:val="00DB708B"/>
    <w:rsid w:val="00DC3939"/>
    <w:rsid w:val="00DD51D3"/>
    <w:rsid w:val="00DE3CCC"/>
    <w:rsid w:val="00DE47E2"/>
    <w:rsid w:val="00DF43BC"/>
    <w:rsid w:val="00E024C9"/>
    <w:rsid w:val="00E0283C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745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Główny Instytut Górnictwa</Company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2017-10-06T12:01:00Z</cp:lastPrinted>
  <dcterms:created xsi:type="dcterms:W3CDTF">2017-10-24T09:58:00Z</dcterms:created>
  <dcterms:modified xsi:type="dcterms:W3CDTF">2017-10-24T09:58:00Z</dcterms:modified>
</cp:coreProperties>
</file>