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3" w:rsidRDefault="00436B73"/>
    <w:p w:rsidR="007F54F5" w:rsidRDefault="007F54F5"/>
    <w:p w:rsidR="007F54F5" w:rsidRPr="007F54F5" w:rsidRDefault="007F54F5" w:rsidP="007F54F5"/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GŁÓWNY  INSTYTUT  GÓRNICTWA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 ISTOTNYCH  WARUNKÓW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 wartości wyższej niż kwoty określone w przepisach wydanych na podstawie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11, ust. 8 ustawy z dnia 29 stycznia 2004 r. Prawo zamówień publicznych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publicznego, prowadzone </w:t>
      </w: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 na dostawę: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serwerów oraz kontrolerów komunikacyjnych HBA</w:t>
      </w: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>Zatwierdzono: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SPECYFIKACJA  ISTOTNYCH  WARUNKÓW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zawiera: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  I   Instrukcja dla Wykonawców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 II  Opis przedmiotu zamówienia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Rozdział III Formularz Oferty i inne dokumenty dla Wykonawców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7F54F5">
        <w:rPr>
          <w:rFonts w:ascii="Times New Roman" w:eastAsia="Times New Roman" w:hAnsi="Times New Roman" w:cs="Times New Roman"/>
          <w:lang w:eastAsia="pl-PL"/>
        </w:rPr>
        <w:t>. Formularz oferty.</w:t>
      </w:r>
    </w:p>
    <w:p w:rsidR="007F54F5" w:rsidRPr="007F54F5" w:rsidRDefault="007F54F5" w:rsidP="007F54F5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2a.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Wykonawcy o spełnianiu warunków udziału </w:t>
      </w:r>
      <w:r w:rsidRPr="007F54F5">
        <w:rPr>
          <w:rFonts w:ascii="Times New Roman" w:eastAsia="Times New Roman" w:hAnsi="Times New Roman" w:cs="Times New Roman"/>
          <w:lang w:eastAsia="pl-PL"/>
        </w:rPr>
        <w:br/>
        <w:t>w postępowaniu</w:t>
      </w:r>
    </w:p>
    <w:p w:rsidR="007F54F5" w:rsidRPr="007F54F5" w:rsidRDefault="007F54F5" w:rsidP="007F54F5">
      <w:pPr>
        <w:spacing w:after="0" w:line="240" w:lineRule="auto"/>
        <w:ind w:left="700" w:hanging="700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2b.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Wykonawcy o braku podstaw do wykluczenia</w:t>
      </w:r>
    </w:p>
    <w:p w:rsidR="007F54F5" w:rsidRPr="007F54F5" w:rsidRDefault="007F54F5" w:rsidP="007F54F5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54F5">
        <w:rPr>
          <w:rFonts w:ascii="Times New Roman" w:eastAsia="Times New Roman" w:hAnsi="Times New Roman" w:cs="Times New Roman"/>
          <w:lang w:eastAsia="pl-PL"/>
        </w:rPr>
        <w:t>. Formularz techniczno – cenowy.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Załącznik nr 4.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Wzór umowy.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 xml:space="preserve">       Załącznik nr 5.</w:t>
      </w:r>
      <w:r w:rsidRPr="007F54F5">
        <w:rPr>
          <w:rFonts w:ascii="Times New Roman" w:eastAsia="Times New Roman" w:hAnsi="Times New Roman" w:cs="Times New Roman"/>
          <w:lang w:eastAsia="pl-PL"/>
        </w:rPr>
        <w:t xml:space="preserve"> Oświadczenie o przynależności/braku przynależności 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lang w:eastAsia="pl-PL"/>
        </w:rPr>
        <w:t>do grupy kapitałowej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6.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 Wykaz wykonanych dostaw.</w:t>
      </w: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dla Wykonawców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NAZWA ORAZ ADRES ZAMAWIAJĄCEGO</w:t>
      </w:r>
    </w:p>
    <w:p w:rsidR="007F54F5" w:rsidRPr="007F54F5" w:rsidRDefault="007F54F5" w:rsidP="007F54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Plac Gwarków 1</w:t>
      </w:r>
    </w:p>
    <w:p w:rsidR="007F54F5" w:rsidRPr="007F54F5" w:rsidRDefault="007F54F5" w:rsidP="007F54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7F54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7F54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9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- 1/4234/AJ/14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 – 012 – 60 - 16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mBank S.A. O/Katowice, ul. Powstańców 43, 40 - 024 Katowice,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 (waluta: PLN) 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05 1140 1078 0000 3018 1200 1001  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 (waluta: EUR) 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80 1140 1078 0000 3018 1200 1009</w:t>
      </w:r>
    </w:p>
    <w:p w:rsidR="007F54F5" w:rsidRPr="007F54F5" w:rsidRDefault="007F54F5" w:rsidP="007F54F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TRYB UDZIELENIA ZAMÓWIENIA</w:t>
      </w:r>
    </w:p>
    <w:p w:rsidR="007F54F5" w:rsidRPr="007F54F5" w:rsidRDefault="007F54F5" w:rsidP="007F54F5">
      <w:pPr>
        <w:numPr>
          <w:ilvl w:val="0"/>
          <w:numId w:val="2"/>
        </w:numPr>
        <w:tabs>
          <w:tab w:val="num" w:pos="49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aktów wykonawczych wydanych na jej podstawie, a w sprawach nieuregulowanych opierając się o przepisy ustawy z dnia 23 kwietnia 1964 r. Kodeks cywilny (Dz. Ust. nr. 16, poz. 93 ze 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PZP", należy przez to rozumieć ustawę Prawo zamówień publicznych,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której mowa w pkt 1.</w:t>
      </w:r>
    </w:p>
    <w:p w:rsidR="007F54F5" w:rsidRPr="007F54F5" w:rsidRDefault="007F54F5" w:rsidP="007F54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PRZEDMIOTU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1. Przedmiotem zamówienia jest dostawa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erwerów oraz kontrolerów komunikacyjnych HBA</w:t>
      </w:r>
    </w:p>
    <w:p w:rsidR="007F54F5" w:rsidRPr="007F54F5" w:rsidRDefault="007F54F5" w:rsidP="007F5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 opis techniczny i funkcjonalny, został podany w Rozdziale II "Opis przedmiotu zamówienia".</w:t>
      </w: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Główny przedmiot zamówienia wg. Kodu Wspólnego Słownika Zamówień CPV: 48820000 – 2, nazwa: serwery, zgodnie z rozporządzeniem Komisji WE Nr 213/2008 z dnia 28 listopada 2007 r. zmieniające rozporządzenie WE nr 2195/2002 Parlamentu Europejskiego i Rady w sprawie Wspólnego Słownika Zamówień (CPV).</w:t>
      </w:r>
    </w:p>
    <w:p w:rsidR="007F54F5" w:rsidRPr="007F54F5" w:rsidRDefault="007F54F5" w:rsidP="007F5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dopuszcza się składania ofert częściowych.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3. Nie dopuszcza się składania ofert wariantowych.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Zamawiający nie przewiduje aukcji elektronicznej.</w:t>
      </w:r>
    </w:p>
    <w:p w:rsidR="007F54F5" w:rsidRPr="007F54F5" w:rsidRDefault="007F54F5" w:rsidP="007F54F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udzielania zaliczek na poczet wykonania zamówienia.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zawarcia umowy ramowej.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przewiduje ustanowienia dynamicznego systemu zakupów.</w:t>
      </w:r>
    </w:p>
    <w:p w:rsidR="007F54F5" w:rsidRPr="007F54F5" w:rsidRDefault="007F54F5" w:rsidP="007F54F5">
      <w:pPr>
        <w:numPr>
          <w:ilvl w:val="0"/>
          <w:numId w:val="31"/>
        </w:numPr>
        <w:autoSpaceDE w:val="0"/>
        <w:autoSpaceDN w:val="0"/>
        <w:adjustRightInd w:val="0"/>
        <w:spacing w:after="2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 których ponad 50% zatrudnionych stanowią osoby niepełnosprawne.</w:t>
      </w:r>
    </w:p>
    <w:p w:rsidR="00B81B78" w:rsidRPr="007256AD" w:rsidRDefault="007F54F5" w:rsidP="00B81B7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Płatność na warunkach: płatności za każdą wykonaną dostawę będzie dokonywana </w:t>
      </w: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7256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 terminie do 30 dni.</w:t>
      </w: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B81B78"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Zamawiający dopuszcza dostawy i płatności cząstkowe. Podstawą do wystawienia faktury będą podpisane przez obie strony protokoły:</w:t>
      </w:r>
    </w:p>
    <w:p w:rsidR="00B81B78" w:rsidRPr="007256AD" w:rsidRDefault="00B81B78" w:rsidP="00B8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B81B78" w:rsidRPr="007256AD" w:rsidRDefault="00B81B78" w:rsidP="00B8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256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D1089F" w:rsidRDefault="007F54F5" w:rsidP="00EC10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 i wsparcie techniczne:</w:t>
      </w:r>
    </w:p>
    <w:p w:rsidR="00EC109C" w:rsidRPr="00D1089F" w:rsidRDefault="00EC109C" w:rsidP="00EC109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089F">
        <w:rPr>
          <w:rFonts w:ascii="Times New Roman" w:hAnsi="Times New Roman" w:cs="Times New Roman"/>
          <w:sz w:val="20"/>
          <w:szCs w:val="20"/>
        </w:rPr>
        <w:t xml:space="preserve">Wykonawca zapewni gwarancję i rękojmię </w:t>
      </w:r>
      <w:r w:rsidRPr="00D1089F">
        <w:rPr>
          <w:rFonts w:ascii="Times New Roman" w:hAnsi="Times New Roman" w:cs="Times New Roman"/>
          <w:bCs/>
          <w:sz w:val="20"/>
          <w:szCs w:val="20"/>
        </w:rPr>
        <w:t>na okres minimum:</w:t>
      </w:r>
    </w:p>
    <w:p w:rsidR="00EC109C" w:rsidRPr="00D1089F" w:rsidRDefault="00EC109C" w:rsidP="00EC10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89F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Pr="00D10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089F">
        <w:rPr>
          <w:rFonts w:ascii="Times New Roman" w:hAnsi="Times New Roman" w:cs="Times New Roman"/>
          <w:b/>
          <w:bCs/>
          <w:sz w:val="20"/>
          <w:szCs w:val="20"/>
        </w:rPr>
        <w:t xml:space="preserve">36 miesięcy </w:t>
      </w:r>
      <w:r w:rsidRPr="00D1089F">
        <w:rPr>
          <w:rFonts w:ascii="Times New Roman" w:hAnsi="Times New Roman" w:cs="Times New Roman"/>
          <w:b/>
          <w:sz w:val="20"/>
          <w:szCs w:val="20"/>
        </w:rPr>
        <w:t>dla serwerów A oraz serwerów B,</w:t>
      </w:r>
    </w:p>
    <w:p w:rsidR="00EC109C" w:rsidRPr="00D1089F" w:rsidRDefault="00EC109C" w:rsidP="00EC10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89F">
        <w:rPr>
          <w:rFonts w:ascii="Times New Roman" w:hAnsi="Times New Roman" w:cs="Times New Roman"/>
          <w:b/>
          <w:sz w:val="20"/>
          <w:szCs w:val="20"/>
        </w:rPr>
        <w:t xml:space="preserve"> - 12 miesięcy dla kontrolerów komunikacyjnych HBA,</w:t>
      </w:r>
    </w:p>
    <w:p w:rsidR="007F54F5" w:rsidRPr="00D1089F" w:rsidRDefault="00EC109C" w:rsidP="00EC1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daty odbioru „przedmiotu </w:t>
      </w:r>
      <w:r w:rsidR="007F54F5"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zamówienia” na podstawie wystawionej faktury (gwarancja </w:t>
      </w:r>
      <w:r w:rsidR="007F54F5" w:rsidRPr="00D108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realizowana w siedzibie Zamawiającego - ang. on-site). </w:t>
      </w:r>
      <w:r w:rsidR="007F54F5" w:rsidRPr="00D1089F">
        <w:rPr>
          <w:rFonts w:ascii="Times New Roman" w:hAnsi="Times New Roman" w:cs="Times New Roman"/>
          <w:sz w:val="20"/>
          <w:szCs w:val="20"/>
          <w:lang w:eastAsia="ar-SA"/>
        </w:rPr>
        <w:t>Gwarancja potwierdzona przez dokumenty gwarancyjne</w:t>
      </w:r>
      <w:r w:rsidR="00543004" w:rsidRPr="00D1089F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7F54F5" w:rsidRPr="00D1089F">
        <w:rPr>
          <w:rFonts w:ascii="Times New Roman" w:hAnsi="Times New Roman" w:cs="Times New Roman"/>
          <w:sz w:val="20"/>
          <w:szCs w:val="20"/>
          <w:lang w:eastAsia="ar-SA"/>
        </w:rPr>
        <w:t xml:space="preserve"> dostarczone Zamawiającemu (w czasie dostawy „przedmiotu zamówienia”).</w:t>
      </w:r>
      <w:r w:rsidR="007F54F5"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gwarancji Wykonawca zapewni autoryzowany serwis producenta dla „przedmiotu zamówienia”.</w:t>
      </w:r>
    </w:p>
    <w:p w:rsidR="007F54F5" w:rsidRPr="007F54F5" w:rsidRDefault="007F54F5" w:rsidP="00EC1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serwerów A oraz serwerów B, Wykonawca przez okres gwarancji zapewni wsparcie techniczne</w:t>
      </w:r>
      <w:r w:rsidR="00EC10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świadczone na następujących warunkach:</w:t>
      </w:r>
    </w:p>
    <w:p w:rsidR="007F54F5" w:rsidRPr="007F54F5" w:rsidRDefault="007F54F5" w:rsidP="00C82DD2">
      <w:pPr>
        <w:suppressAutoHyphens/>
        <w:spacing w:before="19"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możliwość zgłaszania awarii w trybie 9h x 5 dni roboczych;</w:t>
      </w:r>
    </w:p>
    <w:p w:rsidR="007F54F5" w:rsidRPr="007F54F5" w:rsidRDefault="00C82DD2" w:rsidP="00C82DD2">
      <w:pPr>
        <w:suppressAutoHyphens/>
        <w:spacing w:before="19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- maksymalny czas naprawy w siedzibie Zamawiającego: najpóźniej następny dzień roboczy.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Warunki gwarancji dla kontrolerów komunikacyjnych HBA: 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m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ożliwość zgłaszania awarii w trybie 9h x 5 dni roboczych;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z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apewnienie wymiany kontrolera w przypadku wykrycia wady;</w:t>
      </w:r>
    </w:p>
    <w:p w:rsidR="007F54F5" w:rsidRPr="007F54F5" w:rsidRDefault="00543004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- m</w:t>
      </w:r>
      <w:r w:rsidR="007F54F5" w:rsidRPr="007F54F5">
        <w:rPr>
          <w:rFonts w:ascii="Times New Roman" w:hAnsi="Times New Roman" w:cs="Times New Roman"/>
          <w:sz w:val="20"/>
          <w:szCs w:val="20"/>
          <w:lang w:eastAsia="ar-SA"/>
        </w:rPr>
        <w:t>aksymalny termin wymiany: do 14 dni.</w:t>
      </w:r>
    </w:p>
    <w:p w:rsidR="007F54F5" w:rsidRPr="007F54F5" w:rsidRDefault="007F54F5" w:rsidP="007F54F5">
      <w:pPr>
        <w:spacing w:after="0" w:line="240" w:lineRule="auto"/>
        <w:ind w:left="131"/>
        <w:rPr>
          <w:rFonts w:ascii="Times New Roman" w:eastAsia="Times New Roman" w:hAnsi="Times New Roman" w:cs="Times New Roman"/>
          <w:lang w:eastAsia="ar-SA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przewiduje się udzielenie zamówienia uzupełniającego.</w:t>
      </w:r>
    </w:p>
    <w:p w:rsid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3729" w:rsidRPr="007F54F5" w:rsidRDefault="00C63729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IV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TERMIN WYKONANIA ZAMÓWIENIA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ustala następujący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okres realizacji umowy: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dostawa serwerów i kontrolerów komunikacyjnych HBA w terminie do 5 tygodni,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40-166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WARUNKI UDZIAŁU W POSTĘPOWANIU ORAZ OPIS SPOSOBU DOKONYWANIA OCENY</w:t>
      </w: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SPEŁNIANIA TYCH WARUNKÓW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  O udzielenie zamówienia ubiegać się mogą Wykonawcy, którzy nie podlegają wykluczeniu na podstawie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art. 24 i spełniają warunki określone w art. 22, ust. 1 pkt. 1 - 4 ustawy PZP oraz spełnią warunki udziału zawarte w Specyfikacji Istotnych Warunków Zamówienia. Wykonawcy ubiegający się o zamówienie muszą wykazać, że spełniają następujące warunki: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1.1. Posiadają uprawnienia do wykonywania określonej działalności lub czynności, jeżeli przepisy prawa nakładają obowiązek ich posiadania.</w:t>
      </w: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5046CA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1.2. W zakresie posiadania niezbędnej wie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>dzy i doświadczenia wykażą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dw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 </w:t>
      </w:r>
      <w:r w:rsidR="008176FA">
        <w:rPr>
          <w:rFonts w:ascii="Times New Roman" w:eastAsia="Times New Roman" w:hAnsi="Times New Roman" w:cs="Times New Roman"/>
          <w:sz w:val="20"/>
          <w:szCs w:val="20"/>
          <w:lang w:eastAsia="pl-PL"/>
        </w:rPr>
        <w:t>o podobnym charakterze, jak „przedmiot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  <w:r w:rsidR="008176FA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łącznej minimum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173 000,00 PLN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(brutto) w okresie ostatnich trzech lat przed upływem terminu składania ofert, a jeżeli okres prowadzenia działalności jest krótszy– w tym okresie.</w:t>
      </w:r>
      <w:r w:rsidR="00B36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Ocena spełnienia warunku będzie przeprowadzona na podstawie wykazu, o którym mowa w pkt. VI 4.4.4. SIWZ.</w:t>
      </w:r>
    </w:p>
    <w:p w:rsidR="00B366EA" w:rsidRPr="00504895" w:rsidRDefault="00B366EA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1.3. Dysponują odpowiednim potencjałem technicznym oraz osobami zdolnymi do wykonania zamówienia.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1.4. W zakresie znajdowania się w sytuacji ekonomicznej i finansowej zapewniającej wykonanie zamówienia </w:t>
      </w:r>
      <w:r w:rsidR="005048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wykażą</w:t>
      </w:r>
      <w:r w:rsidR="00CF6D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5046CA" w:rsidRDefault="00CF6D2A" w:rsidP="00C63729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1.4.1. 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posiadają 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środk</w:t>
      </w:r>
      <w:r w:rsidR="00B366EA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finansowe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lu</w:t>
      </w:r>
      <w:r w:rsidR="00C63729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 zdolność kredytową, wystawioną</w:t>
      </w:r>
      <w:r w:rsidR="007F54F5" w:rsidRPr="005046C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wcześniej niż 3 miesiące przed upływem terminu składania ofert , w kwocie </w:t>
      </w:r>
      <w:r w:rsidR="007F54F5" w:rsidRPr="005046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co najmniej 173 000,00 PLN,</w:t>
      </w:r>
    </w:p>
    <w:p w:rsidR="007F54F5" w:rsidRPr="007F54F5" w:rsidRDefault="00C63729" w:rsidP="007F54F5">
      <w:p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1.4.2. posiadają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opłaconą polisę, a w przypadku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jej braku, inny dokumentu potwierdzający, że Wykonawca jest ubezpieczony od odpowiedzialności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cywilnej w zakresie prowadzonej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działalności związanej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przedmiotem zamówienia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kwotę nie niższą niż 340 000,00 PLN.</w:t>
      </w:r>
    </w:p>
    <w:p w:rsidR="007F54F5" w:rsidRPr="007F54F5" w:rsidRDefault="007F54F5" w:rsidP="00C63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 Zamawiający oceni, czy Wykonawca spełnia powyższe warunki w oparciu o oświadczenie o spełnieniu warunków udziału w postępowaniu, o którym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VI pkt 2 (załącznik nr 2 do SIWZ)</w:t>
      </w:r>
      <w:r w:rsidRPr="007F54F5">
        <w:rPr>
          <w:rFonts w:ascii="Times New Roman" w:eastAsia="Times New Roman" w:hAnsi="Times New Roman" w:cs="Times New Roman"/>
          <w:b/>
          <w:color w:val="008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dokumenty, poświadczenia i oświadczenia Wykonawcy potwierdzające ,wg formuły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spełnia/nie spełnia.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WYKAZ OŚWIADCZEŃ I DOKUMENTÓW, JAKIE MAJĄ DOSTARCZYĆ WYKONAWCY </w:t>
      </w:r>
    </w:p>
    <w:p w:rsidR="007F54F5" w:rsidRPr="007F54F5" w:rsidRDefault="007F54F5" w:rsidP="007F54F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POTWIERDZENIA SPEŁNIANIA WARUNKÓW UDZIAŁU W POSTĘPOWANIU ORAZ INNE DOKUMENTY NIEZBĘDNE DO PRZEPROWADZENIA POSTĘPOWANIA, SKŁADAJĄCE SIĘ NA CAŁOŚĆ OFERTY</w:t>
      </w:r>
    </w:p>
    <w:p w:rsidR="007F54F5" w:rsidRPr="007F54F5" w:rsidRDefault="007F54F5" w:rsidP="007F54F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Formularz oferty wg załączonego wzoru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SIWZ).</w:t>
      </w: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Formularz techniczno - cenowy wg załączonego wzoru (załącznik nr 3 do SIWZ) Formularz powinien zawierać szczegółowy opis techniczny oferowanego przedmiotu zamówienia, spełniający warunki techniczne wymagane przez Zamawiającego a określone w SIWZ w rozdziale II. W przypadku składania oferty równoważnej Wykonawca jest obowiązany wykazać, że oferowana przez niego dostawa, spełnia wymagania określone przez Zamawiającego (art.30, ust 5 Ustawy PZP). Sposób wypełnienia formularza techniczno - cenowego opisano w pkt. XII niniejszej SIWZ.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SIWZ).</w:t>
      </w:r>
    </w:p>
    <w:p w:rsidR="007F54F5" w:rsidRPr="007F54F5" w:rsidRDefault="00EE18BF" w:rsidP="007F54F5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</w:t>
      </w:r>
      <w:r w:rsidR="007F54F5"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5 do SIWZ)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631116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63111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7F54F5" w:rsidRPr="007F54F5" w:rsidRDefault="007F54F5" w:rsidP="007F54F5">
      <w:pPr>
        <w:spacing w:after="0" w:line="240" w:lineRule="auto"/>
        <w:ind w:left="709" w:hanging="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.1.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2a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="007F54F5" w:rsidRPr="007F54F5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informację banku lub spółdzielczej kasy oszczędnościowo – kredytowej potwierdzającej,               wysokość posiadanych środków finansowych lub zdolność kredytową Wykonawcy, wystawionej nie wcześniej niż 3 miesiące przed upływem terminu składania ofert, w kwocie</w:t>
      </w:r>
      <w:r w:rsidR="007F54F5" w:rsidRPr="007F54F5">
        <w:rPr>
          <w:rFonts w:ascii="Times New Roman" w:eastAsia="Times New Roman" w:hAnsi="Times New Roman" w:cs="Times New Roman"/>
          <w:color w:val="800080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co najmniej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2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173 000,00 PLN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EC20FF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.3.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F54F5"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opłaconą  polisę, a w przypadku jej braku, innego dokumentu potwierdzającego, że Wykonawca jest ubezpieczony od odpowiedzialności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cywilnej w zakresie prowadzonej działalności związanej z przedmiotem zamówienia na kwotę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niższą niż 340 000,00 PLN   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dokument),</w:t>
      </w: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81984" w:rsidRDefault="00EC20FF" w:rsidP="00EC20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4.4.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głównych dostaw w okresie ostatnich trzech lat przed upływem terminu składania ofert,          a jeżeli okres prowadzenia działalności jest krótszy – w tym okresie z podaniem ich wartości, opisu przedmiotu dostaw, dat wykonania i nazw odbiorców, na rzecz których dostawy zostały wykonane oraz załączeniem dowodów, czy zostały wykonane należycie. Wykaz ten powinien obejmować minimum dwa zamówienia </w:t>
      </w:r>
      <w:r w:rsidR="00C81984">
        <w:rPr>
          <w:rFonts w:ascii="Times New Roman" w:eastAsia="Times New Roman" w:hAnsi="Times New Roman" w:cs="Times New Roman"/>
          <w:sz w:val="20"/>
          <w:szCs w:val="20"/>
          <w:lang w:eastAsia="pl-PL"/>
        </w:rPr>
        <w:t>o podobnym charakterze, jak ”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 w:rsidR="00C81984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wartości łącznej minimum </w:t>
      </w:r>
    </w:p>
    <w:p w:rsidR="007F54F5" w:rsidRPr="007F54F5" w:rsidRDefault="007F54F5" w:rsidP="00EC20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173 000,00 PLN (brutto)</w:t>
      </w:r>
    </w:p>
    <w:p w:rsidR="007F54F5" w:rsidRPr="007F54F5" w:rsidRDefault="007F54F5" w:rsidP="00EC2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 dowody uznaje się: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6 do SIWZ) + (dokumenty),</w:t>
      </w:r>
    </w:p>
    <w:p w:rsidR="007F54F5" w:rsidRPr="007F54F5" w:rsidRDefault="007F54F5" w:rsidP="007F54F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poświadczenie w odniesieniu do nadal wykonywanych dostaw, powinno być wydane nie wcześniej </w:t>
      </w:r>
    </w:p>
    <w:p w:rsidR="007F54F5" w:rsidRPr="007F54F5" w:rsidRDefault="007F54F5" w:rsidP="007F54F5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3 miesiące przed upływem terminu składania ofert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(załącznik nr 6 do SIWZ)   +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(poświadczenie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7F54F5" w:rsidRPr="007F54F5" w:rsidRDefault="007F54F5" w:rsidP="007F54F5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oświadczenie Wykonawcy w przypadku zamówień na dostawy jeżeli z uzasadnionych przyczyn o obiektywnym charakterze Wykonawca nie jest w stanie uzyskać poświadczenia, o którym mowa powyżej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6 do SIWZ) +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(oświadczenie wykonawcy),</w:t>
      </w:r>
    </w:p>
    <w:p w:rsidR="007F54F5" w:rsidRPr="007F54F5" w:rsidRDefault="007F54F5" w:rsidP="007F54F5">
      <w:pPr>
        <w:spacing w:after="0" w:line="240" w:lineRule="auto"/>
        <w:ind w:left="1620" w:hanging="20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996EC0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przypadku gdy zamawiający jest podmiotem, na rzecz którego dostawy wskazane w wykazie (załącznik nr 6 do SIWZ) zostały wcześniej wykonane, Wykonawca nie ma obowiązku przedkładania dowodów, o których mowa w ust </w:t>
      </w:r>
      <w:r w:rsidR="00817F32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, pkt.</w:t>
      </w:r>
      <w:r w:rsidR="00817F32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.4.</w:t>
      </w:r>
    </w:p>
    <w:p w:rsidR="007F54F5" w:rsidRPr="007F54F5" w:rsidRDefault="007F54F5" w:rsidP="007F54F5">
      <w:pPr>
        <w:spacing w:after="0" w:line="240" w:lineRule="auto"/>
        <w:ind w:left="708" w:firstLine="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wymagane kwoty w dokumentach wymienionych wyrażone będą w innej walucie niż PLN Zamawiający dokona ich przeliczenia na PLN według średniego kursu NBP na dzień, w którym opublikowano ogłoszenie w Dzienniku Urzędowym Unii Europejskiej. Jeżeli w dniu opublikowania ogłoszenia o zamówieniu w Dzienniku Urzędowym Unii Europejskiej, Narodowy Bank Polski nie opublikuje tabeli kursów walut, Wykonawca winien przyjąć kurs przeliczeniowy według ostatniej tabeli kursów NBP, opublikowanej przed dniem publikacji ogłoszenia o zamówieniu w Dzienniku Urzędowym Unii Europejskiej.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709" w:hanging="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wykazania braku podstaw do wykluczenia z postępowania, o którym mowa w art. 24, ust. 1 Ustawy PZP, Wykonawca zobowiązany jest złożyć: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9" w:hanging="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.1.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                                 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2b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.2.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lub ewidencji (dokument wystawiony nie wcześniej niż 6 miesięcy przed upływem terminu składania ofert),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wykazania braku podstaw do wykluczenia w oparciu o art. 24, ust. 1, pkt 2 Ustawy PZP</w:t>
      </w:r>
    </w:p>
    <w:p w:rsidR="007F54F5" w:rsidRPr="007F54F5" w:rsidRDefault="007F54F5" w:rsidP="007F54F5">
      <w:pPr>
        <w:spacing w:after="0" w:line="240" w:lineRule="auto"/>
        <w:ind w:left="56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 + (załącznik nr 5 do SIWZ),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.3.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aktualne na dzień składania ofert zaświadczenie od właściwego naczelnika urzędu skarbowego  potwierdzającego, że nie zalega z opłacaniem podatków, zaświadczenia, że uzyskał  przewidziane prawem zwolnienie, odroczenie lub rozłożenie na raty zaległych płatności lub wstrzymanie w całości wykonania decyzji organu podatkowego (wystawione nie wcześniej niż 3 miesiące przed upływem terminu składania ofert)</w:t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.4.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aktualne na dzień składania ofert zaświadczenie z właściwego oddziału Zakładu Ubezpieczeń Społecznych lub Kasy Rolniczego Ubezpieczenia Społecznego o nie zaleganiu z opłacaniem składek na ubezpieczenie zdrowotne i społeczne lub potwierdzenie o uzyskaniu przewidzianego prawem zwolnienia, odroczenia lub rozłożenia na raty zaległych płatności lub wstrzymania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całości wykonania decyzji właściwego organu (wystawione nie wcześniej niż 3 miesiące przed upływem terminu składania ofert)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.5.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aktualna na dzień składania ofert informacja z Krajowego Rejestru Karnego w zakresie określonym w art. 24, ust. 1, pkt 4 – 8 ustawy PZP (wystawionej nie wcześniej nie 6 miesięcy przed upływem terminu składania ofert)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.6.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aktualna na dzień składania ofert informacja z Krajowego Rejestru Karnego w zakresie określonym w art. 24, ust. 1, pkt 9 ustawy PZP (wystawionej nie wcześniej niż 6 miesięcy przed upływem terminu składania ofert) 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7F54F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.7.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przypadku, gdy u Wykonawcy mającego siedzibę na terytorium Rzeczpospolitej Polskiej występują osoby, o których mowa w art. 24, ust. 1, pkt 5 – 8, 10 i 11 ustawy PZP, mające miejsce zamieszkania poza terytorium Rzeczpospolitej Polskiej, Wykonawca składa w odniesieniu do nich zaświadczenie właściwego organu sądowego albo administracyjnego miejsca zamieszkania, dotyczące niekaralności tych osób w zakresie określonym w art. 24, ust. 1, pkt 5 – 8, 10 i 11 ustawy PZP  (wystawione nie wcześniej niż 6 miesięcy przed upływem terminu składania ofert), z tym,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506" w:firstLine="28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(dokument).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996EC0" w:rsidRDefault="00EC20FF" w:rsidP="007F54F5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Rzeczpospolitej Polskiej, zamiast dokumentów, o którym mowa w pkt VI, </w:t>
      </w:r>
      <w:proofErr w:type="spellStart"/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ppk</w:t>
      </w:r>
      <w:r w:rsidR="00996EC0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proofErr w:type="spellEnd"/>
      <w:r w:rsidR="00996EC0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 5.2, 5.3, 5.4, 5</w:t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>.6, SIWZ, zobowiązany jest złożyć dokument lub dokumenty, wystawione w kraju, w którym ma siedzibę lub miejsce zamieszkania, potwierdzające odpowiednio, że: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9" w:hanging="4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>nie otwarto jego likwidacji ani nie ogłoszono upadłości (wystawione nie wcześniej niż 6 miesięcy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 xml:space="preserve">nie zalega z uiszczaniem podatków, opłat, składek na ubezpieczenie społeczne i zdrowotne albo, że uzyskał przewidziane prawem zwolnienie, odroczenie lub rozłożenie na raty zaległych płatności lub wstrzymanie w całości wykonania decyzji właściwego organu, (wystawione nie wcześniej niż </w:t>
      </w:r>
      <w:r w:rsidRPr="00EC20FF">
        <w:br/>
        <w:t>3 miesiące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0FF" w:rsidRDefault="007F54F5" w:rsidP="00EC20FF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 orzeczono wobec niego zakazu ubiegania się o zamówienie, (wys</w:t>
      </w:r>
      <w:r w:rsidR="00EC20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tawione nie wcześniej niż </w:t>
      </w:r>
    </w:p>
    <w:p w:rsidR="007F54F5" w:rsidRPr="007F54F5" w:rsidRDefault="007F54F5" w:rsidP="00EC2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 przed upływem terminu składania ofert),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996EC0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96E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odpowiednio dla pkt VI, </w:t>
      </w:r>
      <w:proofErr w:type="spellStart"/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ppkt</w:t>
      </w:r>
      <w:proofErr w:type="spellEnd"/>
      <w:r w:rsidR="00996EC0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 5</w:t>
      </w:r>
      <w:r w:rsidR="007F54F5" w:rsidRPr="00996E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.5. SIWZ składa: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EC20FF" w:rsidRDefault="007F54F5" w:rsidP="00EC20FF">
      <w:pPr>
        <w:pStyle w:val="Akapitzlist"/>
        <w:numPr>
          <w:ilvl w:val="1"/>
          <w:numId w:val="46"/>
        </w:numPr>
        <w:autoSpaceDE w:val="0"/>
        <w:autoSpaceDN w:val="0"/>
        <w:adjustRightInd w:val="0"/>
        <w:jc w:val="both"/>
      </w:pPr>
      <w:r w:rsidRPr="00EC20FF">
        <w:t>zaświadczenie właściwego organu sądowego lub administracyjnego miejsca zamieszkania albo zamieszkania osoby, której dokumenty dotyczą, w zakresie określonym w art. 24, ust. 1, pkt 4 – 8, 10 i 11 ustawy PZP (wystawione nie wcześniej niż 6 miesięcy przed upływem terminu składania ofert).</w:t>
      </w:r>
    </w:p>
    <w:p w:rsidR="00EC20FF" w:rsidRPr="007F54F5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EC20FF" w:rsidP="00EC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</w:t>
      </w:r>
      <w:r w:rsid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pisanych powyżej w pkt VI. 6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SIWZ, Wykonawca może je zastąpić dokumentem zawierającym oświadczenie, w którym określa się także osoby uprawnione do reprezentacji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F3636B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>Doku</w:t>
      </w:r>
      <w:r w:rsidR="00C447FC"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>menty, o których mowa w pkt VI.6 i VI.7</w:t>
      </w: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SIWZ muszą być złożone w postaci oryginału lub kopii, przetłumaczonych na język polski i poświadczonych przez Wykonawcę za zgodność </w:t>
      </w:r>
      <w:r w:rsidRPr="00F3636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Wykonawcy, jeżeli Wykonawca działa przez pełnomocnika.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7F54F5" w:rsidRPr="00C447FC" w:rsidRDefault="007F54F5" w:rsidP="007F54F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Wymagane oświadczenia i doku</w:t>
      </w:r>
      <w:r w:rsidR="00C447FC"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menty wskazane w pkt. VI, ust. 5 pkt 5.1, 5.2, 5.3, 5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.4 , </w:t>
      </w:r>
      <w:r w:rsidR="00C447FC"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5.5, 5</w:t>
      </w:r>
      <w:r w:rsidRPr="00C447FC">
        <w:rPr>
          <w:rFonts w:ascii="Times New Roman" w:eastAsia="Times New Roman" w:hAnsi="Times New Roman" w:cs="Times New Roman"/>
          <w:sz w:val="20"/>
          <w:szCs w:val="20"/>
          <w:lang w:eastAsia="pl-PL"/>
        </w:rPr>
        <w:t>.6 SIWZ powinny być złożone przez każdego z Wykonawców wspólnie ubiegających się o udzielenie zamówienia.</w:t>
      </w:r>
    </w:p>
    <w:p w:rsidR="007F54F5" w:rsidRPr="00C447FC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INFORMACJE O SPOSOBIE POROZUMIEWANIA SIĘ Z WYKONAWCAMI ORAZ PRZEKAZYWANIA OŚWIADCZEŃ LUB DOKUMENTÓW A TAKŻE WSKAZANIE OSÓB UPRAWNIONYCH DO POROZUMIEWANIA SIĘ Z WYKONAWCAMI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- pełna forma pisemna.</w:t>
      </w: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informacje, itp. 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 - mailem.</w:t>
      </w: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 lub e - maila każda ze stron na żądanie drugiej niezwłocznie potwierdza fakt ich otrzymania (Art. 27, ust. 2 Ustawy PZP).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Osobami uprawnionymi do kontaktu z Wykonawcami są: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sprawach formalnych:</w:t>
      </w:r>
    </w:p>
    <w:p w:rsidR="007F54F5" w:rsidRPr="007F54F5" w:rsidRDefault="007F54F5" w:rsidP="007F54F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Gmach Dyrekcji, Dział Handlowy (FZ-1) pokój 226, II piętro,</w:t>
      </w:r>
    </w:p>
    <w:p w:rsidR="007F54F5" w:rsidRPr="007F54F5" w:rsidRDefault="007F54F5" w:rsidP="007F54F5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(32) 259 25 47 -  fax: (32) 259 22 05, 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e-mail: </w:t>
      </w:r>
      <w:hyperlink r:id="rId10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mwallenburg@gig.eu</w:t>
        </w:r>
      </w:hyperlink>
    </w:p>
    <w:p w:rsidR="007F54F5" w:rsidRPr="007F54F5" w:rsidRDefault="007F54F5" w:rsidP="007F54F5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mgr inż. Agata Juraszczyk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7F54F5" w:rsidRPr="007F54F5" w:rsidRDefault="007F54F5" w:rsidP="007F54F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 (032) 259 25 87 - fax: (032) 259 22 05, e-mail: </w:t>
      </w:r>
      <w:hyperlink r:id="rId11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ajuraszczyk@gig.eu</w:t>
        </w:r>
      </w:hyperlink>
    </w:p>
    <w:p w:rsidR="007F54F5" w:rsidRPr="007F54F5" w:rsidRDefault="007F54F5" w:rsidP="007F54F5">
      <w:pPr>
        <w:spacing w:after="0" w:line="240" w:lineRule="auto"/>
        <w:ind w:left="1065" w:firstLine="69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</w:p>
    <w:p w:rsidR="007F54F5" w:rsidRPr="007F54F5" w:rsidRDefault="007F54F5" w:rsidP="007F54F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w sprawach technicznych:</w:t>
      </w:r>
    </w:p>
    <w:p w:rsidR="007F54F5" w:rsidRPr="007F54F5" w:rsidRDefault="007F54F5" w:rsidP="007F54F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mgr inż. Aleksander Szkliniarz -  Dział Informatyki, tel.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(032) 259 22 04,e-mail: </w:t>
      </w:r>
      <w:hyperlink r:id="rId12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pl-PL"/>
          </w:rPr>
          <w:t>aszkliniarz@gig.eu</w:t>
        </w:r>
      </w:hyperlink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mgr</w:t>
      </w:r>
      <w:proofErr w:type="spellEnd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inż</w:t>
      </w:r>
      <w:proofErr w:type="spellEnd"/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.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Roman Malerczyk - Dział Informatyki,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tel. (32) 259 21 71, e-mail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hyperlink r:id="rId13" w:history="1">
        <w:r w:rsidRPr="007F54F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rmalerczyk@gig.eu</w:t>
        </w:r>
      </w:hyperlink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064" w:hanging="6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formie papierowej u Zamawiającego i udostępniony na stronie internetowej </w:t>
      </w:r>
      <w:hyperlink r:id="rId14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WYMAGANIA DOTYCZĄCE WADIUM</w:t>
      </w:r>
    </w:p>
    <w:p w:rsidR="007F54F5" w:rsidRPr="007F54F5" w:rsidRDefault="007F54F5" w:rsidP="007F54F5">
      <w:pPr>
        <w:numPr>
          <w:ilvl w:val="0"/>
          <w:numId w:val="25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udziału w postępowaniu jest wniesienie wadium. Zamawiający określa wadium na kwotę:</w:t>
      </w:r>
    </w:p>
    <w:p w:rsidR="007F54F5" w:rsidRPr="007F54F5" w:rsidRDefault="007F54F5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5 000,00 PLN  (słownie:  pięć  tysięcy  złotych).</w:t>
      </w:r>
    </w:p>
    <w:p w:rsidR="007F54F5" w:rsidRDefault="007F54F5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778A" w:rsidRPr="007F54F5" w:rsidRDefault="00DD778A" w:rsidP="007F54F5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może być wnoszone w następujących formach:</w:t>
      </w:r>
    </w:p>
    <w:p w:rsidR="007F54F5" w:rsidRPr="007F54F5" w:rsidRDefault="007F54F5" w:rsidP="007F54F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pieniądzu – przelewem na rachunek bankowy Zamawiającego: 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mBank nr  21 1140 1078 0000 3018 1200 1004,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poręczeniach bankowych lub poręczeniach spółdzielczej kasy oszczędnościowo – kredytowej, z tym, że zobowiązanie kasy jest zawsze poręczeniem pieniężnym,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gwarancjach bankowych,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gwarancjach ubezpieczeniowych,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poręczeniach udzielanych przez podmioty, o których mowa w ok. 6b, ust. 5, pkt. 2, ustawy z dn. 09.11.2000 r. o utworzeniu Polskiej Agencji Rozwoju Przedsiębiorczości (Dz. U.  z 2007 r. Nr 42, poz. 275, z 2008 r. Nr 116, poz.730 i 732 i Nr 227, poz. 1505 oraz 2010 r. NT 96, poz. 620 ).</w:t>
      </w:r>
    </w:p>
    <w:p w:rsidR="007F54F5" w:rsidRPr="007F54F5" w:rsidRDefault="007F54F5" w:rsidP="007F54F5">
      <w:pPr>
        <w:tabs>
          <w:tab w:val="num" w:pos="700"/>
          <w:tab w:val="num" w:pos="1440"/>
        </w:tabs>
        <w:spacing w:after="0" w:line="240" w:lineRule="auto"/>
        <w:ind w:left="70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wadium zostanie wniesione w pieniądzu – przelewem, Wykonawca dołącza do oferty kserokopię wpłaty wadium z potwierdzeniem dokonanego przelewu. Na poleceniu przelewu należy wpisać: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Wadium – przetarg nieograniczony na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dostawę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erwerów oraz kontrolerów komunikacyjnych HBA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wnoszenia wadium przelewem na rachunek bankowy, o jego wniesieniu w terminie decydować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będzie data, tj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 w:rsidR="00665EB5"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09.01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</w:t>
      </w:r>
      <w:r w:rsidR="00665EB5"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5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do godz. 10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665EB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wpływu środków na rachunek bankowy Zamawiającego, wskazany </w:t>
      </w:r>
    </w:p>
    <w:p w:rsidR="007F54F5" w:rsidRPr="007F54F5" w:rsidRDefault="007F54F5" w:rsidP="007F54F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rozdziale VIII pkt2a  SIWZ, przed otwarciem ofert.</w:t>
      </w:r>
    </w:p>
    <w:p w:rsidR="007F54F5" w:rsidRPr="00CD4BDD" w:rsidRDefault="007F54F5" w:rsidP="007F54F5">
      <w:p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złożenia wadium w innej formie, wymagane jest dołączenie oryginału dokumentu wystawionego na rzecz Zamawiającego i dostarczenie go do Siedziby Zamawiającego, Pl. Gwarków 1, Katowice, Budynek Dyrekcji, II piętro, Dział Finansowy i Windykacji Należności pok. 217 w terminie 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do </w:t>
      </w:r>
      <w:r w:rsidR="00665EB5"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</w:t>
      </w:r>
      <w:r w:rsidR="0017463C"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9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  <w:r w:rsidR="00665EB5"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01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</w:t>
      </w:r>
      <w:r w:rsidR="00665EB5"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5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do godz. 10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CD4BD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Okoliczności, zasady zwrotu wadium i jego przepadku określa Ustawa PZP.</w:t>
      </w:r>
    </w:p>
    <w:p w:rsidR="007F54F5" w:rsidRPr="007F54F5" w:rsidRDefault="007F54F5" w:rsidP="007F54F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Dokumenty, o których mowa w rozdziale VIII SIWZ, pkt. 2, ust. b – e, muszą zachować ważność przez cały okres, w którym Wykonawca jest związany ofertą.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TERMIN ZWIĄZANIA OFERTĄ</w:t>
      </w:r>
    </w:p>
    <w:p w:rsidR="007F54F5" w:rsidRPr="007F54F5" w:rsidRDefault="007F54F5" w:rsidP="007F54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60 dni. Bieg terminu związania ofertą rozpoczyna się wraz z upływem terminu składania ofert.</w:t>
      </w:r>
    </w:p>
    <w:p w:rsidR="007F54F5" w:rsidRPr="007F54F5" w:rsidRDefault="007F54F5" w:rsidP="007F54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tym, że Zamawiający może tylko raz, co najmniej na 3 dni przed upływem terminu związania ofertą zwrócić się do Wykonawców o wyrażenie zgody na przedłużenie tego terminu o oznaczony okres, nie dłuższy jednak niż 60 dni.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SPOSOBU PRZYGOTOWANIA OFERTY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osoba /osoby podpisujące ofertę działa/ją na podstawie pełnomocnictwa, to pełnomocnictwo to musi w swej treści jednoznacznie wskazywać uprawnienie do podpisania oferty.</w:t>
      </w:r>
    </w:p>
    <w:p w:rsidR="007F54F5" w:rsidRPr="007F54F5" w:rsidRDefault="007F54F5" w:rsidP="007F54F5">
      <w:pPr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notarialnie.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winna być sporządzona w języku polskim.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etc., winna być podpisana przez Wykonawcę, zgodnie wymogami określonymi w pkt 4.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strony oferty były trwale ze sobą połączone i kolejno ponumerowane. W treści oferty winna być umieszczona informacja o ilości stron.</w:t>
      </w:r>
    </w:p>
    <w:p w:rsid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oddzielnie spięte oraz odpowiednio oznakowane napisem „Informacje stanowiące tajemnicę przedsiębiorstwa”.</w:t>
      </w:r>
    </w:p>
    <w:p w:rsidR="007205EF" w:rsidRDefault="007205EF" w:rsidP="007205E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05EF" w:rsidRPr="007F54F5" w:rsidRDefault="007205EF" w:rsidP="007205E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Dotyczy to informacji w rozumieniu przepisów ustawy o zwalczaniu nieuczciwej konkurencji co, do których Wykonawca zastrzega, że nie mogą być udostępniane innym uczestnikom postępowania (art. 11, ust. 4 ustawy z dnia 16 kwietnia 1993 r. o zwalczaniu nieuczciwej konkurencji - Dz. Ust.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2003 r. nr 153 poz. 1503). 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7F54F5" w:rsidRPr="007F54F5" w:rsidRDefault="007F54F5" w:rsidP="007F54F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7F54F5" w:rsidRPr="007F54F5" w:rsidRDefault="007F54F5" w:rsidP="007F5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MIEJSCE ORAZ TERMIN SKŁADANIA I OTWARCIA OFERT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441818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1, Gmach Dyrekcji, Dział Handlowy (FZ-1) pokój 226, II piętro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terminie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665EB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</w:t>
      </w:r>
      <w:r w:rsidR="00441818"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9</w:t>
      </w:r>
      <w:r w:rsidR="00665EB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.01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</w:t>
      </w:r>
      <w:r w:rsidR="00665EB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5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r. do godz.</w:t>
      </w:r>
      <w:r w:rsidRPr="004418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10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44181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adres: Główny Instytut Górnictwa, Plac Gwarków 1, 40 - 166 Katowice oraz opisana, jak poniżej: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2"/>
      </w:tblGrid>
      <w:tr w:rsidR="007F54F5" w:rsidRPr="007F54F5" w:rsidTr="00EC20FF">
        <w:tc>
          <w:tcPr>
            <w:tcW w:w="8382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Wykonawcy               …………………………………………………...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Główny Instytut Górnictwa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Plac Gwarków 1,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40 - 166 Katowice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Gmach Dyrekcji,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Dział Handlowy (FZ-1) pokój 226, II piętro</w:t>
            </w: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„Przetarg nieograniczony na dostawę </w:t>
            </w: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serwerów oraz kontrolerów komunikacyjnych HBA”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7F54F5" w:rsidRPr="007F54F5" w:rsidRDefault="007F54F5" w:rsidP="0066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 otwierać przed </w:t>
            </w:r>
            <w:r w:rsidR="00665EB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0</w:t>
            </w:r>
            <w:r w:rsidR="00441818" w:rsidRPr="0044181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9</w:t>
            </w:r>
            <w:r w:rsidR="00665E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.01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.201</w:t>
            </w:r>
            <w:r w:rsidR="00665E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  <w:r w:rsidR="00382E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r. 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godz.</w:t>
            </w:r>
            <w:r w:rsidRPr="00441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</w:t>
            </w:r>
            <w:r w:rsidRPr="004418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30</w:t>
            </w:r>
            <w:r w:rsidRPr="00441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F54F5" w:rsidRPr="007F54F5" w:rsidRDefault="007F54F5" w:rsidP="007F54F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otrzymana przez Zamawiającego po terminie składania ofert zostanie zwrócona Wykonawcy bez 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otwierania.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84, ust 1 Ustawy Pzp Wykonawca może  zmienić lub wycofać ofertę.</w:t>
      </w:r>
    </w:p>
    <w:p w:rsidR="007F54F5" w:rsidRPr="00441818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 - 1) pokój 226, II piętro </w:t>
      </w:r>
      <w:r w:rsidR="00665EB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</w:t>
      </w:r>
      <w:r w:rsidR="00441818"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9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  <w:r w:rsidR="00665EB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01</w:t>
      </w:r>
      <w:r w:rsid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.201</w:t>
      </w:r>
      <w:r w:rsidR="00665EB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5</w:t>
      </w:r>
      <w:r w:rsid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r. 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o godz. 10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30</w:t>
      </w:r>
      <w:r w:rsidRPr="0044181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otwarcia ofert Zamawiający poda nazwy (firmy), adresy Wykonawców, informacje dotyczące ceny, terminu wykonania zamówienia, okresu gwarancji i rękojmi oraz warunków płatności zawartych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ofertach.</w:t>
      </w:r>
    </w:p>
    <w:p w:rsidR="007F54F5" w:rsidRPr="007F54F5" w:rsidRDefault="007F54F5" w:rsidP="007F54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otwarcia ofert na pisemny wniosek Wykonawcy.</w:t>
      </w: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SPOSOBU WYPEŁNIENIA FORMULARZA TECHNICZNO - CENOWEGO ORAZ SPOSOBU OBLICZENIA CENY OFERTY</w:t>
      </w:r>
    </w:p>
    <w:p w:rsidR="007F54F5" w:rsidRPr="007F54F5" w:rsidRDefault="007F54F5" w:rsidP="007F54F5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zobowiązany jest do podania: parametrów technicznych, szczegółowego opisu poszczególnych elementów urządzenia oraz producenta, nazwy i typu produktu wymienionego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w specyfikacji techniczno – cenowej, stanowiącej załącznik nr 3 do oferty, w celu pełnej oceny właściwości technicznych oferowanego urządzenia. W przypadku nie podania w/w informacji Zamawiający wymaga załączenia ich do oferty w formie katalogów lub folderów.</w:t>
      </w: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77EFC" w:rsidRPr="007F54F5" w:rsidRDefault="00B77EFC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uwzględniając wszystkie wymogi, o których mowa w niniejszej Specyfikacji Istotnych Warunków Zamówienia, powinien w cenie ująć wszelkie koszty niezbędne dla prawidłowego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pełnego wykonania przedmiotu zamówienia oraz uwzględnić inne opłaty i podatki, a także ewentualne upusty i rabaty zastosowane przez Wykonawcę.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brutto/netto* (*dot. Wykonawców zagranicznych nie posiadających oddziału w Polsce) ma być wyrażona w PLN. Całkowita cena brutto/netto* (*dot. Wykonawców zagranicznych nie posiadających oddziału w Polsce) wykonania zamówienia ma być wyrażona liczbowo i słownie oraz podana z dokładnością do dwóch miejsc po przecinku. 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Ceny brutto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/netto* (*dot. Wykonawców zagranicznych nie posiadających oddziału w Polsce)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obowiązującymi przepisami.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brutto/netto* (*dot. Wykonawców zagranicznych nie posiadających oddziału w Polsce) za realizację zamówienia zostanie wyliczona przez Wykonawcę na podstawie wypełnionego formularza techniczno - cenowego (załącznik nr 3) i przedstawiona w składanej ofercie.</w:t>
      </w:r>
    </w:p>
    <w:p w:rsidR="007F54F5" w:rsidRPr="007F54F5" w:rsidRDefault="007F54F5" w:rsidP="007F5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7F54F5" w:rsidRPr="007F54F5" w:rsidRDefault="007F54F5" w:rsidP="007F54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+ należny podatek od towarów i usług = cena brutto</w:t>
      </w:r>
    </w:p>
    <w:p w:rsidR="007F54F5" w:rsidRPr="007F54F5" w:rsidRDefault="007F54F5" w:rsidP="007F54F5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techniczno - cenowym należy obliczyć w wyżej podany sposób.</w:t>
      </w:r>
    </w:p>
    <w:p w:rsidR="007F54F5" w:rsidRPr="007F54F5" w:rsidRDefault="007F54F5" w:rsidP="007F54F5">
      <w:pPr>
        <w:spacing w:after="0" w:line="240" w:lineRule="auto"/>
        <w:ind w:left="705" w:hanging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Cena musi być wyrażona z dokładnością do dwóch miejsc po przecinku z odpowiednim zaokrągleniem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dół lub w górę w następujący sposób: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Wykonawców może zaproponować tylko jedną cenę i nie może jej zmienić.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OFERTY, WRAZ Z PODANIEM ZNACZENIA TYCH KRYTERIÓW I SPOSÓB OCENY OFERT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ocenie ofert Zamawiający będzie kierował się następującymi kryteriami: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7F54F5" w:rsidRPr="007F54F5" w:rsidTr="00EC20FF">
        <w:tc>
          <w:tcPr>
            <w:tcW w:w="54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7F54F5" w:rsidRPr="007F54F5" w:rsidTr="00EC20FF">
        <w:tc>
          <w:tcPr>
            <w:tcW w:w="540" w:type="dxa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100 %</w:t>
            </w:r>
          </w:p>
        </w:tc>
      </w:tr>
    </w:tbl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Ocenie zostanie poddana cena oferty brutto za realizację przedmiotu zamówienia obliczona przez Wykonawcę zgodnie z obowiązującymi przepisami prawa i podana w „formularzu techniczno - cenowym”, stanowiącym załącznik nr 3 do oferty.</w:t>
      </w:r>
    </w:p>
    <w:p w:rsidR="007F54F5" w:rsidRPr="007F54F5" w:rsidRDefault="007F54F5" w:rsidP="007F54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Maksymalna liczba punktów w kryterium równa jest określonej wadze kryterium w %. Uzyskana liczba </w:t>
      </w:r>
    </w:p>
    <w:p w:rsidR="007F54F5" w:rsidRPr="007F54F5" w:rsidRDefault="007F54F5" w:rsidP="007F54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punktów w ramach kryterium zaokrąglana będzie do drugiego miejsca po przecinku. Przyznawanie ilości punktów poszczególnym ofertom odbywać się będzie wg następującej zasady: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x 100</w:t>
      </w:r>
    </w:p>
    <w:p w:rsidR="007F54F5" w:rsidRPr="007F54F5" w:rsidRDefault="007F54F5" w:rsidP="007F54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7F54F5" w:rsidRPr="007F54F5" w:rsidRDefault="007F54F5" w:rsidP="007F54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liczbę punktów przyznanych w ramach ustalonego kryterium.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XIV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UDZIELENIE ZAMÓWIENIA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5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zawrze umowę w sprawie zamówienia publicznego w terminie nie krótszym niż 10 dni od dnia przekazania zawiadomienia o wyborze oferty na warunkach podanych we wzorze umowy stanowiącym integralną część SIWZ (załącznik nr 4) oraz oferty (załącznik nr 1) przedstawionej przez Wykonawcę.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10 - dniowego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7F54F5" w:rsidRPr="007F54F5" w:rsidRDefault="007F54F5" w:rsidP="007F54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7F54F5" w:rsidRPr="007F54F5" w:rsidRDefault="007F54F5" w:rsidP="007F54F5">
      <w:pPr>
        <w:spacing w:after="0" w:line="240" w:lineRule="auto"/>
        <w:ind w:left="705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 Zamawiający przed podpisaniem umowy zażąda złożenia umowy regulującej współpracę tych Wykonawców.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XV       WYMAGANIA DOTYCZĄCE ZABEZPIECZENIA NALEŻYTEGO WYKONANIA UMOWY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zabezpieczenia należytego wykonania umowy.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62" w:hanging="4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XVI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ISTOTNE WARUNKI UMOWY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 zgodnie z art. 94, Ustawy Pzp.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), SIWZ oraz oferty Wykonawcy.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Zakazuje się zmian istotnych postanowień zawartej umowy w stosunku do treści oferty, na podstawie której dokonano wyboru Wykonawcy, chyba że Zamawiający przewidział możliwość dokonania takiej zmiany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ogłoszeniu o zamówieniu lub w Specyfikacji Istotnych Warunków Zamówienia oraz określił warunki takiej zmiany.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pkt. 4 jest nieważna.</w:t>
      </w:r>
    </w:p>
    <w:p w:rsidR="007F54F5" w:rsidRPr="007F54F5" w:rsidRDefault="007F54F5" w:rsidP="007F54F5">
      <w:pPr>
        <w:numPr>
          <w:ilvl w:val="0"/>
          <w:numId w:val="9"/>
        </w:numPr>
        <w:tabs>
          <w:tab w:val="num" w:pos="476"/>
        </w:tabs>
        <w:spacing w:after="0" w:line="240" w:lineRule="auto"/>
        <w:ind w:left="476" w:hanging="4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554D" w:rsidRPr="007F54F5" w:rsidRDefault="008B554D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XVII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POUCZENIE O ŚRODKACH OCHRONY PRAWNEJ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 art. 154, pkt 5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27, ust. 2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terminie 10 dni od dnia przesłania informacji o czynności Zamawiającego stanowiącej podstawę jego wniesienia – jeżeli informacje zostały przesłane w sposób określony w art. 27, ust. 2 Ustawy PZP, albo w terminie 15 dni – jeżeli zostały przesłane w inny sposób –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przypadku gdy wartość zamówienia przekracza kwoty określone w przepisach wydanych na podstawie art. 11, ust. 8 Ustawy.</w:t>
      </w: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wobec treści ogłoszenia o zamówieniu oraz wobec postanowień Specyfikacji Istotnych Warunków Zamówienia, wnosi się w terminie 10 dni od dnia zamieszczenia ogłoszenia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Dzienniku Urzędowym Unii Europejskiej lub Specyfikacji Istotnych Warunków Zamówienia na stronie internetowej,</w:t>
      </w:r>
    </w:p>
    <w:p w:rsidR="007F54F5" w:rsidRPr="007F54F5" w:rsidRDefault="007F54F5" w:rsidP="007F54F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7F54F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4 a</w:t>
        </w:r>
      </w:smartTag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i b) – odwołanie wnosi się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terminie 10 dni od dnia, w którym powzięto lub przy zachowaniu należytej staranności można było powziąć wiadomość o okolicznościach stanowiących podstawę jego wniesienia.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16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7F54F5" w:rsidRPr="007F54F5" w:rsidRDefault="007F54F5" w:rsidP="007F54F5">
      <w:pPr>
        <w:spacing w:after="0" w:line="240" w:lineRule="auto"/>
        <w:ind w:left="2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XVIII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 SPOSOBU UDZIELANIA WYJAŚNIEŃ TREŚCI SIWZ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 na 6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Zamawiający odpowie niezwłocznie na piśmie na zadane pytanie, przesyłając treść pytania i odpowiedzi wszystkim uczestnikom postępowania oraz umieści taką informację na własnej stronie internetowej (</w:t>
      </w:r>
      <w:hyperlink r:id="rId16" w:history="1">
        <w:r w:rsidRPr="007F54F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Pytania należy kierować na adres: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Plac Gwarków 1,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Gmach Dyrekcji,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Dział Handlowy (FZ-1) pokój 226, II piętro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(fax, e-mail, jak w pkt II)</w:t>
      </w: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6"/>
        </w:numPr>
        <w:tabs>
          <w:tab w:val="num" w:pos="2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7" w:history="1">
        <w:r w:rsidRPr="007F5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ZMIANA ZAWARTEJ UMOWY (ANEKS)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1.</w:t>
      </w:r>
      <w:r w:rsidRPr="007F54F5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2.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144, ust. 1 Ustawy PZP Zamawiający przewiduje zmiany zawartej Umowy w formie aneksu, w następujących sytuacjach: 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a.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wpływu;</w:t>
      </w: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b.</w:t>
      </w: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nazw, siedziby stron umowy, numerów kont bankowych;</w:t>
      </w:r>
    </w:p>
    <w:p w:rsidR="007F54F5" w:rsidRPr="007F54F5" w:rsidRDefault="007F54F5" w:rsidP="007F54F5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c.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> 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powstała możliwość dokonania nowszych i korzystniejszych dla Zamawiającego rozwiązań technologicznych i technicznych, niż te istniejące w chwili podpisania umowy nie prowadzące do zmiany przedmiotu zamówienia;</w:t>
      </w: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d.    jeżeli Wykonawca zaoferuje nowszy model zaoferowanego przedmiotu umowy, a opisany w Specyfikacji Istotnych Warunków Zamówienia nie znajduje się już w sprzedaży lub nie jest produkowany;</w:t>
      </w: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  zmiany terminu wykonania zamówienia wyłącznie z przyczyn leżących po stronie Zamawiającego np.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gdy Zamawiający nie może udostępnić pomieszczeń Wykonawcy w celu dokonania instalacji i uruchomienia.     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3.</w:t>
      </w:r>
      <w:r w:rsidRPr="007F54F5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XX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POSTANOWIENIA KOŃCOWE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F54F5" w:rsidRPr="007F54F5" w:rsidSect="00EC20FF">
          <w:headerReference w:type="default" r:id="rId18"/>
          <w:footerReference w:type="even" r:id="rId19"/>
          <w:footerReference w:type="default" r:id="rId20"/>
          <w:pgSz w:w="11906" w:h="16838"/>
          <w:pgMar w:top="851" w:right="1418" w:bottom="794" w:left="1247" w:header="709" w:footer="709" w:gutter="0"/>
          <w:cols w:space="708"/>
          <w:docGrid w:linePitch="360"/>
        </w:sectPr>
      </w:pPr>
    </w:p>
    <w:p w:rsidR="007F54F5" w:rsidRPr="007F54F5" w:rsidRDefault="007F54F5" w:rsidP="007F54F5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 II  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przedmiotu  zamówienia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Przedmiotem zamówienia jest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s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erwerów oraz kontrolerów komunikacyjnych HBA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obejmująca: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912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595"/>
        <w:gridCol w:w="1075"/>
      </w:tblGrid>
      <w:tr w:rsidR="00F62294" w:rsidRPr="007F54F5" w:rsidTr="00191105">
        <w:trPr>
          <w:jc w:val="center"/>
        </w:trPr>
        <w:tc>
          <w:tcPr>
            <w:tcW w:w="1242" w:type="dxa"/>
            <w:shd w:val="clear" w:color="auto" w:fill="D9D9D9"/>
          </w:tcPr>
          <w:p w:rsidR="00F62294" w:rsidRPr="00BF354D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95" w:type="dxa"/>
            <w:shd w:val="clear" w:color="auto" w:fill="D9D9D9"/>
          </w:tcPr>
          <w:p w:rsidR="00F62294" w:rsidRPr="00BF354D" w:rsidRDefault="00F62294" w:rsidP="001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075" w:type="dxa"/>
            <w:shd w:val="clear" w:color="auto" w:fill="D9D9D9"/>
          </w:tcPr>
          <w:p w:rsidR="00F62294" w:rsidRPr="007F54F5" w:rsidRDefault="00F62294" w:rsidP="0019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A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A: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Serwer przeznaczony do zabudowy w szafie typu rack 19”, wyposażony w jeden procesor min. sześciordzeniowy,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64 GB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pamięci operacyjnej,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dwa dyski o pojemności min. 146 GB obsługiwane przez kontroler macierzowy SAS/SATA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skonfigurowane w trybie RAID1, dwie karty HBA z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min. 1 portem 8Gb/s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 dwa redundantne zasilacze.</w:t>
            </w: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zestawy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  <w:tab w:val="num" w:pos="611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A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Serwer B: </w:t>
            </w:r>
            <w:r w:rsidRPr="00437B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przeznaczony do zabudowy w szafie typu rack 19”, wyposażony w dwa procesory min. ośmiordzeniowe, min. 128 GB pamięci operacyjnej, dwa dyski o pojemności min. 146 GB obsługiwane przez kontroler macierzowy SAS/SATA 6Gb/s skonfigurowane w trybie RAID1, kontroler sieciowy wyposażony w min. dwa porty SFP+ (umożliwiające zastosowanie wkładek 10Gb/s lub 1Gb/s), dwie karty HBA z min. 1 portem 8Gb/s oraz dwa redundantne zasilacze.</w:t>
            </w: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zestawy</w:t>
            </w:r>
          </w:p>
        </w:tc>
      </w:tr>
      <w:tr w:rsidR="00F62294" w:rsidRPr="007F54F5" w:rsidTr="00191105">
        <w:trPr>
          <w:jc w:val="center"/>
        </w:trPr>
        <w:tc>
          <w:tcPr>
            <w:tcW w:w="1242" w:type="dxa"/>
            <w:shd w:val="clear" w:color="auto" w:fill="auto"/>
          </w:tcPr>
          <w:p w:rsidR="00F62294" w:rsidRPr="00BF354D" w:rsidRDefault="00F62294" w:rsidP="00F62294">
            <w:pPr>
              <w:numPr>
                <w:ilvl w:val="0"/>
                <w:numId w:val="45"/>
              </w:numPr>
              <w:tabs>
                <w:tab w:val="num" w:pos="328"/>
              </w:tabs>
              <w:spacing w:after="0" w:line="240" w:lineRule="auto"/>
              <w:ind w:left="18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95" w:type="dxa"/>
            <w:shd w:val="clear" w:color="auto" w:fill="auto"/>
          </w:tcPr>
          <w:p w:rsidR="00F62294" w:rsidRPr="00BF354D" w:rsidRDefault="00F62294" w:rsidP="0019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BF354D" w:rsidRDefault="00F62294" w:rsidP="001A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3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Kontroler komunikacyjny HBA: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PCI Express </w:t>
            </w:r>
            <w:r w:rsidRPr="00F622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8Gb/s, </w:t>
            </w:r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Fibre Channel, full duplex, wyjście optyczne LC, kompatybilny z systemami Linux, </w:t>
            </w:r>
            <w:proofErr w:type="spellStart"/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VMware</w:t>
            </w:r>
            <w:proofErr w:type="spellEnd"/>
            <w:r w:rsidRPr="00BF35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Windows.</w:t>
            </w:r>
          </w:p>
        </w:tc>
        <w:tc>
          <w:tcPr>
            <w:tcW w:w="1075" w:type="dxa"/>
            <w:shd w:val="clear" w:color="auto" w:fill="auto"/>
          </w:tcPr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62294" w:rsidRPr="007F54F5" w:rsidRDefault="00F62294" w:rsidP="0019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szt.</w:t>
            </w:r>
          </w:p>
        </w:tc>
      </w:tr>
    </w:tbl>
    <w:p w:rsidR="00F62294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A23AB" w:rsidRPr="00D1089F" w:rsidRDefault="001A23AB" w:rsidP="001A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 i nie może pochodzić z dostawy do realizacji projektu u innego klienta. Urządzenia i ich wszystkie podzespoły muszą być dostarczone w stanie wolnym od wad technicznych, prawnych i formalnych. Zamawiający zastrzega sobie prawo, aby każdorazowo na 7 dni przed dostarczeniem sprzętu, zażądać przesłania numerów fabrycznych sprzętu celem sprawdzenia przez Zamawiającego,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wymagań. Jeśli sprzęt nie spełnia tych wymagań, bądź w przypadku niemożności sprawdzenia sprzętu na podstawie numerów fabrycznych z przyczyn nie leżących po stronie Zamawiającego - Zamawiający nie odbierze sprzętu i zastrzega sobie prawo do natychmiastowego odstąpienia od umowy z winy Wykonawcy. Wykonawca ma zapewnić dostawę części zamiennych przez okres co najmniej 5 lat od daty zakończenia produkcji oferowanego modelu.</w:t>
      </w:r>
    </w:p>
    <w:p w:rsidR="001A23AB" w:rsidRDefault="001A23AB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A23AB" w:rsidRPr="007F54F5" w:rsidRDefault="001A23AB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  <w:t>Wymagania techniczne:</w:t>
      </w: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Serwer A: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Obudowa: z możliwością instalacji w szafie przemysłowej 19” (maksymalna wysokość 2U), z zestawem szyn do mocowania w szafie i wysuwania do celów serwisowych.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Procesor: wielordzeniowy (min. 6 rdzeni), wielowątkowy (min. 12 wątków), możliwość łączenia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do min.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procesorów w jednostce centralnej, maksymalna moc pobierana 90W. Wielordzeniowość procesora jest konieczna z powodu zastosowania dostarczanego serwera, jako hosta wirtualizacji, co pociąga za sobą konieczność optymalnego rozdzielenia zasobów procesora na poszczególne maszyny wirtualne.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Liczba procesorów: 1</w:t>
      </w:r>
      <w:r w:rsidR="003C3599">
        <w:rPr>
          <w:rFonts w:ascii="Times New Roman" w:eastAsia="Times New Roman" w:hAnsi="Times New Roman" w:cs="Times New Roman"/>
          <w:bCs/>
          <w:strike/>
          <w:color w:val="FFC000"/>
          <w:sz w:val="20"/>
          <w:szCs w:val="20"/>
          <w:lang w:eastAsia="ar-SA"/>
        </w:rPr>
        <w:t>.</w:t>
      </w:r>
    </w:p>
    <w:p w:rsidR="00F62294" w:rsidRPr="003C3599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Płyta główna: umożliwiająca instalację min. 2 </w:t>
      </w:r>
      <w:r w:rsidRPr="005E1C5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procesorów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 jednej obudowie.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Pamięć RAM: </w:t>
      </w:r>
      <w:r w:rsidRPr="009301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64 GB.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Oryginalna pamięć producenta serwera, przy czym każdy moduł pamięci musi posiadać numer produktu P/N (ang.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part number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), funkcje ECC, Memory Sparing, and Memory Mirroring.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Rozbudowa pamięci RAM: możliwość rozbudowy pamięci RAM do </w:t>
      </w:r>
      <w:r w:rsidRPr="0093010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768 GB,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wymagane min. 24 sloty na moduły pamięci.</w:t>
      </w:r>
    </w:p>
    <w:p w:rsidR="00F62294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Kontroler dysków twardych: kontroler macierzowy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SAS/SATA 6Gb</w:t>
      </w:r>
      <w:r w:rsidRPr="003C3599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umożliwiający konfigurację dysków w RAID 0/1/10.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Dyski twarde: 2 szt.,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146 GB 2,5” SFF Slim-HS min. 15K 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6Gb</w:t>
      </w:r>
      <w:r w:rsidRPr="003C3599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3C35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SAS HDD, z możliwością wymiany podczas pracy serwera (ang.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hot swap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Oferowany model serwera musi osiągać w teście SPECint_rates2006 wynik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500 pkt. w konfiguracji 2 procesory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rdzeni. Wyniki testu muszą być opublikowane i powszechnie dostępne na stronie http://www.spec.org.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Liczba wszystkich wnęk na dyski twarde: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 wnęki na dyski 2,5”.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Gniazda rozszerzeń: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2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sloty PCI-Express x8 Gen. 3.0.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Napęd DVD: DVD-RW wewnętrzny.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Interfejsy sieciowe: zintegrowane z płytą główną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min. 2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x GigabitEthernet, wspierające </w:t>
      </w:r>
      <w:r w:rsidRPr="005E1C5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load balancing, failove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 i TCP/IP Offload Engine.</w:t>
      </w:r>
    </w:p>
    <w:p w:rsidR="00F62294" w:rsidRPr="001479DE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Interfejsy FC: min. dwie karty z min. 1 portem FC 8Gb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Procedura przewidywania awarii: procesor, pamięć, VRM, dyski, zasilacze, wentylatory oraz pamięci podręcznej L3.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Zarządzanie: zintegrowany z płytą główną kontroler zdalnego zarządzania zgodny ze standardem IPMI 2.0 umożliwiający zdalny restart serwera i pełne zarządzanie włącznie z przejęciem zdalnym konsoli graficznej oraz zdalnego podłączenia napędów.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Grafika: zintegrowana z płytą główną</w:t>
      </w:r>
      <w:r w:rsidRPr="007F54F5">
        <w:rPr>
          <w:rFonts w:ascii="Times New Roman" w:eastAsia="Times New Roman" w:hAnsi="Times New Roman" w:cs="Times New Roman"/>
          <w:bCs/>
          <w:strike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Zasilacze: 2 zasilacze HotPlug o mocy maksymalnie 800W każdy.</w:t>
      </w:r>
    </w:p>
    <w:p w:rsidR="00F62294" w:rsidRPr="001479DE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Porty dodatkowe: USB 2.0 (min. 2 na przednim panelu obudowy, min. 3 na tylnim panelu obudowy),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 1 x RJ-45, min. 2 x VGA, min. 1 x port szeregowy.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Wspierane systemy operacyjne: Microsoft® Windows Server® 2008 i 2012 (Standard, Enterprise and Data Center Editions 64-bit), 64-bit Red Hat Enterprise Linux®, 64-bit SUSE Enterprise Linux (Server and Advanced Server), VMware vSphere ESXi Host (dostarczany sprzęt musi być certyfikowany przez VMware – możliwość sprawdzenia na stronie http://www.vmware.com/resources/compatibility/search.php).</w:t>
      </w:r>
    </w:p>
    <w:p w:rsidR="00F62294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Bezpieczeństwo: zintegrowany z płytą główną moduł TPM 1.2 (ang. </w:t>
      </w:r>
      <w:r w:rsidRPr="00DA4B0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trusted platform module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E6E1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 dla serwerów: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- Gwarancja: min. 36 miesięcy realizowana w siedzibie Zamawiającego (ang. </w:t>
      </w:r>
      <w:r w:rsidRPr="00DA4B05">
        <w:rPr>
          <w:rFonts w:ascii="Times New Roman" w:hAnsi="Times New Roman" w:cs="Times New Roman"/>
          <w:i/>
          <w:sz w:val="20"/>
          <w:szCs w:val="20"/>
          <w:lang w:eastAsia="ar-SA"/>
        </w:rPr>
        <w:t>on-site</w:t>
      </w:r>
      <w:r w:rsidRPr="007F54F5">
        <w:rPr>
          <w:rFonts w:ascii="Times New Roman" w:hAnsi="Times New Roman" w:cs="Times New Roman"/>
          <w:sz w:val="20"/>
          <w:szCs w:val="20"/>
          <w:lang w:eastAsia="ar-SA"/>
        </w:rPr>
        <w:t>);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Gwarancja potwierdzona przez dokumenty gwarancyjne dostarczone Zamawiającemu (w czasie dostawy „przedmiotu zamówienia”);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Zapewnienie autoryzowanego serwisu producenta;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Możliwość zgłaszania awarii w trybie 9h x 5 dni roboczych;</w:t>
      </w: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hAnsi="Times New Roman" w:cs="Times New Roman"/>
          <w:sz w:val="20"/>
          <w:szCs w:val="20"/>
          <w:lang w:eastAsia="ar-SA"/>
        </w:rPr>
        <w:t xml:space="preserve"> - Maksymalny termin naprawy: następny dzień roboczy.</w:t>
      </w: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62294" w:rsidRPr="007F54F5" w:rsidRDefault="00F62294" w:rsidP="00F62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Serwer B: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Obudowa: z możliwością instalacji w szafie przemysłowej 19” (maksymalna wysokość 2U), z zestawem szyn do mocowania w szafie i wysuwania do celów serwisowych.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Procesor: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x procesor wielordzeniowy (min. 8 rdzeni), wielowątkowy (min. 16 wątków), możliwość łączenia do 2 procesorów w jednostce centralnej, maksymalna moc pobierana 100W.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Wielordzeniowość procesora jest konieczna z powodu zastosowania dostarczanego serwera jako hosta wirtualizacji, co pociąga za sobą konieczność optymalnego rozdzielenia zasobów procesora na poszczególne maszyny wirtualne.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Liczba procesorów: 2</w:t>
      </w:r>
      <w:r w:rsid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Płyta główna: umożliwiająca instalację min. 2 procesorów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w jednej obudowie.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Pamięć RAM: min. 128 GB. Oryginalna pamięć producenta serwera, przy czym każdy moduł pamięci musi posiadać numer produktu P/N (ang.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part number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), funkcje ECC, Memory Sparing, and Memory Mirroring.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Rozbudowa pamięci RAM: możliwość rozbudowy pamięci RAM do min. 768 GB, wymagane min 24 sloty na moduły pamięci.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Kontroler dysków twardych: kontroler macierzowy SAS/SATA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6Gb/s umożliwiający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konfigurację dysków w RAID 0/1/10.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Dyski twarde: 2 szt.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146 GB 2,5” SFF Slim-HS min. 15K 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SAS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HDD, z możliwością wymiany podczas pracy serwera (ang. </w:t>
      </w:r>
      <w:r w:rsidRPr="00255C5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hot swap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Możliwość zastosowania wewnętrznej pamięci flash USB do instalacji systemu wirtualizacji.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Oferowany model serwera musi osiągać w teście SPECint_rates2006 wynik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680 pkt. w konfiguracji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procesory / 8 rdzeni. Wyniki testu muszą być opublikowane i powszechnie dostępne na stronie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http://www.spec.org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62294" w:rsidRPr="00437BB6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BB6">
        <w:rPr>
          <w:rFonts w:ascii="Times New Roman" w:eastAsia="Times New Roman" w:hAnsi="Times New Roman" w:cs="Times New Roman"/>
          <w:sz w:val="20"/>
          <w:szCs w:val="20"/>
          <w:lang w:eastAsia="ar-SA"/>
        </w:rPr>
        <w:t>Liczba wszystkich wnęk na dyski twarde: min. 8 wnęk na dyski 2,5”.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Gniazda rozszerzeń: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min.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 slotów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PCI-Express x8 Gen. 3.0.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Napęd DVD: DVD-RW wewnętrzny.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Interfejsy sieciowe: zintegrowane z płytą główną 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min.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x GigabitEthernet, wspierające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load balancing, failover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TCP/IP Offload Engine.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Interfejs Ethernet 10Gb/s: min. 1 x karta 10Gb/s wyposażona w min.2 porty SFP+, PCI-Express.</w:t>
      </w:r>
    </w:p>
    <w:p w:rsidR="00F62294" w:rsidRPr="001479DE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Interfejsy FC: min. dwie karty z min. 1 portem FC 8Gb</w:t>
      </w:r>
      <w:r w:rsidRPr="001479DE">
        <w:rPr>
          <w:rFonts w:ascii="Times New Roman" w:eastAsia="Times New Roman" w:hAnsi="Times New Roman" w:cs="Times New Roman"/>
          <w:sz w:val="20"/>
          <w:szCs w:val="20"/>
          <w:lang w:eastAsia="ar-SA"/>
        </w:rPr>
        <w:t>/s</w:t>
      </w:r>
      <w:r w:rsidRPr="001479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Procedura przewidywania awarii: procesor, pamięć, VRM, dyski, zasilacze, wentylatory oraz pamięci podręcznej L3.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Zarządzanie: zintegrowany z płytą główną kontroler zdalnego zarządzania zgodny ze standardem IPMI 2.0 umożliwiający zdalny restart serwera i pełne zarządzanie włącznie z przejęciem zdalnym konsoli graficznej oraz zdalnego podłączenia napędów.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Grafika zintegrowana z płytą główną.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Zasilacze: 2 zasilacze HotPlug o mocy maksymalnie 800W każdy.</w:t>
      </w:r>
    </w:p>
    <w:p w:rsidR="00F62294" w:rsidRPr="00D1089F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D1089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Porty dodatkowe: </w:t>
      </w:r>
      <w:r w:rsidRPr="00D1089F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  <w:t>USB 2.0 (min. 2 na</w:t>
      </w:r>
      <w:r w:rsidR="00437BB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  <w:t xml:space="preserve"> przednim panelu obudowy, min. 3</w:t>
      </w:r>
      <w:r w:rsidR="00DE7DB9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  <w:t> na tylny</w:t>
      </w:r>
      <w:bookmarkStart w:id="0" w:name="_GoBack"/>
      <w:bookmarkEnd w:id="0"/>
      <w:r w:rsidRPr="00D1089F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ar-SA"/>
        </w:rPr>
        <w:t>m panelu obudowy)</w:t>
      </w:r>
      <w:r w:rsidRPr="00D1089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, min. 1 x RJ</w:t>
      </w:r>
      <w:r w:rsidRPr="00D1089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noBreakHyphen/>
        <w:t>45, min. 2 x VGA, min. 1 x port szeregowy.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Wspierane systemy operacyjne: Microsoft® Windows Server® 2008 i 2012 (Standard, Enterprise and Data Center Editions 64-bit), 64-bit Red Hat Enterprise Linux®, 64-bit SUSE Enterprise Linux, (Server and Advanced Server),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VMware vSphere ESXi Host (dostarczany sprzęt musi być certyfikowany przez VMware – możliwość sprawdzenia na stronie http://www.vmware.com/resources/compatibility/search.php)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Bezpieczeństwo: zintegrowany z płytą główną moduł TPM 1.2 (ang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trusted platform module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Warunki gwarancji i wsparcia technicznego dla serwerów: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Gwarancja: min. 36 miesięcy realizowana w siedzibie Zamawiającego (ang. 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on-site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F62294" w:rsidRPr="007F54F5" w:rsidRDefault="00F62294" w:rsidP="00F62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F62294" w:rsidRDefault="00F62294" w:rsidP="00F622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A18DE" w:rsidRPr="007F54F5" w:rsidRDefault="00DA18DE" w:rsidP="00F622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62294" w:rsidRPr="007F54F5" w:rsidRDefault="00F62294" w:rsidP="00F62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Kontrolery komunikacyjne HBA: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musi być wyposażona w jeden port FC w trybie pracy 8/4/2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Gb/s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z możliwością auto-negocjacji połączenia, umożliwiający przesyłanie z prędkością do 800MB/s.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powinna być podłączana do serwera przez pełnowymiarowe złącze PCI Express 2.0 (ang. </w:t>
      </w:r>
      <w:r w:rsidRPr="00255C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full size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Karta powinna być zgodna z serwerami IBM xSeries (modele: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M7945-DZG, M7947-KFG, M7945-K3G).</w:t>
      </w:r>
      <w:r w:rsidRPr="007F54F5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 xml:space="preserve"> </w:t>
      </w:r>
    </w:p>
    <w:p w:rsidR="00F62294" w:rsidRPr="007F54F5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Karta powinna obsługiwać następujące protokoły transmisji: FCP (SCSI-FCP), IP (FC-IP), FC TAPE (FCP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noBreakHyphen/>
        <w:t>2).</w:t>
      </w:r>
    </w:p>
    <w:p w:rsidR="00F62294" w:rsidRPr="009A720D" w:rsidRDefault="00F62294" w:rsidP="00F62294">
      <w:pPr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Karta musi posiadać następujące certyfikaty:</w:t>
      </w:r>
    </w:p>
    <w:p w:rsidR="00F62294" w:rsidRPr="00DA18DE" w:rsidRDefault="00DA18DE" w:rsidP="00F6229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Deklaracja zgodności CE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lub równoważna,</w:t>
      </w:r>
    </w:p>
    <w:p w:rsidR="00F62294" w:rsidRPr="00DA18DE" w:rsidRDefault="00F62294" w:rsidP="00F6229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Certyfik</w:t>
      </w:r>
      <w:r w:rsid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aty producenta ISO 9001 i </w:t>
      </w:r>
      <w:r w:rsidR="00DA18DE" w:rsidRPr="00DA18DE">
        <w:rPr>
          <w:rFonts w:ascii="Times New Roman" w:eastAsia="Times New Roman" w:hAnsi="Times New Roman" w:cs="Times New Roman"/>
          <w:sz w:val="20"/>
          <w:szCs w:val="20"/>
          <w:lang w:eastAsia="ar-SA"/>
        </w:rPr>
        <w:t>14001 lub równoważne.</w:t>
      </w:r>
    </w:p>
    <w:p w:rsidR="00F62294" w:rsidRPr="00D1089F" w:rsidRDefault="00F62294" w:rsidP="00F62294">
      <w:pPr>
        <w:numPr>
          <w:ilvl w:val="0"/>
          <w:numId w:val="39"/>
        </w:numPr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8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Warunki gwarancji dla </w:t>
      </w:r>
      <w:r w:rsidRPr="00D1089F">
        <w:rPr>
          <w:rFonts w:ascii="Times New Roman" w:eastAsia="Times New Roman" w:hAnsi="Times New Roman" w:cs="Times New Roman"/>
          <w:sz w:val="20"/>
          <w:szCs w:val="20"/>
          <w:lang w:eastAsia="ar-SA"/>
        </w:rPr>
        <w:t>kontrolerów komunikacyjnych HBA:</w:t>
      </w:r>
    </w:p>
    <w:p w:rsidR="00F62294" w:rsidRPr="00D1089F" w:rsidRDefault="00F155DF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Gwarancja: min. 12</w:t>
      </w:r>
      <w:r w:rsidR="00F62294" w:rsidRPr="00D108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miesięcy realizowana w siedzibie Zamawiającego (ang. </w:t>
      </w:r>
      <w:r w:rsidR="00F62294" w:rsidRPr="00D1089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on-site</w:t>
      </w:r>
      <w:r w:rsidR="00F62294" w:rsidRPr="00D1089F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Gwarancja potwierdzona przez dokumenty gwarancyjne dostarczone Zamawiającemu (w czasie dostawy „przedmiotu zamówienia”);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autoryzowanego serwisu producenta;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wymiany kontrolera w przypadku wykrycia wady;</w:t>
      </w:r>
    </w:p>
    <w:p w:rsidR="00F62294" w:rsidRPr="009A720D" w:rsidRDefault="00F62294" w:rsidP="00F6229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A720D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wymiany: do 14 dni.</w:t>
      </w:r>
    </w:p>
    <w:p w:rsidR="00F62294" w:rsidRPr="00DA18DE" w:rsidRDefault="00F62294" w:rsidP="00F62294">
      <w:pPr>
        <w:spacing w:after="0" w:line="240" w:lineRule="auto"/>
        <w:ind w:left="13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18DE" w:rsidRPr="00DA18DE" w:rsidRDefault="00DA18DE" w:rsidP="00F62294">
      <w:pPr>
        <w:spacing w:after="0" w:line="240" w:lineRule="auto"/>
        <w:ind w:left="13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2294" w:rsidRPr="007F54F5" w:rsidRDefault="00F62294" w:rsidP="00F62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  <w:r w:rsidRPr="007F54F5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  <w:t>Instalacja i uruchomienie serwerów A oraz serwerów B:</w:t>
      </w:r>
    </w:p>
    <w:p w:rsidR="00F62294" w:rsidRPr="007F54F5" w:rsidRDefault="00F62294" w:rsidP="00F62294">
      <w:pPr>
        <w:numPr>
          <w:ilvl w:val="0"/>
          <w:numId w:val="3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Serwery będą zamontowane w szafach i uruchomione u Zamawiającego.</w:t>
      </w:r>
    </w:p>
    <w:p w:rsidR="00F62294" w:rsidRPr="007F54F5" w:rsidRDefault="00F62294" w:rsidP="00F62294">
      <w:pPr>
        <w:numPr>
          <w:ilvl w:val="0"/>
          <w:numId w:val="3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jest, aby na serwerach zainstalowane zostało udostępnione przez Zamawiającego oprogramowanie VMware VSphere 5 ESXi Host wraz z najnowszymi poprawkami, dedykowanymi dla dostarczanego serwera.</w:t>
      </w:r>
    </w:p>
    <w:p w:rsidR="00F62294" w:rsidRPr="00DA18DE" w:rsidRDefault="00F62294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A18DE" w:rsidRPr="00DA18DE" w:rsidRDefault="00DA18DE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1F32" w:rsidRPr="00DA18DE" w:rsidRDefault="00261F32" w:rsidP="00261F3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A18D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261F32" w:rsidRPr="00DA18DE" w:rsidRDefault="00261F32" w:rsidP="00261F3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907, 984, 1047, 1473).</w:t>
      </w:r>
    </w:p>
    <w:p w:rsidR="00261F32" w:rsidRDefault="00261F32" w:rsidP="00261F32">
      <w:pPr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30, ust 4 w/w ustawy  Zamawiający,  powołując się na oznaczenie certyfikatu</w:t>
      </w:r>
      <w:r w:rsidR="00C71607"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normy 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aprobaty, dopuszcza normalizację równoważną wskazanym w kolejności ważności zastosowania w</w:t>
      </w:r>
      <w:r w:rsidR="00715045"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DA1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wskazanym art. 30, ust 1 w/w. ustawy. W tym przypadku, gdy Wykonawca powoła się na system jakościowy lub normy równoważne, po jego stronie leży  wykazanie dowodu równoważności oraz dołączenie ich do oferty.</w:t>
      </w:r>
    </w:p>
    <w:p w:rsidR="00DA18DE" w:rsidRPr="00DA18DE" w:rsidRDefault="00DA18DE" w:rsidP="00261F32">
      <w:pPr>
        <w:adjustRightInd w:val="0"/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ROZDZIAŁ  </w:t>
      </w:r>
      <w:r w:rsidRPr="007F54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 OFERTY  I  INNE  DOKUMENTY  DLA  WYKONAWCÓW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80"/>
          <w:u w:val="single"/>
          <w:lang w:eastAsia="pl-PL"/>
        </w:rPr>
      </w:pPr>
    </w:p>
    <w:p w:rsidR="007F54F5" w:rsidRPr="007F54F5" w:rsidRDefault="007F54F5" w:rsidP="007F54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1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</w:t>
      </w: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Nazwa Wykonawcy / Wykonawców w przypadku oferty wspólnej: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……………………………………………………………………..…………</w:t>
      </w:r>
    </w:p>
    <w:p w:rsidR="007F54F5" w:rsidRPr="007F54F5" w:rsidRDefault="007F54F5" w:rsidP="007F54F5">
      <w:pPr>
        <w:spacing w:after="0" w:line="240" w:lineRule="auto"/>
        <w:ind w:left="490" w:hanging="708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………………………………………………………….….............................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Adres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……………………………………………….………..…………….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NIP*: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……………………………………………………..………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Regon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…………………………………………………………..…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>Nr</w:t>
      </w:r>
      <w:proofErr w:type="spellEnd"/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 tel.*.: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……………………………………………………….…….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kontaktowa: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 - mail*: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banku: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konta: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oferty wspólnej należy podać dane dotyczące Pełnomocnika Wykonawcy.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podane informacje winny być zgodne z dokumentem rejestracyjnym Firmy.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left="403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Plac Gwarków 1</w:t>
      </w:r>
    </w:p>
    <w:p w:rsidR="007F54F5" w:rsidRPr="007F54F5" w:rsidRDefault="007F54F5" w:rsidP="007F54F5">
      <w:pPr>
        <w:spacing w:after="0" w:line="240" w:lineRule="auto"/>
        <w:ind w:left="403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dostawę serwerów oraz kontrolerów komunikacyjnych HBA,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akceptujemy w całości wszystkie warunki zawarte w Specyfikacji Istotnych Warunków Zamówienia.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SKŁADAMY OFERTĘ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dostarczenie „przedmiotu zamówienia” zgodnie z wymaganiami Zamawiającego w zakresie określonym w Specyfikacji Istotnych Warunków Zamówienia za cenę: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…… / Pln /(kwota z formularza cenowego, załącznik nr 3 )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 … / Pln / (kwota z formularza cenowego, załącznik nr 3 )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………………………………   / Pln / ( łączna kwota z formularza cenowego, załącznik nr 3 )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dot. Wykonawcy polskiego lub Wykonawcy posiadającego oddział na terenie Polski.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brutto/ netto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*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koszty, jakie ponosi Zamawiający w przypadku wyboru niniejszej oferty.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dot. Wykonawców zagranicznych nie posiadających oddziału w Polsce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3.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obejmuje koszty dostawy „przedmiotu zamówienia” na warunkach CIP Incoterms 2010 do oznaczonego miejsca wykonania, tj. Główny Instytut Górnictwa, Dział Informatyki, Al. Korfantego 79, 40 - 166 Katowice oraz instalację i uruchomienie (dot. serwerów A oraz serwerów B).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że: 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5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a) Dostarczymy przedmiot zamówienia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następującym terminie:</w:t>
      </w:r>
    </w:p>
    <w:p w:rsidR="007F54F5" w:rsidRPr="007F54F5" w:rsidRDefault="007F54F5" w:rsidP="007F54F5">
      <w:pPr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dostawa serwerów i kontrolerów komunikacyjnych HBA do 5 tygodni,</w:t>
      </w:r>
    </w:p>
    <w:p w:rsidR="007F54F5" w:rsidRPr="007F54F5" w:rsidRDefault="007F54F5" w:rsidP="007F54F5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40 - 166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2EAF" w:rsidRPr="00686319" w:rsidRDefault="006430B1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płatność za każdą, wykonaną dostawę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30 dni.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482EAF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możliwość dostawy i płatności cząstkowe</w:t>
      </w:r>
      <w:r w:rsidR="00663A8D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82EAF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Podstawą do wystawienia faktury będą podpisane przez obie strony protokoły:</w:t>
      </w:r>
    </w:p>
    <w:p w:rsidR="00482EAF" w:rsidRPr="00686319" w:rsidRDefault="00482EAF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482EAF" w:rsidRPr="00686319" w:rsidRDefault="00482EAF" w:rsidP="0048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D1089F" w:rsidRDefault="007F54F5" w:rsidP="007F54F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A59" w:rsidRPr="00D1089F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Udzielamy gwarancji i rękojmi </w:t>
      </w: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okres minimum:</w:t>
      </w:r>
    </w:p>
    <w:p w:rsidR="00B21A59" w:rsidRPr="00D1089F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</w:t>
      </w:r>
      <w:r w:rsidRPr="00D10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36 miesięcy </w:t>
      </w:r>
      <w:r w:rsidRPr="00D10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serwerów A oraz serwerów B,</w:t>
      </w:r>
    </w:p>
    <w:p w:rsidR="00B21A59" w:rsidRPr="00D1089F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- 12 miesięcy dla kontrolerów komunikacyjnych HBA,</w:t>
      </w:r>
    </w:p>
    <w:p w:rsidR="00B21A59" w:rsidRPr="00D1089F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21A59" w:rsidRPr="00D1089F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daty odbioru „przedmiotu zamówienia”, na podstawie wystawionej faktury (gwarancja </w:t>
      </w:r>
      <w:r w:rsidRPr="00D1089F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realizowana w siedzibie Zamawiającego - ang. on-site);</w:t>
      </w:r>
    </w:p>
    <w:p w:rsidR="00B21A59" w:rsidRPr="00D1089F" w:rsidRDefault="00B21A59" w:rsidP="00B2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6430B1" w:rsidP="00643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Zapewniamy autoryzowany serwis producenta dla „przedmiotu zamówienia”;</w:t>
      </w:r>
    </w:p>
    <w:p w:rsidR="007F54F5" w:rsidRPr="007F54F5" w:rsidRDefault="007F54F5" w:rsidP="007F54F5">
      <w:pPr>
        <w:spacing w:after="0" w:line="240" w:lineRule="auto"/>
        <w:ind w:left="2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2E272E" w:rsidRDefault="007F54F5" w:rsidP="007F54F5">
      <w:pPr>
        <w:spacing w:after="0" w:line="240" w:lineRule="auto"/>
        <w:ind w:left="487" w:hanging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pl-PL"/>
        </w:rPr>
        <w:t>e)</w:t>
      </w:r>
      <w:r w:rsidRPr="002E272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Zapewniamy dla serwerów A oraz serwerów B przez okres gwarancji wsparcie techniczne, świadczone na następujących warunkach:</w:t>
      </w:r>
    </w:p>
    <w:p w:rsidR="007F54F5" w:rsidRPr="002E272E" w:rsidRDefault="007F54F5" w:rsidP="007F54F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2E272E" w:rsidRDefault="007F54F5" w:rsidP="007F54F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7F54F5" w:rsidRPr="002E272E" w:rsidRDefault="007F54F5" w:rsidP="007F54F5">
      <w:pPr>
        <w:tabs>
          <w:tab w:val="num" w:pos="709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2E272E" w:rsidRDefault="007F54F5" w:rsidP="007F54F5">
      <w:pPr>
        <w:tabs>
          <w:tab w:val="num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hAnsi="Times New Roman" w:cs="Times New Roman"/>
          <w:sz w:val="20"/>
          <w:szCs w:val="20"/>
          <w:lang w:eastAsia="ar-SA"/>
        </w:rPr>
        <w:t>f) Zapewniamy dla kontrolerów komunikacyjnych HBA następujące warunki gwarancji: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Zapewnienie wymiany kontrolera w przypadku wykrycia wady;</w:t>
      </w:r>
    </w:p>
    <w:p w:rsidR="007F54F5" w:rsidRPr="002E272E" w:rsidRDefault="007F54F5" w:rsidP="007F54F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272E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wymiany: do 14 dni.</w:t>
      </w:r>
    </w:p>
    <w:p w:rsidR="007F54F5" w:rsidRPr="002E272E" w:rsidRDefault="007F54F5" w:rsidP="007F54F5">
      <w:pPr>
        <w:spacing w:after="0" w:line="240" w:lineRule="auto"/>
        <w:ind w:left="131"/>
        <w:rPr>
          <w:rFonts w:ascii="Times New Roman" w:eastAsia="Times New Roman" w:hAnsi="Times New Roman" w:cs="Times New Roman"/>
          <w:lang w:eastAsia="ar-SA"/>
        </w:rPr>
      </w:pPr>
    </w:p>
    <w:p w:rsidR="007F54F5" w:rsidRPr="007F54F5" w:rsidRDefault="007F54F5" w:rsidP="007F5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7F54F5" w:rsidRPr="007F54F5" w:rsidRDefault="007F54F5" w:rsidP="007F54F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(tzn. wyprodukowany nie wcześniej, niż na 6 miesięcy przed ich dostarczeniem) oraz nie został wcześniej użyty;</w:t>
      </w:r>
    </w:p>
    <w:p w:rsidR="007F54F5" w:rsidRPr="00191105" w:rsidRDefault="00191105" w:rsidP="007F54F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pochodził z legalnego </w:t>
      </w:r>
      <w:r w:rsidR="007F54F5"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kanału </w:t>
      </w:r>
      <w:r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>dystrybucji</w:t>
      </w:r>
      <w:r w:rsidR="007F54F5" w:rsidRPr="00191105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będzie wolny od wad technicznych, prawnych i formalnych</w:t>
      </w:r>
      <w:r w:rsidR="007F54F5" w:rsidRPr="00191105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 i oświadczenia producenta na podstawie numerów seryjnych, że oferowany sprzęt jest nowy i pochodzi z legalnego kanału dystrybucyjnego producenta i nie został wcześniej zarejestrowany przez żadnego innego klienta w bazie klientów producenta sprzętu. Jeżeli sprzęt nie będzie spełniał tych warunków Zamawiający nie odbierze sprzętu i zastrzega sobie prawo do natychmiastowego odstąpienia od umowy z winy Wykonawcy.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jesteśmy związani niniejszą ofertą przez okres 60 dni licząc od daty, w której upływa termin składania ofert, wskazanej w SIWZ.</w:t>
      </w:r>
    </w:p>
    <w:p w:rsid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4F7" w:rsidRPr="007F54F5" w:rsidRDefault="002E04F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Oświadczamy, że jesteśmy gotowi do zawarcia umowy z Zamawiającym zgodnie ze wzorem umowy (załącznik nr 4) stanowiącym integralną część Specyfikacji Istotnych Warunków Zamówienia w miejscu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7D1E27" w:rsidRPr="007F54F5" w:rsidRDefault="007D1E27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niżej wymienione części zamówienia zostaną powierzone podwykonawcom:</w:t>
      </w:r>
    </w:p>
    <w:p w:rsidR="007F54F5" w:rsidRPr="007F54F5" w:rsidRDefault="007F54F5" w:rsidP="007F54F5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.……..……………………………………………..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części zamówienia)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niżej wyszczególnieni Wykonawcy będą wspólnie ubiegać się o udzielenie zamówienia: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Lp.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Nazwa i adres Wykonawcy: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Zakres zamówienia Wykonywanego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przez poszczególnych Wykonawców: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284"/>
        </w:tabs>
        <w:spacing w:after="0" w:line="240" w:lineRule="auto"/>
        <w:ind w:left="187" w:hanging="4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Zastrzegamy sobie następujące informacje, stanowiące tajemnicę przedsiębiorstwa w rozumieniu przepisów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zwalczaniu nieuczciwej konkurencji:</w:t>
      </w:r>
    </w:p>
    <w:p w:rsidR="007F54F5" w:rsidRPr="007F54F5" w:rsidRDefault="007F54F5" w:rsidP="007F54F5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13. WRAZ Z OFERTĄ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następujące oświadczenia i dokumenty: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left="3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1"/>
          <w:numId w:val="3"/>
        </w:numPr>
        <w:tabs>
          <w:tab w:val="num" w:pos="1222"/>
        </w:tabs>
        <w:spacing w:after="0" w:line="240" w:lineRule="auto"/>
        <w:ind w:left="1222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stron oferty………………….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że zdobyliśmy konieczną wiedzę do przygotowania oferty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data)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(podpis osoby uprawnionej)</w:t>
      </w: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x-none"/>
        </w:rPr>
      </w:pPr>
      <w:r w:rsidRPr="007F54F5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lastRenderedPageBreak/>
        <w:t>Załącznik nr 2a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Oznaczenie sprawy : FZ-1/4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234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AJ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F54F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Ja, niżej podpisany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imieniu i na rzecz (nazwa /firma/ i adres Wykonawcy) 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serwerów oraz kontrolerów komunikacyjnych HBA,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2013 r.,  poz. 907,  984, 1047, 1473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że podmiot, który reprezentuję spełnia wymagania:</w:t>
      </w:r>
    </w:p>
    <w:p w:rsidR="007F54F5" w:rsidRPr="007F54F5" w:rsidRDefault="007F54F5" w:rsidP="007F54F5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7F54F5" w:rsidRPr="007F54F5" w:rsidRDefault="007F54F5" w:rsidP="007F54F5">
      <w:pPr>
        <w:numPr>
          <w:ilvl w:val="3"/>
          <w:numId w:val="27"/>
        </w:numPr>
        <w:tabs>
          <w:tab w:val="num" w:pos="502"/>
          <w:tab w:val="center" w:pos="851"/>
        </w:tabs>
        <w:spacing w:after="0" w:line="240" w:lineRule="auto"/>
        <w:ind w:left="502"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finansowej.</w:t>
      </w:r>
    </w:p>
    <w:p w:rsidR="007F54F5" w:rsidRPr="007F54F5" w:rsidRDefault="007F54F5" w:rsidP="007F54F5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(miejscowość, data)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  <w:t xml:space="preserve">podpis osoby(osób) uprawnionej(ych) </w:t>
      </w:r>
    </w:p>
    <w:p w:rsidR="007F54F5" w:rsidRPr="007F54F5" w:rsidRDefault="007F54F5" w:rsidP="007F54F5">
      <w:pPr>
        <w:spacing w:after="0" w:line="240" w:lineRule="auto"/>
        <w:ind w:left="5098" w:firstLine="348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do reprezentowania Wykonawcy 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val="x-none" w:eastAsia="x-none"/>
        </w:rPr>
        <w:br w:type="page"/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x-none"/>
        </w:rPr>
      </w:pPr>
      <w:r w:rsidRPr="007F54F5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lastRenderedPageBreak/>
        <w:t>Załącznik nr 2b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Oznaczenie sprawy : FZ-1/42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34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AJ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F54F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Ja, niżej podpisany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imieniu i na rzecz (nazwa /firma/ i adres Wykonawcy) 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 nieograniczonego organizowanego przez Główny Instytut Górnictwa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serwerów oraz kontrolerów komunikacyjnych HBA,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2013 r.,  poz. 907,  984, 1047, 1473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że podmiot, który reprezentuję:</w:t>
      </w:r>
    </w:p>
    <w:p w:rsidR="007F54F5" w:rsidRPr="007F54F5" w:rsidRDefault="007F54F5" w:rsidP="007F54F5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center" w:pos="851"/>
          <w:tab w:val="num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nie podlega wykluczeniu z postępowania o udzielenie zamówienia na podstawie art. 24 ustawy Prawo zamówień publicznych, który stanowi o wykluczeniu:</w:t>
      </w:r>
    </w:p>
    <w:p w:rsidR="007F54F5" w:rsidRPr="007F54F5" w:rsidRDefault="007F54F5" w:rsidP="007F54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1) wykonawców, którzy wyrządzili szkodę, nie wykonując zamówienia lub wykonując je nienależycie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2) wykonawców, w stosunku do których otwarto likwidację lub których upadłość ogłoszono,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3)   wykonawców, którzy zalegają z uiszczeniem podatków, opłat lub składek na ubezpieczenia społeczne lub  zdrowotne, z wyjątkiem przypadków gdy uzyskali oni przewidziane prawem zwolnienie, odroczenie, rozłożenie na raty zaległych płatności lub wstrzymanie w całości wykonania decyzji właściwego organu;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4)  osoby fizyczne, które prawomocnie skazano za przestępstwo popełnione w związku z postępowaniem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5) spółki jawne, których wspólnika prawomocnie skazano za przestępstwo popełnione w związku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6)  spółki partnerskie, których partnera lub członka zarządu prawomocnie skazano za przestępstwo popełnione 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</w:p>
    <w:p w:rsidR="007F54F5" w:rsidRPr="007F54F5" w:rsidRDefault="007F54F5" w:rsidP="007F54F5">
      <w:pPr>
        <w:tabs>
          <w:tab w:val="left" w:pos="567"/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za przestępstwo skarbowe lub przestępstwo udziału w zorganizowanej grupie albo związku mających na celu popełnienie przestępstwa lub przestępstwa skarbowego;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podmioty zbiorowe, wobec których sąd orzekł zakaz ubiegania się o zamówienia na podstawie przepisów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odpowiedzialności podmiotów zbiorowych za czyny zabronione pod groźbą kary.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 będących osobami fizycznymi, które prawomocnie skazano za przestępstwo, o którym mowa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F54F5" w:rsidRPr="007F54F5" w:rsidRDefault="007F54F5" w:rsidP="007F54F5">
      <w:pPr>
        <w:numPr>
          <w:ilvl w:val="3"/>
          <w:numId w:val="26"/>
        </w:numPr>
        <w:tabs>
          <w:tab w:val="clear" w:pos="360"/>
          <w:tab w:val="num" w:pos="142"/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(miejscowość, data)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  <w:t xml:space="preserve">podpis osoby(osób) uprawnionej(ych) </w:t>
      </w:r>
    </w:p>
    <w:p w:rsidR="007F54F5" w:rsidRPr="007F54F5" w:rsidRDefault="007F54F5" w:rsidP="007F54F5">
      <w:pPr>
        <w:spacing w:after="0" w:line="240" w:lineRule="auto"/>
        <w:ind w:left="5098" w:firstLine="348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do reprezentowania Wykonawcy </w:t>
      </w: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ind w:left="142"/>
        <w:rPr>
          <w:rFonts w:ascii="Times New Roman" w:eastAsia="Times New Roman" w:hAnsi="Times New Roman" w:cs="Times New Roman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F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F54F5" w:rsidRPr="007F54F5" w:rsidRDefault="007F54F5" w:rsidP="007F54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3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FZ – 1/4234/AJ/14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TECHNICZNO - CENOWY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2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4036"/>
        <w:gridCol w:w="900"/>
        <w:gridCol w:w="894"/>
        <w:gridCol w:w="706"/>
        <w:gridCol w:w="1080"/>
        <w:gridCol w:w="900"/>
        <w:gridCol w:w="6"/>
        <w:gridCol w:w="1254"/>
      </w:tblGrid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Specyfikacja/wykaz  urządzeń i podzespołów wskazanych  w  SIWZ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wpisać nazwę, nazwę producenta, nazwę sprzętu, konfigurację produktu, dane techniczne, itp.)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oferowana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jedn. (netto)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</w:t>
            </w: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(netto)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VAT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 stawce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23 %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(brutto)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PLN</w:t>
            </w: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54F5" w:rsidRPr="007F54F5" w:rsidTr="00EC20F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7F54F5" w:rsidRPr="007F54F5" w:rsidRDefault="007F54F5" w:rsidP="007F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Wykonawca zobowiązany jest do podania: parametrów technicznych, szczegółowego opisu urządzenia oraz producenta, nazwy i typu produktu wymienionego w specyfikacji techniczno – cenowej, stanowiącej załącznik nr 3 do oferty, w celu pełnej oceny właściwości technicznych i analitycznych oferowanego urządzenia.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przypadku nie podania w/w informacji Zamawiający wymaga załączenia ich do oferty w formie katalogów lub folderów lub instrukcji obsługi.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Wykonawców zagranicznych nie posiadających oddziału w Polsce należy wypełnić tylko rubryki od  1 - 6.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</w:t>
      </w:r>
      <w:r w:rsidRPr="007F54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</w:t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..............................................................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 osoby (osób) uprawnionej(ych)</w:t>
      </w:r>
    </w:p>
    <w:p w:rsidR="007F54F5" w:rsidRPr="007F54F5" w:rsidRDefault="007F54F5" w:rsidP="007F54F5">
      <w:pPr>
        <w:spacing w:after="0" w:line="240" w:lineRule="auto"/>
        <w:ind w:left="4738" w:firstLine="70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do reprezentowania Wykonawcy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t>Załącznik nr 4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PL/000023461/4234/AJ/14  W SPRAWIE ZAMÓWIENIA PUBLICZNEGO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…..................... w ………………….. pomiędzy 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nr …..........................,  zwaną w dalszej części umowy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, reprezentowaną przez: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2. …................................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GŁÓWNYM INSTYTUTEM GÓRNICTWA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siedzibą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40 - 166 Katowice, PLAC GWARKÓW 1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wpisanym do Krajowego Rejestru Sądowego pod nr KRS 0000090660, w Sądzie Rejonowym Katowice Wschód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Katowicach, Regon nr 000023461, jako Zamawiającym, zwanym w dalszej części umowy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ZAMAWIAJĄCYM,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reprezentowanym przez: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2……………………………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następującej treści: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PRZEDMIOT UMOWY I CENA UMOWY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54F5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Główny Instytut Górnictwa udziela zamówienia publicznego </w:t>
      </w:r>
      <w:r w:rsidRPr="007F54F5">
        <w:rPr>
          <w:rFonts w:ascii="Times New Roman" w:eastAsia="Calibri" w:hAnsi="Times New Roman" w:cs="Times New Roman"/>
          <w:b/>
          <w:sz w:val="20"/>
          <w:szCs w:val="20"/>
        </w:rPr>
        <w:t>na dostawę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serwerów oraz kontrolerów komunikacyjnych HBA,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zwanych dalej „przedmiotem umowy”, zgodnie z ofertą złożoną dnia ….................... w postępowaniu prowadzonym w trybie przetargu nieograniczonego o wartości zamówienia </w:t>
      </w:r>
      <w:r w:rsidRPr="007F54F5">
        <w:rPr>
          <w:rFonts w:ascii="Times New Roman" w:eastAsia="Calibri" w:hAnsi="Times New Roman" w:cs="Times New Roman"/>
          <w:color w:val="000000"/>
          <w:sz w:val="20"/>
          <w:szCs w:val="20"/>
        </w:rPr>
        <w:t>przekraczającej,</w:t>
      </w:r>
      <w:r w:rsidRPr="007F54F5">
        <w:rPr>
          <w:rFonts w:ascii="Times New Roman" w:eastAsia="Calibri" w:hAnsi="Times New Roman" w:cs="Times New Roman"/>
          <w:sz w:val="20"/>
          <w:szCs w:val="20"/>
        </w:rPr>
        <w:t xml:space="preserve"> wyrażonej w złotych, równowartości kwoty 207 000,00 Euro, przeprowadzonym zgodnie z przepisami ustawy Prawo Zamówień Publicznych z dnia 29 stycznia 2004 r. (Dz. U. z 2013  poz. 907, 984,1047,1473),</w:t>
      </w:r>
      <w:r w:rsidRPr="007F54F5">
        <w:rPr>
          <w:rFonts w:ascii="Times New Roman" w:eastAsia="Calibri" w:hAnsi="Times New Roman" w:cs="Times New Roman"/>
        </w:rPr>
        <w:t xml:space="preserve"> </w:t>
      </w:r>
      <w:r w:rsidRPr="007F54F5">
        <w:rPr>
          <w:rFonts w:ascii="Times New Roman" w:eastAsia="Calibri" w:hAnsi="Times New Roman" w:cs="Times New Roman"/>
          <w:sz w:val="20"/>
          <w:szCs w:val="20"/>
        </w:rPr>
        <w:t>oraz aktów wykonawczych wydanych na jej podstawie.</w:t>
      </w: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Za „przedmiot umowy”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zapłaci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w wysokości: 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 Pln, (słownie: …………………………………………………………),</w:t>
      </w:r>
    </w:p>
    <w:p w:rsidR="007F54F5" w:rsidRPr="007F54F5" w:rsidRDefault="007F54F5" w:rsidP="007F54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podatek VAT </w:t>
      </w:r>
      <w:r w:rsidRPr="007F54F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( przy stawce: ……… % ), w kwocie zgodnej z obowiązująca stawką podatku.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opis „przedmiot umowy” zawiera formularz techniczno – cenowy, stanowiący załącznik nr 3 do oferty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WYKONAWCY.</w:t>
      </w:r>
    </w:p>
    <w:p w:rsidR="007F54F5" w:rsidRPr="007F54F5" w:rsidRDefault="007F54F5" w:rsidP="007F54F5">
      <w:pPr>
        <w:spacing w:after="0" w:line="240" w:lineRule="auto"/>
        <w:ind w:left="322" w:hanging="2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322" w:hanging="2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w przypadku Wykonawcy polskiego lub Wykonawcy posiadającego oddział na terenie   Polski.</w:t>
      </w:r>
    </w:p>
    <w:p w:rsidR="007F54F5" w:rsidRPr="007F54F5" w:rsidRDefault="007F54F5" w:rsidP="007F54F5">
      <w:pPr>
        <w:spacing w:after="0" w:line="240" w:lineRule="auto"/>
        <w:ind w:left="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obejmuje koszty dostawy „przedmiotu umowy” na warunkach CIP Incoterms 2010 do oznaczonego miejsca wykonania, tj. Główny Instytut Górnictwa, Dział Informatyki, Al. Korfantego 79, 40 - 166 Katowice oraz instalację i uruchomienie (dot. serwerów A oraz serwerów B).</w:t>
      </w:r>
    </w:p>
    <w:p w:rsidR="007F54F5" w:rsidRPr="007F54F5" w:rsidRDefault="007F54F5" w:rsidP="007F54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Zakazuje się istotnych zmian postanowień zawartej umowy w stosunku do treści oferty, na podstawie której dokonano wyboru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chyba że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przewidział możliwość dokonania takiej zmiany w ogłoszeniu o zamówieniu lub w Specyfikacji Istotnych Warunków Zamówienia oraz określił warunki takiej zmiany.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razie wystąpienia istotnej zmiany okoliczności powodującej, że wykonanie umowy nie leży w interesie publicznym, czego nie można było przewidzieć w chwili zawarcia umowy,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7F54F5" w:rsidRPr="007F54F5" w:rsidRDefault="007F54F5" w:rsidP="007F54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WARUNKI PŁATNOŚCI</w:t>
      </w:r>
    </w:p>
    <w:p w:rsidR="007F54F5" w:rsidRPr="007F54F5" w:rsidRDefault="007F54F5" w:rsidP="007F54F5">
      <w:pPr>
        <w:tabs>
          <w:tab w:val="num" w:pos="360"/>
        </w:tabs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Należność za przedmiot umowy, o którym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zostanie przelana na konto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ind w:left="49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banku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ind w:left="49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1952" w:rsidRPr="00686319" w:rsidRDefault="007F54F5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 warunkach: płatność za każdą, wykonaną dostawę będzie dokonywana </w:t>
      </w:r>
      <w:r w:rsidRPr="006863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30 dni.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płatności będzie liczony od daty dostarczenia do GIG prawidłowo wystawionej faktury. </w:t>
      </w:r>
      <w:r w:rsidR="00E81952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dostawy i płatności cząstkowe. Podstawą do wystawienia faktury będą podpisane przez obie strony protokoły:</w:t>
      </w:r>
    </w:p>
    <w:p w:rsidR="00E81952" w:rsidRPr="00686319" w:rsidRDefault="00E81952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odbioru ilościowo – jakościowego dla kontrolerów komunikacyjnych HBA,</w:t>
      </w:r>
    </w:p>
    <w:p w:rsidR="00E81952" w:rsidRPr="00686319" w:rsidRDefault="00E81952" w:rsidP="00E8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 instalacji i uruchomienia dla serwerów A oraz serwerów B.</w:t>
      </w:r>
    </w:p>
    <w:p w:rsidR="007F54F5" w:rsidRPr="00686319" w:rsidRDefault="007F54F5" w:rsidP="007F54F5">
      <w:pPr>
        <w:spacing w:after="0" w:line="240" w:lineRule="auto"/>
        <w:ind w:left="768" w:hanging="9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Zamawiającego, wyrażoną w formie pisemnej pod rygorem nieważności.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right="-186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 Wykonawca oświadcza, że w celu dochodzenia praw z niniejszej umowy nie udzieli upoważnienia, w tym upoważnienia inkasowego, innemu podmiotowi, w tym podmiotowi prowadzącemu działalność windykacyjną.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7F54F5" w:rsidRPr="007F54F5" w:rsidRDefault="007F54F5" w:rsidP="007F54F5">
      <w:pPr>
        <w:widowControl w:val="0"/>
        <w:numPr>
          <w:ilvl w:val="0"/>
          <w:numId w:val="15"/>
        </w:numPr>
        <w:tabs>
          <w:tab w:val="num" w:pos="208"/>
        </w:tabs>
        <w:autoSpaceDE w:val="0"/>
        <w:autoSpaceDN w:val="0"/>
        <w:adjustRightInd w:val="0"/>
        <w:spacing w:after="0" w:line="240" w:lineRule="auto"/>
        <w:ind w:left="208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wystawi fakturę / fakturę VAT*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 przekaże ją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7F54F5" w:rsidRPr="007F54F5" w:rsidRDefault="007F54F5" w:rsidP="007F54F5">
      <w:pPr>
        <w:widowControl w:val="0"/>
        <w:numPr>
          <w:ilvl w:val="0"/>
          <w:numId w:val="15"/>
        </w:numPr>
        <w:tabs>
          <w:tab w:val="left" w:pos="426"/>
          <w:tab w:val="num" w:pos="502"/>
        </w:tabs>
        <w:autoSpaceDE w:val="0"/>
        <w:autoSpaceDN w:val="0"/>
        <w:adjustRightInd w:val="0"/>
        <w:spacing w:after="0" w:line="240" w:lineRule="auto"/>
        <w:ind w:left="502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, adres)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……….………………………....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Główny Instytut Górnictwa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left="473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1, 40 - 166 Katowice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identyfikacyjny „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(NIP)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do otrzymywania faktury / faktur VAT*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upoważnia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jej wystawiania bez swojego podpisu. </w:t>
      </w: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 upoważnienie            do wystawienia faktury / faktur VAT* .</w:t>
      </w:r>
    </w:p>
    <w:p w:rsidR="007F54F5" w:rsidRPr="007F54F5" w:rsidRDefault="007F54F5" w:rsidP="007F54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dot. Wykonawcy polskiego lub posiadającego oddział na terenie Polski.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„przedmiot umowy”, </w:t>
      </w: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następującym terminie: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serwery i kontrolery komunikacyjne HBA do 5 tygodni, 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daty zawarcia umowy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warunkach CIP Incoterms 2010 do oznaczonego miejsca wykonania, tj. Główny Instytut Górnictwa, Al. Korfantego 79, 40 - 166 Katowice, Dział BZI.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Dostawa „przedmiotu umowy” będzie zakończona protokołem odbioru ilościowo - jakościowego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zaznaczeniem ewentualnych rozbieżności (dot. </w:t>
      </w:r>
      <w:r w:rsidRPr="007F54F5">
        <w:rPr>
          <w:rFonts w:ascii="Times New Roman" w:hAnsi="Times New Roman" w:cs="Times New Roman"/>
          <w:sz w:val="20"/>
          <w:szCs w:val="20"/>
        </w:rPr>
        <w:t>serwerów A, serwerów B oraz kontrolerów komunikacyjnych HBA).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całkowitej kwoty za „przedmiot umowy” wykona instalację i uruchomienie </w:t>
      </w:r>
      <w:r w:rsidRPr="007F54F5">
        <w:rPr>
          <w:rFonts w:ascii="Times New Roman" w:hAnsi="Times New Roman" w:cs="Times New Roman"/>
          <w:sz w:val="20"/>
          <w:szCs w:val="20"/>
        </w:rPr>
        <w:t>serwerów A oraz serwerów B.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Instalacja i uruchomienie </w:t>
      </w:r>
      <w:r w:rsidRPr="007F54F5">
        <w:rPr>
          <w:rFonts w:ascii="Times New Roman" w:hAnsi="Times New Roman" w:cs="Times New Roman"/>
          <w:sz w:val="20"/>
          <w:szCs w:val="20"/>
        </w:rPr>
        <w:t xml:space="preserve">serwerów A oraz serwerów B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zostaną wykonane w terminie określonym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4, pkt1.</w:t>
      </w:r>
    </w:p>
    <w:p w:rsidR="007F54F5" w:rsidRPr="007F54F5" w:rsidRDefault="007F54F5" w:rsidP="007F54F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Końcowy odbiór </w:t>
      </w:r>
      <w:r w:rsidRPr="007F54F5">
        <w:rPr>
          <w:rFonts w:ascii="Times New Roman" w:hAnsi="Times New Roman" w:cs="Times New Roman"/>
          <w:sz w:val="20"/>
          <w:szCs w:val="20"/>
        </w:rPr>
        <w:t xml:space="preserve">serwerów A oraz serwerów B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nastąpi przez podpisanie protokołu z ich instalacji i uruchomienia.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7F54F5" w:rsidRPr="007F54F5" w:rsidRDefault="007F54F5" w:rsidP="007F54F5">
      <w:pPr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gwarancyjne;</w:t>
      </w:r>
    </w:p>
    <w:p w:rsidR="007F54F5" w:rsidRPr="007F54F5" w:rsidRDefault="007F54F5" w:rsidP="007F54F5">
      <w:pPr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wsparcia technicznego – dotyczy serwerów (dokument w formie elektronicznej).</w:t>
      </w:r>
    </w:p>
    <w:p w:rsidR="007F54F5" w:rsidRPr="007F54F5" w:rsidRDefault="007F54F5" w:rsidP="007F54F5">
      <w:pPr>
        <w:spacing w:after="0" w:line="240" w:lineRule="auto"/>
        <w:ind w:left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5.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7F54F5" w:rsidRPr="007F54F5" w:rsidRDefault="007F54F5" w:rsidP="007F54F5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Warunki odpowiedzialności określa niniejsza umowa, Kodeks Cywilny oraz oferta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WYKONAWCY.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W przypadku rozbieżności postanowień w danej kwestii, pierwszeństwo mają postanowienia korzystniejsze dla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ZAMAWIAJĄCEGO.</w:t>
      </w:r>
    </w:p>
    <w:p w:rsidR="007F54F5" w:rsidRPr="007F54F5" w:rsidRDefault="007F54F5" w:rsidP="007F54F5">
      <w:pPr>
        <w:tabs>
          <w:tab w:val="left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5DEF" w:rsidRPr="00D1089F" w:rsidRDefault="00BB5DEF" w:rsidP="00BB5DE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 WYKONAWCA </w:t>
      </w:r>
      <w:r w:rsidRPr="00D108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udzieli </w:t>
      </w: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gwarancji i rękojmi na dostarczony „przedmiot umowy” na</w:t>
      </w: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okres minimum:</w:t>
      </w:r>
    </w:p>
    <w:p w:rsidR="00BB5DEF" w:rsidRPr="00D1089F" w:rsidRDefault="00BB5DEF" w:rsidP="00BB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</w:t>
      </w:r>
      <w:r w:rsidRPr="00D10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36 miesięcy </w:t>
      </w:r>
      <w:r w:rsidRPr="00D10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serwerów A oraz serwerów B,</w:t>
      </w:r>
    </w:p>
    <w:p w:rsidR="00BB5DEF" w:rsidRPr="00D1089F" w:rsidRDefault="00BB5DEF" w:rsidP="00BB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- 12 miesięcy dla kontrolerów komunikacyjnych HBA,</w:t>
      </w:r>
    </w:p>
    <w:p w:rsidR="00BB5DEF" w:rsidRPr="00D1089F" w:rsidRDefault="00BB5DEF" w:rsidP="00BB5DE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odbioru (gwarancja realizowana będzie w siedzibie Zamawiającego – ang. on-site).</w:t>
      </w:r>
    </w:p>
    <w:p w:rsidR="00BB5DEF" w:rsidRPr="00D1089F" w:rsidRDefault="00BB5DEF" w:rsidP="00BB5DE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gwarancji Wykonawca zapewni autoryzowany serwis producenta dla „przedmiotu umowy”.</w:t>
      </w:r>
    </w:p>
    <w:p w:rsidR="00BB5DEF" w:rsidRPr="00D1089F" w:rsidRDefault="00BB5DEF" w:rsidP="007F54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BB5DEF" w:rsidP="00BB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  <w:r w:rsidRPr="00BB5D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Gwarancja będzie obowiązywać od daty odbioru „przedmiotu umowy”, określonej w: § 4, pkt. 1 (dot. kontrolerów komunikacyjnych HBA) oraz § 4, pkt. 4 (dot. </w:t>
      </w:r>
      <w:r w:rsidR="007F54F5" w:rsidRPr="007F54F5">
        <w:rPr>
          <w:rFonts w:ascii="Times New Roman" w:hAnsi="Times New Roman" w:cs="Times New Roman"/>
          <w:sz w:val="20"/>
          <w:szCs w:val="20"/>
        </w:rPr>
        <w:t>serwerów A oraz serwerów B)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niniejszej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</w:p>
    <w:p w:rsidR="007F54F5" w:rsidRPr="007F54F5" w:rsidRDefault="004C2E85" w:rsidP="004C2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E5E5E5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 </w:t>
      </w:r>
      <w:r w:rsidR="007F54F5"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7F54F5"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serwis gwarancyjny na następujących warunkach: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 jeżeli usterka wynika z winy Wykonawcy,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7F54F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Wykonawca zobowiązany jest usunąć braki w ciągu 14 dni od daty jej wniesienia,</w:t>
      </w:r>
    </w:p>
    <w:p w:rsidR="007F54F5" w:rsidRP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d)*</w:t>
      </w:r>
      <w:r w:rsidRPr="007F54F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Tryb zgłaszania awarii kontrolerów: 9h x 5 dni roboczych,</w:t>
      </w:r>
    </w:p>
    <w:p w:rsidR="007F54F5" w:rsidRDefault="007F54F5" w:rsidP="007F54F5">
      <w:pPr>
        <w:spacing w:after="0" w:line="240" w:lineRule="auto"/>
        <w:ind w:left="1192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e)*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 kontroler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wykrycia jego wady w terminie: do 14 dni od daty jego przekazania do wymiany.</w:t>
      </w:r>
    </w:p>
    <w:p w:rsidR="004C2E85" w:rsidRPr="004C2E85" w:rsidRDefault="004C2E85" w:rsidP="004C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4C2E8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E85">
        <w:rPr>
          <w:rFonts w:ascii="Times New Roman" w:eastAsia="Times New Roman" w:hAnsi="Times New Roman" w:cs="Times New Roman"/>
          <w:sz w:val="20"/>
          <w:szCs w:val="20"/>
          <w:lang w:eastAsia="pl-PL"/>
        </w:rPr>
        <w:t>* dotyczy wyłącznie kontrolerów komunikacyjnych HBA</w:t>
      </w:r>
    </w:p>
    <w:p w:rsidR="004C2E85" w:rsidRPr="004C2E85" w:rsidRDefault="004C2E8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4C2E85" w:rsidRDefault="004C2E85" w:rsidP="004C2E85">
      <w:pPr>
        <w:jc w:val="both"/>
        <w:rPr>
          <w:rFonts w:ascii="Times New Roman" w:hAnsi="Times New Roman" w:cs="Times New Roman"/>
          <w:sz w:val="20"/>
          <w:szCs w:val="20"/>
        </w:rPr>
      </w:pPr>
      <w:r w:rsidRPr="004C2E85">
        <w:rPr>
          <w:rFonts w:ascii="Times New Roman" w:hAnsi="Times New Roman" w:cs="Times New Roman"/>
          <w:sz w:val="20"/>
          <w:szCs w:val="20"/>
        </w:rPr>
        <w:t xml:space="preserve">5. </w:t>
      </w:r>
      <w:r w:rsidR="007F54F5" w:rsidRPr="004C2E85">
        <w:rPr>
          <w:rFonts w:ascii="Times New Roman" w:hAnsi="Times New Roman" w:cs="Times New Roman"/>
          <w:sz w:val="20"/>
          <w:szCs w:val="20"/>
        </w:rPr>
        <w:t>Okres gwarancji „przedmiotu umowy”, ulega przedłużeniu o czas wyłączenia go z eksploatacji, od dnia    zgłoszenia usterki do dnia jej usunięcia.</w:t>
      </w:r>
    </w:p>
    <w:p w:rsidR="007F54F5" w:rsidRPr="007F54F5" w:rsidRDefault="004C2E85" w:rsidP="004C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6. </w:t>
      </w:r>
      <w:r w:rsidR="007F54F5"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7F54F5"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gwarantuje dostawę części zapasowych przez okres co najmniej 5 lat.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4C2E85" w:rsidRDefault="007F54F5" w:rsidP="004C2E85">
      <w:pPr>
        <w:pStyle w:val="Akapitzlist"/>
        <w:numPr>
          <w:ilvl w:val="0"/>
          <w:numId w:val="39"/>
        </w:numPr>
        <w:jc w:val="both"/>
      </w:pPr>
      <w:r w:rsidRPr="004C2E85">
        <w:t xml:space="preserve">Serwis pogwarancyjny będzie realizowany przez </w:t>
      </w:r>
      <w:r w:rsidRPr="004C2E85">
        <w:rPr>
          <w:b/>
        </w:rPr>
        <w:t>WYKONAWCĘ</w:t>
      </w:r>
      <w:r w:rsidRPr="004C2E85">
        <w:t xml:space="preserve"> na podstawie odrębnej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gwarantuje, że towar zamawiany w tej umowie jest nowy, pozbawiony wad materiałowych i wykonawczych, a ponadto jest wykonany zgodnie z obowiązującymi standardami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normami jakościowymi (certyfikaty).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za wady „przedmiotu umowy” przysługują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ZAMAWIAJĄCEMU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„przedmiotu umowy” (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§4, pkt. 1 – dot. kontrolerów komunikacyjnych HBA oraz § 4, pkt. 4 (dot. </w:t>
      </w:r>
      <w:r w:rsidRPr="007F54F5">
        <w:rPr>
          <w:rFonts w:ascii="Times New Roman" w:hAnsi="Times New Roman" w:cs="Times New Roman"/>
          <w:sz w:val="20"/>
          <w:szCs w:val="20"/>
        </w:rPr>
        <w:t>serwerów A oraz serwerów B)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ZAMAWIAJĄCY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obowiązek zawiadomić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 najpóźniej w okresie jednego miesiąca od daty jej wykrycia – faksem, pocztą elektroniczną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</w:t>
      </w:r>
      <w:r w:rsidRPr="007F5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wadzie, a kończy z dniem przekazania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wolnego od wad upoważnionemu przedstawicielowi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dni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zgłoszenia wady. Z czynności odbioru wadliwego „przedmiotu umowy” zostanie spisany protokół.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Wady usuwane będą w miejscu, w którym „przedmiot umowy” jest zainstalowany, chyba że sprzeciwia się temu istota wady.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zainstalowania „przedmiotu umowy”, koszt i odpowiedzialność za jego transport 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 i odpowiedzialność ponosi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od chwili wydania wadliwego „przedmiotu umowy” jego upoważnionemu przedstawicielowi, do chwili odbioru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upoważnionego przedstawiciela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konieczności usunięcia wad w innym miejscu niż miejsce zainstalowania „przedmiotu umowy”, w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szelkie wady fizyczne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winny być stwierdzone na piśmie przez upoważnionych przedstawicieli Stron, przed przekazaniem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celu usunięcia wady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4C2E85">
      <w:pPr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wady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usunąć się nie da, albo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usunie wady w okresie,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którym mowa w pkt. 13, albo po usunięciu wady „przedmiotu umowy”</w:t>
      </w:r>
      <w:r w:rsidRPr="007F54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nadal wykazuje wady,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może: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numPr>
          <w:ilvl w:val="0"/>
          <w:numId w:val="3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żądać bezpłatnej wymiany „przedmiotu umowy” na „przedmiotu umowy” </w:t>
      </w:r>
    </w:p>
    <w:p w:rsidR="007F54F5" w:rsidRPr="007F54F5" w:rsidRDefault="007F54F5" w:rsidP="007F54F5">
      <w:pPr>
        <w:numPr>
          <w:ilvl w:val="0"/>
          <w:numId w:val="2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nie gorszych parametrach, wolny od wad, w okresie uzgodnionym przez Strony, bądź</w:t>
      </w:r>
    </w:p>
    <w:p w:rsidR="007F54F5" w:rsidRPr="007F54F5" w:rsidRDefault="007F54F5" w:rsidP="007F54F5">
      <w:pPr>
        <w:numPr>
          <w:ilvl w:val="0"/>
          <w:numId w:val="38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żądać obniżenia ceny w odpowiednim stosunku.</w:t>
      </w:r>
    </w:p>
    <w:p w:rsidR="007F54F5" w:rsidRPr="007F54F5" w:rsidRDefault="007F54F5" w:rsidP="007F54F5">
      <w:pPr>
        <w:numPr>
          <w:ilvl w:val="0"/>
          <w:numId w:val="38"/>
        </w:numPr>
        <w:tabs>
          <w:tab w:val="num" w:pos="851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odstąpić od umowy, bez względu na charakter i rozmiar wady.</w:t>
      </w: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18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WYKONAWCA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zapewni dostępność serwisu gwarancyjnego i pogwarancyjnego, autoryzowanego przez producenta „przedmiotu zamówienia”.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 xml:space="preserve"> 6. </w:t>
      </w:r>
      <w:r w:rsidRPr="007F54F5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ab/>
        <w:t>WSPARCIE TECHNICZNE (dotyczy serwerów)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Dla serwerów A oraz serwerów B, Wykonawca przez okres gwarancji zapewni wsparcie techniczne świadczone na następujących warunkach:</w:t>
      </w:r>
    </w:p>
    <w:p w:rsidR="007F54F5" w:rsidRPr="007F54F5" w:rsidRDefault="007F54F5" w:rsidP="007F54F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Możliwość zgłaszania awarii w trybie 9h x 5 dni roboczych;</w:t>
      </w:r>
    </w:p>
    <w:p w:rsidR="007F54F5" w:rsidRPr="007F54F5" w:rsidRDefault="007F54F5" w:rsidP="007F54F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ar-SA"/>
        </w:rPr>
        <w:t>Maksymalny termin naprawy: następny dzień roboczy.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7.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WYKONAWCY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wolno, bez uprzedniej pisemnej zgody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ZAMAWIAJĄCEGO,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ujawnić treści umowy lub informacji dostarczonej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ZAMAWIAJĄCEMU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na jego rzecz w związku z tą umową, jakiejkolwiek osobie trzeciej.</w:t>
      </w:r>
    </w:p>
    <w:p w:rsidR="007F54F5" w:rsidRPr="007F54F5" w:rsidRDefault="007F54F5" w:rsidP="007F54F5">
      <w:pPr>
        <w:widowControl w:val="0"/>
        <w:numPr>
          <w:ilvl w:val="0"/>
          <w:numId w:val="1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7F54F5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WYKONAWCA</w:t>
      </w:r>
      <w:r w:rsidRPr="007F54F5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wolno, bez uprzedniej pisemnej zgody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wykorzystywać jakichkolwiek dokumentów lub informacji, o których mowa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7, pkt. 1 i 2, w innych celach niż wykonanie umowy.</w:t>
      </w:r>
    </w:p>
    <w:p w:rsidR="007F54F5" w:rsidRPr="007F54F5" w:rsidRDefault="007F54F5" w:rsidP="007F54F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Jakikolwiek dokument inny niż umowa, o którym mowa w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7, pkt. 1, pozostaje własnością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8.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7F54F5" w:rsidRPr="00686319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w wykonaniu dostawy, Wykonawca jest zobowiązany do zapłaty kar umownych w wysokości 0,2 % wartości</w:t>
      </w:r>
      <w:r w:rsidR="00D5533A"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niedostarczonej części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 za każdy rozpoczęty tydzień opóźnienia, licząc od następnego tygodnia po upływie terminów określonych w </w:t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86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pkt 1.</w:t>
      </w:r>
    </w:p>
    <w:p w:rsidR="007F54F5" w:rsidRPr="007F54F5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WYKONAWCA jest zobowiązany do zapłaty kar umownych w wysokości 0,2 % wartości umowy brutto za każdy tydzień opóźnienia, licząc od następnego tygodnia po upływie terminu określonego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5: pkt. 4e, pkt.13 oraz w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</w:t>
      </w:r>
      <w:proofErr w:type="spellStart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tiret</w:t>
      </w:r>
      <w:proofErr w:type="spellEnd"/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</w:t>
      </w:r>
    </w:p>
    <w:p w:rsidR="007F54F5" w:rsidRPr="007F54F5" w:rsidRDefault="007F54F5" w:rsidP="007F54F5">
      <w:pPr>
        <w:numPr>
          <w:ilvl w:val="0"/>
          <w:numId w:val="18"/>
        </w:num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WYKONAWCA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zapłaci </w:t>
      </w:r>
      <w:r w:rsidRPr="007F5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7F54F5" w:rsidRPr="007F54F5" w:rsidRDefault="007F54F5" w:rsidP="007F54F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9.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KLAUZULA PRAWNA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ZAMAWIAJĄCEGO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i na podstawie prawa polskiego.</w:t>
      </w:r>
    </w:p>
    <w:p w:rsidR="007F54F5" w:rsidRPr="007F54F5" w:rsidRDefault="007F54F5" w:rsidP="007F54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Prawo Zamówień Publicznych, Specyfikacji Istotnych Warunków Zamówienia  i oferty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w zastosowaniu mają postanowienia korzystniejsze dla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D1089F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108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D108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10.  OŚWIADCZENIE WYKONAWCY</w:t>
      </w:r>
    </w:p>
    <w:p w:rsidR="00D62D2F" w:rsidRPr="00D1089F" w:rsidRDefault="00D62D2F" w:rsidP="00D6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D62D2F" w:rsidRPr="00D1089F" w:rsidRDefault="00D62D2F" w:rsidP="00D6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8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</w:t>
      </w:r>
      <w:r w:rsidRPr="00D108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1089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prawo Zamawiającego, aby na 7 dni przed każdą z dostaw, mógł żądać przesłania numerów fabrycznych sprzętu, poświadczających, że oferowany sprzęt jest nowy i pochodzi z legalnego kanału dystrybucyjnego producenta i nie został wcześniej zarejestrowany przez żadnego innego klienta. Do momentu poinformowania Wykonawcy przez Zamawiającego o wyniku weryfikacji sprzętu na podstawie numerów fabrycznych Wykonawca nie może rozpocząć dostawy przy czym termin wykonania zamówienia zostanie przedłużony o czas niezbędny na jego weryfikację. Zamawiający dopuszcza również możliwość przedstawienia przez Wykonawcę przed dostarczeniem sprzętu dokumentu potwierdzającego spełnienie w/w wymagań. Jeśli sprzęt nie spełnia tych wymagań, bądź w przypadku niemożności sprawdzenia sprzętu na podstawie numerów fabrycznych z przyczyn nie leżących po stronie Zamawiającego - Zamawiający nie odbierze sprzętu i zastrzega sobie prawo do natychmiastowego odstąpienia od umowy z winy Wykonawcy.</w:t>
      </w:r>
    </w:p>
    <w:p w:rsidR="00D62D2F" w:rsidRPr="00D1089F" w:rsidRDefault="00D62D2F" w:rsidP="007F5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11.   ZMIANA ZAWARTEJ UMOWY (ANEKS)</w:t>
      </w:r>
    </w:p>
    <w:p w:rsidR="007F54F5" w:rsidRPr="007F54F5" w:rsidRDefault="007F54F5" w:rsidP="007F54F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1.      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2.     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144 ust. 1 ustawy Prawo zamówień publicznych Zamawiający przewiduje zmiany zawartej Umowy w formie aneksu, w następujących sytuacjach:</w:t>
      </w:r>
    </w:p>
    <w:p w:rsidR="007F54F5" w:rsidRPr="007F54F5" w:rsidRDefault="007F54F5" w:rsidP="007F54F5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900" w:hanging="4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a.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b.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7F54F5" w:rsidRPr="007F54F5" w:rsidRDefault="007F54F5" w:rsidP="007F54F5">
      <w:pPr>
        <w:autoSpaceDE w:val="0"/>
        <w:spacing w:after="0" w:line="23" w:lineRule="atLeast"/>
        <w:ind w:left="900" w:hanging="4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c.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powstała możliwość dokonania nowszych i korzystniejszych dla Zamawiającego rozwiązań technologicznych i technicznych, niż te istniejące w chwili podpisania umowy, nie prowadzących do zmiany przedmiotu zamówienia,</w:t>
      </w:r>
    </w:p>
    <w:p w:rsidR="007F54F5" w:rsidRDefault="007F54F5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d.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produkowany,</w:t>
      </w:r>
    </w:p>
    <w:p w:rsidR="00F75D58" w:rsidRPr="007F54F5" w:rsidRDefault="00F75D58" w:rsidP="007F54F5">
      <w:pPr>
        <w:autoSpaceDE w:val="0"/>
        <w:spacing w:after="0" w:line="23" w:lineRule="atLeast"/>
        <w:ind w:left="9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left="705" w:hanging="3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  zmiany terminu wykonania zamówienia wyłącznie z przyczyn leżących po stronie Zamawiającego np. 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gdy Zamawiający nie może udostępnić pomieszczeń Wykonawcy w celu dokonania instalacji i uruchomienia.     </w:t>
      </w:r>
    </w:p>
    <w:p w:rsidR="007F54F5" w:rsidRPr="007F54F5" w:rsidRDefault="007F54F5" w:rsidP="007F54F5">
      <w:pPr>
        <w:autoSpaceDE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autoSpaceDE w:val="0"/>
        <w:spacing w:after="0" w:line="23" w:lineRule="atLeast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Arial" w:hAnsi="Times New Roman" w:cs="Times New Roman"/>
          <w:sz w:val="20"/>
          <w:szCs w:val="20"/>
          <w:lang w:eastAsia="pl-PL"/>
        </w:rPr>
        <w:t>3.       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12. 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POSTANOWIENIA KOŃCOWE</w:t>
      </w:r>
    </w:p>
    <w:p w:rsidR="007F54F5" w:rsidRPr="007F54F5" w:rsidRDefault="007F54F5" w:rsidP="007F54F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7F54F5" w:rsidRPr="007F54F5" w:rsidRDefault="007F54F5" w:rsidP="007F54F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ZAMAWIAJĄCY: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</w:t>
      </w: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u w:val="single"/>
          <w:lang w:eastAsia="pl-PL"/>
        </w:rPr>
        <w:t>Załącznik nr 5</w:t>
      </w:r>
    </w:p>
    <w:p w:rsidR="007F54F5" w:rsidRPr="007F54F5" w:rsidRDefault="007F54F5" w:rsidP="007F54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……………………..…………….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(Wykonawca / Osoba fizyczna)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Główny Instytut Górnictwa</w:t>
      </w: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Plac Gwarków 1</w:t>
      </w:r>
    </w:p>
    <w:p w:rsidR="007F54F5" w:rsidRPr="007F54F5" w:rsidRDefault="007F54F5" w:rsidP="007F54F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40 - 166 Katowice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OŚWIADCZENIE  O  PRZYNALEŻNOŚCI *  /  BRAKU  PRZYNALEŻNOŚCI *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DO  GRUPY  KAPITAŁOWEJ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art. 24, ust. 2, pkt. 5 ustawy PZP z dnia 29 stycznia 2004r. </w:t>
      </w:r>
    </w:p>
    <w:p w:rsidR="007F54F5" w:rsidRPr="007F54F5" w:rsidRDefault="007F54F5" w:rsidP="007F54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Prawo zamówień publicznych  (Dz. U. z 2013 poz. 907, 984,1047,1473)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udziału w postępowaniu o udzielenie zamówienia publicznego, prowadzonego 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br/>
        <w:t>w trybie przetargu nieograniczonego na podstawie art. 10, ust. 1 ustawy z dnia 29 stycznia 2004r. Prawo zamówień publicznych (</w:t>
      </w:r>
      <w:r w:rsidRPr="007F54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2013  poz. 907, 984,1047,1473</w:t>
      </w: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7F54F5" w:rsidRPr="007F54F5" w:rsidRDefault="007F54F5" w:rsidP="007F54F5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na dostawę serwerów oraz kontrolerów komunikacyjnych HBA,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F54F5">
        <w:rPr>
          <w:rFonts w:ascii="Times New Roman" w:eastAsia="Times New Roman" w:hAnsi="Times New Roman" w:cs="Times New Roman"/>
          <w:color w:val="000000"/>
          <w:lang w:eastAsia="pl-PL"/>
        </w:rPr>
        <w:t>oświadczam, że należę* / nie należę * do grupy kapitałowej, o której mowa w art. 24, ust. 2, pkt. 5 Ustawy PZP.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4F5">
        <w:rPr>
          <w:rFonts w:ascii="Times New Roman" w:eastAsia="Times New Roman" w:hAnsi="Times New Roman" w:cs="Times New Roman"/>
          <w:lang w:eastAsia="pl-PL"/>
        </w:rPr>
        <w:t>Integralną częścią przedmiotowego oświadczenia jest lista podmiotów należących do tej samej grupy kapitałowej (*), (**)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Data </w:t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 osoby uprawnionej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     niepotrzebne skreślić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**  załączyć tylko w przypadku przynależności do grupy kapitałowej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sprawy: FZ – 1/4234./AJ/14</w:t>
      </w:r>
    </w:p>
    <w:p w:rsidR="007F54F5" w:rsidRPr="007F54F5" w:rsidRDefault="007F54F5" w:rsidP="007F54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u w:val="single"/>
          <w:lang w:eastAsia="pl-PL"/>
        </w:rPr>
        <w:t>Załącznik nr 6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:rsidR="007F54F5" w:rsidRPr="007F54F5" w:rsidRDefault="007F54F5" w:rsidP="007F54F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F54F5" w:rsidRPr="007F54F5" w:rsidRDefault="007F54F5" w:rsidP="007F54F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4F5">
        <w:rPr>
          <w:rFonts w:ascii="Times New Roman" w:eastAsia="Times New Roman" w:hAnsi="Times New Roman" w:cs="Times New Roman"/>
          <w:b/>
          <w:lang w:eastAsia="pl-PL"/>
        </w:rPr>
        <w:t>WYKAZ  GŁÓWNYCH  DOSTAW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zrealizowałem, w ciągu ostatnich 3 lat następujące zamówienia:</w:t>
      </w:r>
    </w:p>
    <w:p w:rsidR="007F54F5" w:rsidRPr="007F54F5" w:rsidRDefault="007F54F5" w:rsidP="007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1843"/>
        <w:gridCol w:w="1984"/>
        <w:gridCol w:w="1701"/>
        <w:gridCol w:w="992"/>
      </w:tblGrid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zamówienia/umowy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odbiorcy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/ brutto /</w:t>
            </w: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rPr>
          <w:trHeight w:val="5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54F5" w:rsidRPr="007F54F5" w:rsidTr="00EC20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5" w:rsidRPr="007F54F5" w:rsidRDefault="007F54F5" w:rsidP="007F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należy dołączyć dowody potwierdzające, że każda z w/w dostaw została lub jest wykonywana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należycie.</w:t>
      </w:r>
    </w:p>
    <w:p w:rsidR="007F54F5" w:rsidRPr="007F54F5" w:rsidRDefault="007F54F5" w:rsidP="007F54F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takie jak referencje, opinie, protokoły odbioru, itp., powinny potwierdzać należyte wykonanie dostaw w sposób nie budzący wątpliwości.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Wartości podane w walutach obcych Zamawiający przeliczy na PLN według średniego kursu NBP na dzień, w którym opublikowano ogłoszenie w Dzienniku Urzędowym Unii Europejskiej. Jeżeli w dniu opublikowania ogłoszenia o zamówieniu w Dzienniku Urzędowym Unii Europejskiej, Narodowy Bank Polski nie opublikuje tabeli kursów walut, Zamawiający winien przyjąć kurs przeliczeniowy według ostatniej tabeli kursów NBP, opublikowanej przed dniem publikacji ogłoszenia o zamówieniu w Dzienniku Urzędowym Unii Europejskiej.</w:t>
      </w:r>
    </w:p>
    <w:p w:rsidR="007F54F5" w:rsidRPr="007F54F5" w:rsidRDefault="007F54F5" w:rsidP="007F5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(miejsce, data)</w:t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F54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(podpis osoby uprawnionej)</w:t>
      </w:r>
    </w:p>
    <w:p w:rsidR="007F54F5" w:rsidRPr="007F54F5" w:rsidRDefault="007F54F5" w:rsidP="007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54F5" w:rsidRDefault="007F54F5"/>
    <w:sectPr w:rsidR="007F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A0" w:rsidRDefault="003866A0">
      <w:pPr>
        <w:spacing w:after="0" w:line="240" w:lineRule="auto"/>
      </w:pPr>
      <w:r>
        <w:separator/>
      </w:r>
    </w:p>
  </w:endnote>
  <w:endnote w:type="continuationSeparator" w:id="0">
    <w:p w:rsidR="003866A0" w:rsidRDefault="0038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Default="00191105" w:rsidP="00EC2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105" w:rsidRDefault="00191105" w:rsidP="00EC20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Default="00191105" w:rsidP="00EC2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DB9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191105" w:rsidRDefault="00191105" w:rsidP="00EC20FF">
    <w:pPr>
      <w:pStyle w:val="Stopka"/>
      <w:pBdr>
        <w:top w:val="single" w:sz="4" w:space="1" w:color="D9D9D9"/>
      </w:pBdr>
      <w:ind w:right="360"/>
      <w:jc w:val="right"/>
    </w:pPr>
    <w:r>
      <w:t xml:space="preserve"> | </w:t>
    </w:r>
    <w:r>
      <w:rPr>
        <w:color w:val="7F7F7F"/>
        <w:spacing w:val="60"/>
      </w:rPr>
      <w:t>Strona</w:t>
    </w:r>
  </w:p>
  <w:p w:rsidR="00191105" w:rsidRDefault="00191105" w:rsidP="00EC20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A0" w:rsidRDefault="003866A0">
      <w:pPr>
        <w:spacing w:after="0" w:line="240" w:lineRule="auto"/>
      </w:pPr>
      <w:r>
        <w:separator/>
      </w:r>
    </w:p>
  </w:footnote>
  <w:footnote w:type="continuationSeparator" w:id="0">
    <w:p w:rsidR="003866A0" w:rsidRDefault="0038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05" w:rsidRPr="00C8164E" w:rsidRDefault="00191105" w:rsidP="00EC20FF">
    <w:pPr>
      <w:pStyle w:val="Nagwek"/>
      <w:pBdr>
        <w:between w:val="single" w:sz="4" w:space="1" w:color="4F81BD"/>
      </w:pBdr>
      <w:spacing w:line="276" w:lineRule="auto"/>
      <w:jc w:val="center"/>
    </w:pPr>
    <w:r w:rsidRPr="00C8164E">
      <w:t>GŁÓWNY  INSTYTUT  GÓRNICTWA</w:t>
    </w:r>
  </w:p>
  <w:p w:rsidR="00191105" w:rsidRPr="00C8164E" w:rsidRDefault="00191105" w:rsidP="00EC20FF">
    <w:pPr>
      <w:pStyle w:val="Nagwek"/>
      <w:pBdr>
        <w:between w:val="single" w:sz="4" w:space="1" w:color="4F81BD"/>
      </w:pBdr>
      <w:spacing w:line="276" w:lineRule="auto"/>
      <w:jc w:val="center"/>
    </w:pPr>
    <w:r w:rsidRPr="00C8164E">
      <w:t>FZ-1/42</w:t>
    </w:r>
    <w:r>
      <w:t>34/AJ</w:t>
    </w:r>
    <w:r w:rsidRPr="00C8164E">
      <w:t>/14</w:t>
    </w:r>
  </w:p>
  <w:p w:rsidR="00191105" w:rsidRDefault="00191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hybridMultilevel"/>
    <w:tmpl w:val="C0D66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36913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">
    <w:nsid w:val="03FE5358"/>
    <w:multiLevelType w:val="hybridMultilevel"/>
    <w:tmpl w:val="6226C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6424ED"/>
    <w:multiLevelType w:val="singleLevel"/>
    <w:tmpl w:val="1C32EF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4">
    <w:nsid w:val="0A6317F0"/>
    <w:multiLevelType w:val="hybridMultilevel"/>
    <w:tmpl w:val="35521AA6"/>
    <w:lvl w:ilvl="0" w:tplc="8500BF2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B4D38"/>
    <w:multiLevelType w:val="hybridMultilevel"/>
    <w:tmpl w:val="73526A52"/>
    <w:lvl w:ilvl="0" w:tplc="0415000D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50C2"/>
    <w:multiLevelType w:val="multilevel"/>
    <w:tmpl w:val="9E48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5867CCA"/>
    <w:multiLevelType w:val="multilevel"/>
    <w:tmpl w:val="A8C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FA39E1"/>
    <w:multiLevelType w:val="hybridMultilevel"/>
    <w:tmpl w:val="35521AA6"/>
    <w:lvl w:ilvl="0" w:tplc="8500BF2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390C"/>
    <w:multiLevelType w:val="hybridMultilevel"/>
    <w:tmpl w:val="C82E26D4"/>
    <w:lvl w:ilvl="0" w:tplc="041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63C12C8"/>
    <w:multiLevelType w:val="hybridMultilevel"/>
    <w:tmpl w:val="8458A5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70C34C0"/>
    <w:multiLevelType w:val="hybridMultilevel"/>
    <w:tmpl w:val="95767C50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39194C"/>
    <w:multiLevelType w:val="hybridMultilevel"/>
    <w:tmpl w:val="75A8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121CA"/>
    <w:multiLevelType w:val="hybridMultilevel"/>
    <w:tmpl w:val="F5FA0576"/>
    <w:lvl w:ilvl="0" w:tplc="2F12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44018"/>
    <w:multiLevelType w:val="hybridMultilevel"/>
    <w:tmpl w:val="F3B64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294C"/>
    <w:multiLevelType w:val="multilevel"/>
    <w:tmpl w:val="E502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9EB1C09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9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E52154E"/>
    <w:multiLevelType w:val="multilevel"/>
    <w:tmpl w:val="E2E27904"/>
    <w:lvl w:ilvl="0">
      <w:start w:val="1"/>
      <w:numFmt w:val="decimal"/>
      <w:lvlText w:val="%1."/>
      <w:lvlJc w:val="left"/>
      <w:pPr>
        <w:ind w:left="7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6" w:hanging="1800"/>
      </w:pPr>
      <w:rPr>
        <w:rFonts w:hint="default"/>
      </w:rPr>
    </w:lvl>
  </w:abstractNum>
  <w:abstractNum w:abstractNumId="21">
    <w:nsid w:val="49811411"/>
    <w:multiLevelType w:val="multilevel"/>
    <w:tmpl w:val="9E48A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98D7D5C"/>
    <w:multiLevelType w:val="hybridMultilevel"/>
    <w:tmpl w:val="E5A8E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B0D8EF88"/>
    <w:lvl w:ilvl="0" w:tplc="2F1249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65CE7"/>
    <w:multiLevelType w:val="multilevel"/>
    <w:tmpl w:val="F4642530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E357FEC"/>
    <w:multiLevelType w:val="hybridMultilevel"/>
    <w:tmpl w:val="98183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9DB"/>
    <w:multiLevelType w:val="hybridMultilevel"/>
    <w:tmpl w:val="CC0A44C6"/>
    <w:lvl w:ilvl="0" w:tplc="5ED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46782"/>
    <w:multiLevelType w:val="multilevel"/>
    <w:tmpl w:val="07E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53F5339A"/>
    <w:multiLevelType w:val="multilevel"/>
    <w:tmpl w:val="8C3423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9">
    <w:nsid w:val="55211FAA"/>
    <w:multiLevelType w:val="hybridMultilevel"/>
    <w:tmpl w:val="32C07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B367D"/>
    <w:multiLevelType w:val="hybridMultilevel"/>
    <w:tmpl w:val="C3A4DE7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53182"/>
    <w:multiLevelType w:val="hybridMultilevel"/>
    <w:tmpl w:val="B3EE4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BAF0FEA"/>
    <w:multiLevelType w:val="hybridMultilevel"/>
    <w:tmpl w:val="A00ED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00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5D27DB"/>
    <w:multiLevelType w:val="multilevel"/>
    <w:tmpl w:val="7102D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5A35EE4"/>
    <w:multiLevelType w:val="multilevel"/>
    <w:tmpl w:val="854C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253B67"/>
    <w:multiLevelType w:val="multilevel"/>
    <w:tmpl w:val="5D74C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olor w:val="000000"/>
      </w:rPr>
    </w:lvl>
  </w:abstractNum>
  <w:abstractNum w:abstractNumId="36">
    <w:nsid w:val="6739556A"/>
    <w:multiLevelType w:val="multilevel"/>
    <w:tmpl w:val="0082C4B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7">
    <w:nsid w:val="69E37A4A"/>
    <w:multiLevelType w:val="multilevel"/>
    <w:tmpl w:val="E502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A3C48EE"/>
    <w:multiLevelType w:val="multilevel"/>
    <w:tmpl w:val="7174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B585DA3"/>
    <w:multiLevelType w:val="singleLevel"/>
    <w:tmpl w:val="EC9C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0">
    <w:nsid w:val="6D5E6E2B"/>
    <w:multiLevelType w:val="multilevel"/>
    <w:tmpl w:val="78B0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440"/>
      </w:pPr>
      <w:rPr>
        <w:rFonts w:hint="default"/>
      </w:rPr>
    </w:lvl>
  </w:abstractNum>
  <w:abstractNum w:abstractNumId="41">
    <w:nsid w:val="6E2B3A25"/>
    <w:multiLevelType w:val="hybridMultilevel"/>
    <w:tmpl w:val="FC0A93E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4470E"/>
    <w:multiLevelType w:val="hybridMultilevel"/>
    <w:tmpl w:val="14B47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B0DEF"/>
    <w:multiLevelType w:val="hybridMultilevel"/>
    <w:tmpl w:val="DBB8B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40362"/>
    <w:multiLevelType w:val="hybridMultilevel"/>
    <w:tmpl w:val="D5BAF3D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22CE9CFE"/>
    <w:lvl w:ilvl="0">
      <w:start w:val="1"/>
      <w:numFmt w:val="decimal"/>
      <w:pStyle w:val="Zwykytekst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6">
    <w:nsid w:val="78E115D5"/>
    <w:multiLevelType w:val="hybridMultilevel"/>
    <w:tmpl w:val="93D00E28"/>
    <w:lvl w:ilvl="0" w:tplc="041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6"/>
  </w:num>
  <w:num w:numId="4">
    <w:abstractNumId w:val="41"/>
  </w:num>
  <w:num w:numId="5">
    <w:abstractNumId w:val="0"/>
  </w:num>
  <w:num w:numId="6">
    <w:abstractNumId w:val="22"/>
  </w:num>
  <w:num w:numId="7">
    <w:abstractNumId w:val="29"/>
  </w:num>
  <w:num w:numId="8">
    <w:abstractNumId w:val="27"/>
  </w:num>
  <w:num w:numId="9">
    <w:abstractNumId w:val="40"/>
  </w:num>
  <w:num w:numId="10">
    <w:abstractNumId w:val="39"/>
  </w:num>
  <w:num w:numId="11">
    <w:abstractNumId w:val="45"/>
  </w:num>
  <w:num w:numId="12">
    <w:abstractNumId w:val="42"/>
  </w:num>
  <w:num w:numId="13">
    <w:abstractNumId w:val="24"/>
  </w:num>
  <w:num w:numId="14">
    <w:abstractNumId w:val="3"/>
  </w:num>
  <w:num w:numId="15">
    <w:abstractNumId w:val="15"/>
  </w:num>
  <w:num w:numId="16">
    <w:abstractNumId w:val="34"/>
  </w:num>
  <w:num w:numId="17">
    <w:abstractNumId w:val="18"/>
  </w:num>
  <w:num w:numId="18">
    <w:abstractNumId w:val="14"/>
  </w:num>
  <w:num w:numId="19">
    <w:abstractNumId w:val="5"/>
  </w:num>
  <w:num w:numId="20">
    <w:abstractNumId w:val="23"/>
  </w:num>
  <w:num w:numId="21">
    <w:abstractNumId w:val="43"/>
  </w:num>
  <w:num w:numId="22">
    <w:abstractNumId w:val="28"/>
  </w:num>
  <w:num w:numId="23">
    <w:abstractNumId w:val="30"/>
  </w:num>
  <w:num w:numId="24">
    <w:abstractNumId w:val="35"/>
  </w:num>
  <w:num w:numId="25">
    <w:abstractNumId w:val="32"/>
  </w:num>
  <w:num w:numId="26">
    <w:abstractNumId w:val="31"/>
  </w:num>
  <w:num w:numId="27">
    <w:abstractNumId w:val="7"/>
  </w:num>
  <w:num w:numId="28">
    <w:abstractNumId w:val="19"/>
  </w:num>
  <w:num w:numId="29">
    <w:abstractNumId w:val="10"/>
  </w:num>
  <w:num w:numId="30">
    <w:abstractNumId w:val="25"/>
  </w:num>
  <w:num w:numId="31">
    <w:abstractNumId w:val="8"/>
  </w:num>
  <w:num w:numId="32">
    <w:abstractNumId w:val="20"/>
  </w:num>
  <w:num w:numId="33">
    <w:abstractNumId w:val="21"/>
  </w:num>
  <w:num w:numId="34">
    <w:abstractNumId w:val="38"/>
  </w:num>
  <w:num w:numId="35">
    <w:abstractNumId w:val="13"/>
  </w:num>
  <w:num w:numId="36">
    <w:abstractNumId w:val="6"/>
  </w:num>
  <w:num w:numId="37">
    <w:abstractNumId w:val="16"/>
  </w:num>
  <w:num w:numId="38">
    <w:abstractNumId w:val="37"/>
  </w:num>
  <w:num w:numId="39">
    <w:abstractNumId w:val="17"/>
  </w:num>
  <w:num w:numId="40">
    <w:abstractNumId w:val="36"/>
  </w:num>
  <w:num w:numId="41">
    <w:abstractNumId w:val="1"/>
  </w:num>
  <w:num w:numId="42">
    <w:abstractNumId w:val="11"/>
  </w:num>
  <w:num w:numId="43">
    <w:abstractNumId w:val="44"/>
  </w:num>
  <w:num w:numId="44">
    <w:abstractNumId w:val="2"/>
  </w:num>
  <w:num w:numId="45">
    <w:abstractNumId w:val="26"/>
  </w:num>
  <w:num w:numId="46">
    <w:abstractNumId w:val="3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F5"/>
    <w:rsid w:val="0005683B"/>
    <w:rsid w:val="0007787C"/>
    <w:rsid w:val="00095725"/>
    <w:rsid w:val="000D22E3"/>
    <w:rsid w:val="000E3338"/>
    <w:rsid w:val="00136875"/>
    <w:rsid w:val="001479DE"/>
    <w:rsid w:val="00163DC2"/>
    <w:rsid w:val="00171778"/>
    <w:rsid w:val="0017463C"/>
    <w:rsid w:val="00191105"/>
    <w:rsid w:val="001933FA"/>
    <w:rsid w:val="001A23AB"/>
    <w:rsid w:val="001C2218"/>
    <w:rsid w:val="001D3B51"/>
    <w:rsid w:val="00204C53"/>
    <w:rsid w:val="00230EA9"/>
    <w:rsid w:val="0023369B"/>
    <w:rsid w:val="00252C3C"/>
    <w:rsid w:val="00261F32"/>
    <w:rsid w:val="002A3683"/>
    <w:rsid w:val="002C7274"/>
    <w:rsid w:val="002E04F7"/>
    <w:rsid w:val="002E272E"/>
    <w:rsid w:val="003113BA"/>
    <w:rsid w:val="0031638E"/>
    <w:rsid w:val="00332688"/>
    <w:rsid w:val="0035327B"/>
    <w:rsid w:val="00362398"/>
    <w:rsid w:val="00382EC9"/>
    <w:rsid w:val="003866A0"/>
    <w:rsid w:val="003C3599"/>
    <w:rsid w:val="003E1D32"/>
    <w:rsid w:val="00436B73"/>
    <w:rsid w:val="00437BB6"/>
    <w:rsid w:val="00441818"/>
    <w:rsid w:val="004473E5"/>
    <w:rsid w:val="0047151B"/>
    <w:rsid w:val="00477F6A"/>
    <w:rsid w:val="00482EAF"/>
    <w:rsid w:val="004940DA"/>
    <w:rsid w:val="004B291D"/>
    <w:rsid w:val="004C2E85"/>
    <w:rsid w:val="005046CA"/>
    <w:rsid w:val="00504895"/>
    <w:rsid w:val="00543004"/>
    <w:rsid w:val="0057726D"/>
    <w:rsid w:val="00577F3D"/>
    <w:rsid w:val="00591CA8"/>
    <w:rsid w:val="00592BB6"/>
    <w:rsid w:val="005A659C"/>
    <w:rsid w:val="005C37ED"/>
    <w:rsid w:val="005E69A1"/>
    <w:rsid w:val="005F14E4"/>
    <w:rsid w:val="005F58DB"/>
    <w:rsid w:val="005F7884"/>
    <w:rsid w:val="006157A4"/>
    <w:rsid w:val="006214AF"/>
    <w:rsid w:val="00631116"/>
    <w:rsid w:val="006430B1"/>
    <w:rsid w:val="00663A8D"/>
    <w:rsid w:val="00665EB5"/>
    <w:rsid w:val="00686319"/>
    <w:rsid w:val="006C6D27"/>
    <w:rsid w:val="00715045"/>
    <w:rsid w:val="007205EF"/>
    <w:rsid w:val="0072207C"/>
    <w:rsid w:val="007256AD"/>
    <w:rsid w:val="00727C37"/>
    <w:rsid w:val="007A0A45"/>
    <w:rsid w:val="007D1E27"/>
    <w:rsid w:val="007D4CA8"/>
    <w:rsid w:val="007D7AE1"/>
    <w:rsid w:val="007F54F5"/>
    <w:rsid w:val="008176FA"/>
    <w:rsid w:val="00817F32"/>
    <w:rsid w:val="00820CB0"/>
    <w:rsid w:val="0083219C"/>
    <w:rsid w:val="0085418D"/>
    <w:rsid w:val="00871763"/>
    <w:rsid w:val="008B554D"/>
    <w:rsid w:val="009102DC"/>
    <w:rsid w:val="0093010B"/>
    <w:rsid w:val="009575B2"/>
    <w:rsid w:val="00996EC0"/>
    <w:rsid w:val="009A720D"/>
    <w:rsid w:val="009D4C66"/>
    <w:rsid w:val="009F23E3"/>
    <w:rsid w:val="009F38A6"/>
    <w:rsid w:val="00A15CB6"/>
    <w:rsid w:val="00A572C1"/>
    <w:rsid w:val="00A6436D"/>
    <w:rsid w:val="00A672E1"/>
    <w:rsid w:val="00AC4B70"/>
    <w:rsid w:val="00AD0E5C"/>
    <w:rsid w:val="00B024DC"/>
    <w:rsid w:val="00B21A59"/>
    <w:rsid w:val="00B271EA"/>
    <w:rsid w:val="00B366EA"/>
    <w:rsid w:val="00B4155C"/>
    <w:rsid w:val="00B63CA2"/>
    <w:rsid w:val="00B77EFC"/>
    <w:rsid w:val="00B81B78"/>
    <w:rsid w:val="00BA17F2"/>
    <w:rsid w:val="00BB5DEF"/>
    <w:rsid w:val="00BB6E3E"/>
    <w:rsid w:val="00BF354D"/>
    <w:rsid w:val="00C07409"/>
    <w:rsid w:val="00C447FC"/>
    <w:rsid w:val="00C63729"/>
    <w:rsid w:val="00C71607"/>
    <w:rsid w:val="00C76FD4"/>
    <w:rsid w:val="00C81984"/>
    <w:rsid w:val="00C82DD2"/>
    <w:rsid w:val="00CA1798"/>
    <w:rsid w:val="00CB6615"/>
    <w:rsid w:val="00CD4BDD"/>
    <w:rsid w:val="00CF6D2A"/>
    <w:rsid w:val="00D1089F"/>
    <w:rsid w:val="00D5533A"/>
    <w:rsid w:val="00D62D2F"/>
    <w:rsid w:val="00D94618"/>
    <w:rsid w:val="00DA18DE"/>
    <w:rsid w:val="00DB3F5C"/>
    <w:rsid w:val="00DD778A"/>
    <w:rsid w:val="00DE7DB9"/>
    <w:rsid w:val="00DF1DD6"/>
    <w:rsid w:val="00E03771"/>
    <w:rsid w:val="00E33CFD"/>
    <w:rsid w:val="00E81952"/>
    <w:rsid w:val="00EC109C"/>
    <w:rsid w:val="00EC20FF"/>
    <w:rsid w:val="00EE18BF"/>
    <w:rsid w:val="00EE5A26"/>
    <w:rsid w:val="00EE7B6A"/>
    <w:rsid w:val="00F155DF"/>
    <w:rsid w:val="00F22077"/>
    <w:rsid w:val="00F32585"/>
    <w:rsid w:val="00F33D7F"/>
    <w:rsid w:val="00F3636B"/>
    <w:rsid w:val="00F3761E"/>
    <w:rsid w:val="00F62294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4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4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4F5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4F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4F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F54F5"/>
  </w:style>
  <w:style w:type="paragraph" w:styleId="Bezodstpw">
    <w:name w:val="No Spacing"/>
    <w:qFormat/>
    <w:rsid w:val="007F54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54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F54F5"/>
    <w:rPr>
      <w:color w:val="0000FF"/>
      <w:u w:val="single"/>
    </w:rPr>
  </w:style>
  <w:style w:type="character" w:styleId="Numerstrony">
    <w:name w:val="page number"/>
    <w:basedOn w:val="Domylnaczcionkaakapitu"/>
    <w:rsid w:val="007F54F5"/>
  </w:style>
  <w:style w:type="paragraph" w:customStyle="1" w:styleId="Default">
    <w:name w:val="Default"/>
    <w:link w:val="DefaultZnak"/>
    <w:rsid w:val="007F5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F54F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F54F5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7F54F5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7F54F5"/>
    <w:pPr>
      <w:numPr>
        <w:numId w:val="11"/>
      </w:num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F54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F54F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7F54F5"/>
    <w:pPr>
      <w:widowControl w:val="0"/>
      <w:numPr>
        <w:numId w:val="13"/>
      </w:numPr>
      <w:spacing w:before="60" w:after="60" w:line="360" w:lineRule="auto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4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54F5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semiHidden/>
    <w:unhideWhenUsed/>
    <w:rsid w:val="007F54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F54F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7F54F5"/>
  </w:style>
  <w:style w:type="paragraph" w:styleId="Tekstpodstawowy2">
    <w:name w:val="Body Text 2"/>
    <w:basedOn w:val="Normalny"/>
    <w:link w:val="Tekstpodstawowy2Znak"/>
    <w:rsid w:val="007F54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basedOn w:val="Domylnaczcionkaakapitu"/>
    <w:rsid w:val="007F54F5"/>
  </w:style>
  <w:style w:type="paragraph" w:customStyle="1" w:styleId="Akapitzlist1">
    <w:name w:val="Akapit z listą1"/>
    <w:basedOn w:val="Normalny"/>
    <w:rsid w:val="007F5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2ZnakZnakZnak">
    <w:name w:val="Znak2 Znak Znak Znak"/>
    <w:basedOn w:val="Normalny"/>
    <w:rsid w:val="007F54F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-Siatka">
    <w:name w:val="Table Grid"/>
    <w:basedOn w:val="Standardowy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7F54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54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4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4F5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54F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4F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F54F5"/>
  </w:style>
  <w:style w:type="paragraph" w:styleId="Bezodstpw">
    <w:name w:val="No Spacing"/>
    <w:qFormat/>
    <w:rsid w:val="007F54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F5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54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5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7F54F5"/>
    <w:rPr>
      <w:color w:val="0000FF"/>
      <w:u w:val="single"/>
    </w:rPr>
  </w:style>
  <w:style w:type="character" w:styleId="Numerstrony">
    <w:name w:val="page number"/>
    <w:basedOn w:val="Domylnaczcionkaakapitu"/>
    <w:rsid w:val="007F54F5"/>
  </w:style>
  <w:style w:type="paragraph" w:customStyle="1" w:styleId="Default">
    <w:name w:val="Default"/>
    <w:link w:val="DefaultZnak"/>
    <w:rsid w:val="007F5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F54F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7F54F5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7F54F5"/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7F54F5"/>
    <w:pPr>
      <w:numPr>
        <w:numId w:val="11"/>
      </w:numPr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F54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7F54F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7F54F5"/>
    <w:pPr>
      <w:widowControl w:val="0"/>
      <w:numPr>
        <w:numId w:val="13"/>
      </w:numPr>
      <w:spacing w:before="60" w:after="60" w:line="360" w:lineRule="auto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4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54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F54F5"/>
    <w:rPr>
      <w:rFonts w:ascii="Times New Roman" w:eastAsia="Times New Roman" w:hAnsi="Times New Roman" w:cs="Times New Roman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semiHidden/>
    <w:unhideWhenUsed/>
    <w:rsid w:val="007F54F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F54F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5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7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gertext">
    <w:name w:val="biggertext"/>
    <w:basedOn w:val="Domylnaczcionkaakapitu"/>
    <w:rsid w:val="007F54F5"/>
  </w:style>
  <w:style w:type="paragraph" w:styleId="Tekstpodstawowy2">
    <w:name w:val="Body Text 2"/>
    <w:basedOn w:val="Normalny"/>
    <w:link w:val="Tekstpodstawowy2Znak"/>
    <w:rsid w:val="007F54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5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basedOn w:val="Domylnaczcionkaakapitu"/>
    <w:rsid w:val="007F54F5"/>
  </w:style>
  <w:style w:type="paragraph" w:customStyle="1" w:styleId="Akapitzlist1">
    <w:name w:val="Akapit z listą1"/>
    <w:basedOn w:val="Normalny"/>
    <w:rsid w:val="007F5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nak2ZnakZnakZnak">
    <w:name w:val="Znak2 Znak Znak Znak"/>
    <w:basedOn w:val="Normalny"/>
    <w:rsid w:val="007F54F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-Siatka">
    <w:name w:val="Table Grid"/>
    <w:basedOn w:val="Standardowy"/>
    <w:rsid w:val="007F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rsid w:val="007F54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164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alerczyk@gig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szkliniarz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juraszczyk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wallenburg@gig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18B9-6D65-4E2A-A9C6-884217A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34</Pages>
  <Words>12447</Words>
  <Characters>74688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131</cp:revision>
  <cp:lastPrinted>2014-11-26T13:06:00Z</cp:lastPrinted>
  <dcterms:created xsi:type="dcterms:W3CDTF">2014-10-02T10:36:00Z</dcterms:created>
  <dcterms:modified xsi:type="dcterms:W3CDTF">2014-12-12T13:36:00Z</dcterms:modified>
</cp:coreProperties>
</file>