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66" w:rsidRPr="007A6666" w:rsidRDefault="007A6666" w:rsidP="007A6666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b/>
          <w:sz w:val="20"/>
          <w:szCs w:val="20"/>
          <w:lang w:eastAsia="pl-PL"/>
        </w:rPr>
        <w:t>PYTANIA I ODPOWIEDZI</w:t>
      </w:r>
    </w:p>
    <w:p w:rsid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 xml:space="preserve">W nawiązaniu do przetargu zwracam się z prośbą o wyjaśnienie 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>następujących zagadnień: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>1. w poz. 1.3.2.15 jest 1,8 m2 czy nie powinno być 5,4 m2?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>2. w poz. 1.3.2.16 jest 1,8 m2 czy nie powinno być 5,4 m2?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>3. w poz. 1.3.3.2.15 jest 1,8 m2 czy nie powinno być 5,4 m2?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>4. w poz. 1.3.3.2.16 jest 1,8 m2 czy nie powinno być 5,4 m2?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>5. w poz. 1.3.3.3.3.2.28 jest 1,8 m2 czy nie powinno być 3,6 m2?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>6. w poz. 1.3.3.3.3.2.29 jest 1,8 m2 czy nie powinno być 3,6 m2?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>7. Czy w poz. 1.3.3.3.2.33 odpowiednio dobrano moc klimatyzatora 8 kW?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 xml:space="preserve">8. Czy w poz. 1.3.1.1; 1.3.3.1.1; 1.3.3.3.1.1 oraz 1.3.3.3.3.1.1 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 xml:space="preserve">demontaż klimatyzatorów obejmuje również demontaż instalacji i jednostki 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>zewn.?</w:t>
      </w:r>
    </w:p>
    <w:p w:rsidR="007A6666" w:rsidRPr="007A6666" w:rsidRDefault="007A6666" w:rsidP="007A6666">
      <w:pPr>
        <w:spacing w:after="15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 xml:space="preserve">Odp. pkt. 1, 2, 3, 4, 5, 6 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>Zamawiający załączył na stronie internetowej poprawiony przedmiar, uwzględniający krotności w poszczególnych pozycjach kosztorysowych. W związku z czym w poz. 1.3.2.15, 1.3.2.16, 1.3.3.2.15, 1.3.3.2.16 pojawiła się krotność 3, a w poz. 1.3.3.3.3.2.28, 1.3.3.3.3.2.29 krotność 2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>Odp. pkt. 7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>Moc została odpowiednio dobrana. Dotyczy to pomieszczania salki konferencyjnej o wys. 3m, z południową ekspozycją okien, w której przebywać może większa liczba osób. W związku z czym moc klimatyzatora jest taka duża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>Odp. pkt. 8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>Tak. Należy uwzględnić w tych pozycjach demontaż wszystkich elementów klimatyzatora w tym jednostki wew. i zew. oraz elementy instalacji klimatyzacji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0" w:name="_GoBack"/>
      <w:r w:rsidRPr="007A6666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Pozdrawiam: </w:t>
      </w:r>
    </w:p>
    <w:bookmarkEnd w:id="0"/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sz w:val="20"/>
          <w:szCs w:val="20"/>
          <w:lang w:eastAsia="pl-PL"/>
        </w:rPr>
        <w:t> 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mgr inż. Rybczyński Łukasz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I</w:t>
      </w:r>
      <w:r w:rsidRPr="007A6666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nspektor </w:t>
      </w:r>
      <w:r w:rsidRPr="007A6666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N</w:t>
      </w:r>
      <w:r w:rsidRPr="007A6666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adzoru </w:t>
      </w:r>
      <w:r w:rsidRPr="007A6666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B</w:t>
      </w:r>
      <w:r w:rsidRPr="007A6666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udowlanego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Główny Instytut Górnictwa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40-166 Katowice Pl. Gwarków 1</w:t>
      </w:r>
    </w:p>
    <w:p w:rsidR="007A6666" w:rsidRPr="007A6666" w:rsidRDefault="007A6666" w:rsidP="007A666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tel. </w:t>
      </w:r>
      <w:r w:rsidRPr="007A6666">
        <w:rPr>
          <w:rFonts w:ascii="Segoe UI" w:eastAsia="Times New Roman" w:hAnsi="Segoe UI" w:cs="Segoe UI"/>
          <w:i/>
          <w:iCs/>
          <w:sz w:val="20"/>
          <w:szCs w:val="20"/>
          <w:u w:val="single"/>
          <w:lang w:eastAsia="pl-PL"/>
        </w:rPr>
        <w:t>32 259 28 57</w:t>
      </w:r>
    </w:p>
    <w:p w:rsidR="007A6666" w:rsidRPr="007A6666" w:rsidRDefault="007A6666" w:rsidP="007A6666">
      <w:pPr>
        <w:spacing w:after="15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A6666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kom. </w:t>
      </w:r>
      <w:hyperlink r:id="rId5" w:history="1">
        <w:r w:rsidRPr="007A6666">
          <w:rPr>
            <w:rFonts w:ascii="Segoe UI" w:eastAsia="Times New Roman" w:hAnsi="Segoe UI" w:cs="Segoe UI"/>
            <w:i/>
            <w:iCs/>
            <w:color w:val="0000FF"/>
            <w:sz w:val="20"/>
            <w:szCs w:val="20"/>
            <w:u w:val="single"/>
            <w:lang w:eastAsia="pl-PL"/>
          </w:rPr>
          <w:t>786-865-174</w:t>
        </w:r>
      </w:hyperlink>
    </w:p>
    <w:p w:rsidR="008334A9" w:rsidRDefault="008334A9"/>
    <w:sectPr w:rsidR="0083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66"/>
    <w:rsid w:val="00495277"/>
    <w:rsid w:val="00522D86"/>
    <w:rsid w:val="007A6666"/>
    <w:rsid w:val="008334A9"/>
    <w:rsid w:val="00C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47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1072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86865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dgrela</dc:creator>
  <cp:lastModifiedBy>dgrela</cp:lastModifiedBy>
  <cp:revision>1</cp:revision>
  <dcterms:created xsi:type="dcterms:W3CDTF">2019-06-06T12:26:00Z</dcterms:created>
  <dcterms:modified xsi:type="dcterms:W3CDTF">2019-06-06T12:28:00Z</dcterms:modified>
</cp:coreProperties>
</file>