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630" w:rsidRDefault="00657630"/>
    <w:p w:rsidR="00B62E2C" w:rsidRPr="00B62E2C" w:rsidRDefault="00B62E2C" w:rsidP="00B62E2C">
      <w:pPr>
        <w:keepNext/>
        <w:spacing w:after="0" w:line="240" w:lineRule="auto"/>
        <w:outlineLvl w:val="1"/>
        <w:rPr>
          <w:rFonts w:ascii="Times New Roman" w:eastAsia="Times New Roman" w:hAnsi="Times New Roman" w:cs="Times New Roman"/>
          <w:b/>
          <w:bCs/>
          <w:sz w:val="24"/>
          <w:szCs w:val="24"/>
          <w:lang w:eastAsia="pl-PL"/>
        </w:rPr>
      </w:pPr>
      <w:r w:rsidRPr="00B62E2C">
        <w:rPr>
          <w:rFonts w:ascii="Times New Roman" w:eastAsia="Times New Roman" w:hAnsi="Times New Roman" w:cs="Times New Roman"/>
          <w:b/>
          <w:bCs/>
          <w:sz w:val="24"/>
          <w:szCs w:val="24"/>
          <w:lang w:eastAsia="pl-PL"/>
        </w:rPr>
        <w:t>Sprawa : FZ-1/ 5075/KB/2018/SC</w:t>
      </w: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0" w:line="240" w:lineRule="auto"/>
        <w:jc w:val="center"/>
        <w:rPr>
          <w:rFonts w:ascii="Times New Roman" w:eastAsia="Calibri" w:hAnsi="Times New Roman" w:cs="Times New Roman"/>
          <w:b/>
          <w:bCs/>
          <w:sz w:val="24"/>
          <w:szCs w:val="24"/>
          <w:lang w:eastAsia="pl-PL"/>
        </w:rPr>
      </w:pPr>
      <w:r w:rsidRPr="00B62E2C">
        <w:rPr>
          <w:rFonts w:ascii="Times New Roman" w:eastAsia="Calibri" w:hAnsi="Times New Roman" w:cs="Times New Roman"/>
          <w:b/>
          <w:bCs/>
          <w:sz w:val="24"/>
          <w:szCs w:val="24"/>
          <w:lang w:eastAsia="pl-PL"/>
        </w:rPr>
        <w:t>GŁÓWNY INSTYTUT GÓRNICTWA</w:t>
      </w:r>
    </w:p>
    <w:p w:rsidR="00B62E2C" w:rsidRPr="00B62E2C" w:rsidRDefault="00B62E2C" w:rsidP="00B62E2C">
      <w:pPr>
        <w:spacing w:after="0" w:line="240" w:lineRule="auto"/>
        <w:jc w:val="center"/>
        <w:rPr>
          <w:rFonts w:ascii="Times New Roman" w:eastAsia="Calibri" w:hAnsi="Times New Roman" w:cs="Times New Roman"/>
          <w:b/>
          <w:bCs/>
          <w:sz w:val="24"/>
          <w:szCs w:val="24"/>
          <w:lang w:eastAsia="pl-PL"/>
        </w:rPr>
      </w:pPr>
    </w:p>
    <w:p w:rsidR="00B62E2C" w:rsidRPr="00B62E2C" w:rsidRDefault="00B62E2C" w:rsidP="00B62E2C">
      <w:pPr>
        <w:spacing w:after="0" w:line="240" w:lineRule="auto"/>
        <w:jc w:val="center"/>
        <w:rPr>
          <w:rFonts w:ascii="Times New Roman" w:eastAsia="Calibri" w:hAnsi="Times New Roman" w:cs="Times New Roman"/>
          <w:b/>
          <w:bCs/>
          <w:sz w:val="24"/>
          <w:szCs w:val="24"/>
          <w:u w:val="single"/>
          <w:lang w:eastAsia="pl-PL"/>
        </w:rPr>
      </w:pPr>
      <w:r w:rsidRPr="00B62E2C">
        <w:rPr>
          <w:rFonts w:ascii="Times New Roman" w:eastAsia="Calibri" w:hAnsi="Times New Roman" w:cs="Times New Roman"/>
          <w:b/>
          <w:bCs/>
          <w:sz w:val="24"/>
          <w:szCs w:val="24"/>
          <w:u w:val="single"/>
          <w:lang w:eastAsia="pl-PL"/>
        </w:rPr>
        <w:t>SPECYFIKACJA ISTOTNYCH WARUNKÓW ZAMÓWIENIA</w:t>
      </w:r>
    </w:p>
    <w:p w:rsidR="00B62E2C" w:rsidRPr="00B62E2C" w:rsidRDefault="00B62E2C" w:rsidP="00B62E2C">
      <w:pPr>
        <w:spacing w:after="0" w:line="240" w:lineRule="auto"/>
        <w:jc w:val="center"/>
        <w:rPr>
          <w:rFonts w:ascii="Times New Roman" w:eastAsia="Calibri" w:hAnsi="Times New Roman" w:cs="Times New Roman"/>
          <w:b/>
          <w:bCs/>
          <w:sz w:val="24"/>
          <w:szCs w:val="24"/>
          <w:u w:val="single"/>
          <w:lang w:eastAsia="pl-PL"/>
        </w:rPr>
      </w:pPr>
    </w:p>
    <w:p w:rsidR="00B62E2C" w:rsidRPr="00B62E2C" w:rsidRDefault="00B62E2C" w:rsidP="00B62E2C">
      <w:pPr>
        <w:spacing w:after="0" w:line="240" w:lineRule="auto"/>
        <w:jc w:val="center"/>
        <w:rPr>
          <w:rFonts w:ascii="Times New Roman" w:eastAsia="Calibri" w:hAnsi="Times New Roman" w:cs="Times New Roman"/>
          <w:b/>
          <w:bCs/>
          <w:sz w:val="24"/>
          <w:szCs w:val="24"/>
          <w:u w:val="single"/>
          <w:lang w:eastAsia="pl-PL"/>
        </w:rPr>
      </w:pPr>
    </w:p>
    <w:p w:rsidR="00B62E2C" w:rsidRPr="00B62E2C" w:rsidRDefault="00B62E2C" w:rsidP="00B62E2C">
      <w:pPr>
        <w:spacing w:after="0" w:line="240" w:lineRule="auto"/>
        <w:jc w:val="center"/>
        <w:rPr>
          <w:rFonts w:ascii="Times New Roman" w:eastAsia="Calibri" w:hAnsi="Times New Roman" w:cs="Times New Roman"/>
          <w:sz w:val="24"/>
          <w:szCs w:val="24"/>
          <w:lang w:eastAsia="pl-PL"/>
        </w:rPr>
      </w:pPr>
    </w:p>
    <w:p w:rsidR="00B62E2C" w:rsidRPr="00B62E2C" w:rsidRDefault="00B62E2C" w:rsidP="00B62E2C">
      <w:pPr>
        <w:spacing w:after="0" w:line="240" w:lineRule="auto"/>
        <w:jc w:val="center"/>
        <w:rPr>
          <w:rFonts w:ascii="Times New Roman" w:eastAsia="Calibri" w:hAnsi="Times New Roman" w:cs="Times New Roman"/>
          <w:sz w:val="24"/>
          <w:szCs w:val="24"/>
          <w:lang w:eastAsia="pl-PL"/>
        </w:rPr>
      </w:pPr>
      <w:r w:rsidRPr="00B62E2C">
        <w:rPr>
          <w:rFonts w:ascii="Times New Roman" w:eastAsia="Calibri" w:hAnsi="Times New Roman" w:cs="Times New Roman"/>
          <w:sz w:val="24"/>
          <w:szCs w:val="24"/>
          <w:lang w:eastAsia="pl-PL"/>
        </w:rPr>
        <w:t>w postępowaniu o udzielenie zamówienia publicznego prowadzonego</w:t>
      </w:r>
    </w:p>
    <w:p w:rsidR="00B62E2C" w:rsidRPr="00B62E2C" w:rsidRDefault="00B62E2C" w:rsidP="00B62E2C">
      <w:pPr>
        <w:spacing w:after="0" w:line="240" w:lineRule="auto"/>
        <w:jc w:val="center"/>
        <w:rPr>
          <w:rFonts w:ascii="Times New Roman" w:eastAsia="Calibri" w:hAnsi="Times New Roman" w:cs="Times New Roman"/>
          <w:sz w:val="24"/>
          <w:szCs w:val="24"/>
          <w:lang w:eastAsia="pl-PL"/>
        </w:rPr>
      </w:pPr>
      <w:r w:rsidRPr="00B62E2C">
        <w:rPr>
          <w:rFonts w:ascii="Times New Roman" w:eastAsia="Calibri" w:hAnsi="Times New Roman" w:cs="Times New Roman"/>
          <w:sz w:val="24"/>
          <w:szCs w:val="24"/>
          <w:lang w:eastAsia="pl-PL"/>
        </w:rPr>
        <w:t xml:space="preserve">w trybie przetargu nieograniczonego: </w:t>
      </w:r>
    </w:p>
    <w:p w:rsidR="00B62E2C" w:rsidRPr="00B62E2C" w:rsidRDefault="00B62E2C" w:rsidP="00B62E2C">
      <w:pPr>
        <w:spacing w:after="0" w:line="240" w:lineRule="auto"/>
        <w:jc w:val="center"/>
        <w:rPr>
          <w:rFonts w:ascii="Times New Roman" w:eastAsia="Calibri" w:hAnsi="Times New Roman" w:cs="Times New Roman"/>
          <w:sz w:val="24"/>
          <w:szCs w:val="24"/>
          <w:lang w:eastAsia="pl-PL"/>
        </w:rPr>
      </w:pPr>
    </w:p>
    <w:p w:rsidR="00B62E2C" w:rsidRPr="00B62E2C" w:rsidRDefault="00B62E2C" w:rsidP="00B62E2C">
      <w:pPr>
        <w:widowControl w:val="0"/>
        <w:spacing w:after="0" w:line="240" w:lineRule="auto"/>
        <w:jc w:val="center"/>
        <w:rPr>
          <w:rFonts w:ascii="Times New Roman" w:eastAsia="Calibri" w:hAnsi="Times New Roman" w:cs="Times New Roman"/>
          <w:b/>
          <w:bCs/>
          <w:sz w:val="24"/>
          <w:szCs w:val="24"/>
          <w:lang w:eastAsia="pl-PL"/>
        </w:rPr>
      </w:pPr>
      <w:r w:rsidRPr="00B62E2C">
        <w:rPr>
          <w:rFonts w:ascii="Times New Roman" w:eastAsia="Calibri" w:hAnsi="Times New Roman" w:cs="Times New Roman"/>
          <w:b/>
          <w:bCs/>
          <w:sz w:val="24"/>
          <w:szCs w:val="24"/>
          <w:lang w:eastAsia="pl-PL"/>
        </w:rPr>
        <w:t>Dostawa materiałów laboratoryjnych oraz części eksploatacyjnych</w:t>
      </w:r>
    </w:p>
    <w:p w:rsidR="00B62E2C" w:rsidRPr="00B62E2C" w:rsidRDefault="00B62E2C" w:rsidP="00B62E2C">
      <w:pPr>
        <w:widowControl w:val="0"/>
        <w:spacing w:after="0" w:line="240" w:lineRule="auto"/>
        <w:jc w:val="center"/>
        <w:rPr>
          <w:rFonts w:ascii="Times New Roman" w:eastAsia="Calibri" w:hAnsi="Times New Roman" w:cs="Times New Roman"/>
          <w:b/>
          <w:bCs/>
          <w:i/>
          <w:iCs/>
          <w:sz w:val="20"/>
          <w:szCs w:val="20"/>
          <w:u w:val="single"/>
          <w:lang w:eastAsia="pl-PL"/>
        </w:rPr>
      </w:pPr>
      <w:r w:rsidRPr="00B62E2C">
        <w:rPr>
          <w:rFonts w:ascii="Times New Roman" w:eastAsia="Calibri" w:hAnsi="Times New Roman" w:cs="Times New Roman"/>
          <w:b/>
          <w:bCs/>
          <w:sz w:val="24"/>
          <w:szCs w:val="24"/>
          <w:lang w:eastAsia="pl-PL"/>
        </w:rPr>
        <w:t>do posiadanej aparatury</w:t>
      </w:r>
    </w:p>
    <w:p w:rsidR="00B62E2C" w:rsidRPr="00B62E2C" w:rsidRDefault="00B62E2C" w:rsidP="00B62E2C">
      <w:pPr>
        <w:spacing w:after="0" w:line="240" w:lineRule="auto"/>
        <w:rPr>
          <w:rFonts w:ascii="Times New Roman" w:eastAsia="Calibri" w:hAnsi="Times New Roman" w:cs="Times New Roman"/>
          <w:sz w:val="24"/>
          <w:szCs w:val="24"/>
          <w:lang w:eastAsia="pl-PL"/>
        </w:rPr>
      </w:pPr>
    </w:p>
    <w:p w:rsidR="00B62E2C" w:rsidRPr="00B62E2C" w:rsidRDefault="00B62E2C" w:rsidP="00B62E2C">
      <w:pPr>
        <w:spacing w:after="0" w:line="240" w:lineRule="auto"/>
        <w:jc w:val="center"/>
        <w:rPr>
          <w:rFonts w:ascii="Times New Roman" w:eastAsia="Calibri" w:hAnsi="Times New Roman" w:cs="Times New Roman"/>
          <w:sz w:val="24"/>
          <w:szCs w:val="24"/>
          <w:lang w:eastAsia="pl-PL"/>
        </w:rPr>
      </w:pPr>
      <w:r w:rsidRPr="00B62E2C">
        <w:rPr>
          <w:rFonts w:ascii="Times New Roman" w:eastAsia="Calibri" w:hAnsi="Times New Roman" w:cs="Times New Roman"/>
          <w:sz w:val="24"/>
          <w:szCs w:val="24"/>
          <w:lang w:eastAsia="pl-PL"/>
        </w:rPr>
        <w:t>Zamówienie o wartości przekraczającej kwoty określone w przepisach wydanych na podstawie art. 11, ust. 8 ustawy z dnia 29 stycznia 2004 r. Prawo zamówień publicznych.</w:t>
      </w:r>
    </w:p>
    <w:p w:rsidR="00B62E2C" w:rsidRPr="00B62E2C" w:rsidRDefault="00B62E2C" w:rsidP="00B62E2C">
      <w:pPr>
        <w:spacing w:after="0" w:line="240" w:lineRule="auto"/>
        <w:jc w:val="center"/>
        <w:rPr>
          <w:rFonts w:ascii="Times New Roman" w:eastAsia="Calibri" w:hAnsi="Times New Roman" w:cs="Times New Roman"/>
          <w:sz w:val="24"/>
          <w:szCs w:val="24"/>
          <w:lang w:eastAsia="pl-PL"/>
        </w:rPr>
      </w:pPr>
    </w:p>
    <w:p w:rsidR="00B62E2C" w:rsidRPr="00B62E2C" w:rsidRDefault="00B62E2C" w:rsidP="00B62E2C">
      <w:pPr>
        <w:spacing w:after="0" w:line="240" w:lineRule="auto"/>
        <w:jc w:val="both"/>
        <w:rPr>
          <w:rFonts w:ascii="Times New Roman" w:eastAsia="Calibri" w:hAnsi="Times New Roman" w:cs="Times New Roman"/>
          <w:color w:val="FF0000"/>
          <w:sz w:val="24"/>
          <w:szCs w:val="24"/>
          <w:lang w:eastAsia="pl-PL"/>
        </w:rPr>
      </w:pPr>
    </w:p>
    <w:p w:rsidR="00B62E2C" w:rsidRPr="00B62E2C" w:rsidRDefault="00B62E2C" w:rsidP="00B62E2C">
      <w:pPr>
        <w:spacing w:after="0" w:line="240" w:lineRule="auto"/>
        <w:rPr>
          <w:rFonts w:ascii="Times New Roman" w:eastAsia="Calibri" w:hAnsi="Times New Roman" w:cs="Times New Roman"/>
          <w:b/>
          <w:bCs/>
          <w:color w:val="000000"/>
          <w:sz w:val="24"/>
          <w:szCs w:val="24"/>
          <w:lang w:eastAsia="pl-PL"/>
        </w:rPr>
      </w:pPr>
    </w:p>
    <w:p w:rsidR="00B62E2C" w:rsidRPr="00B62E2C" w:rsidRDefault="00B62E2C" w:rsidP="00B62E2C">
      <w:pPr>
        <w:spacing w:after="0" w:line="240" w:lineRule="auto"/>
        <w:rPr>
          <w:rFonts w:ascii="Times New Roman" w:eastAsia="Calibri" w:hAnsi="Times New Roman" w:cs="Times New Roman"/>
          <w:b/>
          <w:bCs/>
          <w:color w:val="000000"/>
          <w:sz w:val="24"/>
          <w:szCs w:val="24"/>
          <w:lang w:eastAsia="pl-PL"/>
        </w:rPr>
      </w:pPr>
      <w:r w:rsidRPr="00B62E2C">
        <w:rPr>
          <w:rFonts w:ascii="Times New Roman" w:eastAsia="Calibri" w:hAnsi="Times New Roman" w:cs="Times New Roman"/>
          <w:b/>
          <w:bCs/>
          <w:color w:val="000000"/>
          <w:sz w:val="24"/>
          <w:szCs w:val="24"/>
          <w:lang w:eastAsia="pl-PL"/>
        </w:rPr>
        <w:t>Zatwierdzono:</w:t>
      </w: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bookmarkStart w:id="0" w:name="_GoBack"/>
      <w:bookmarkEnd w:id="0"/>
    </w:p>
    <w:p w:rsidR="00B62E2C" w:rsidRDefault="00E52914" w:rsidP="00B62E2C">
      <w:pPr>
        <w:spacing w:after="160" w:line="259" w:lineRule="auto"/>
        <w:rPr>
          <w:rFonts w:ascii="Times New Roman" w:eastAsia="Calibri" w:hAnsi="Times New Roman" w:cs="Times New Roman"/>
          <w:u w:val="single"/>
        </w:rPr>
      </w:pPr>
      <w:r w:rsidRPr="00E52914">
        <w:rPr>
          <w:rFonts w:ascii="Times New Roman" w:eastAsia="Calibri" w:hAnsi="Times New Roman" w:cs="Times New Roman"/>
          <w:u w:val="single"/>
        </w:rPr>
        <w:t>Po z</w:t>
      </w:r>
      <w:r w:rsidR="00214F9C" w:rsidRPr="00E52914">
        <w:rPr>
          <w:rFonts w:ascii="Times New Roman" w:eastAsia="Calibri" w:hAnsi="Times New Roman" w:cs="Times New Roman"/>
          <w:u w:val="single"/>
        </w:rPr>
        <w:t>miana</w:t>
      </w:r>
      <w:r w:rsidRPr="00E52914">
        <w:rPr>
          <w:rFonts w:ascii="Times New Roman" w:eastAsia="Calibri" w:hAnsi="Times New Roman" w:cs="Times New Roman"/>
          <w:u w:val="single"/>
        </w:rPr>
        <w:t>ch</w:t>
      </w:r>
      <w:r w:rsidR="00214F9C" w:rsidRPr="00E52914">
        <w:rPr>
          <w:rFonts w:ascii="Times New Roman" w:eastAsia="Calibri" w:hAnsi="Times New Roman" w:cs="Times New Roman"/>
          <w:u w:val="single"/>
        </w:rPr>
        <w:t xml:space="preserve"> z dnia</w:t>
      </w:r>
      <w:r w:rsidRPr="00E52914">
        <w:rPr>
          <w:rFonts w:ascii="Times New Roman" w:eastAsia="Calibri" w:hAnsi="Times New Roman" w:cs="Times New Roman"/>
          <w:u w:val="single"/>
        </w:rPr>
        <w:t xml:space="preserve"> 1</w:t>
      </w:r>
      <w:r w:rsidR="00214F9C" w:rsidRPr="00E52914">
        <w:rPr>
          <w:rFonts w:ascii="Times New Roman" w:eastAsia="Calibri" w:hAnsi="Times New Roman" w:cs="Times New Roman"/>
          <w:u w:val="single"/>
        </w:rPr>
        <w:t>8.1</w:t>
      </w:r>
      <w:r w:rsidRPr="00E52914">
        <w:rPr>
          <w:rFonts w:ascii="Times New Roman" w:eastAsia="Calibri" w:hAnsi="Times New Roman" w:cs="Times New Roman"/>
          <w:u w:val="single"/>
        </w:rPr>
        <w:t>0</w:t>
      </w:r>
      <w:r w:rsidR="00214F9C" w:rsidRPr="00E52914">
        <w:rPr>
          <w:rFonts w:ascii="Times New Roman" w:eastAsia="Calibri" w:hAnsi="Times New Roman" w:cs="Times New Roman"/>
          <w:u w:val="single"/>
        </w:rPr>
        <w:t>.2018</w:t>
      </w:r>
      <w:r w:rsidR="00F9184E">
        <w:rPr>
          <w:rFonts w:ascii="Times New Roman" w:eastAsia="Calibri" w:hAnsi="Times New Roman" w:cs="Times New Roman"/>
          <w:u w:val="single"/>
        </w:rPr>
        <w:t>.</w:t>
      </w:r>
    </w:p>
    <w:p w:rsidR="003845AA" w:rsidRPr="003845AA" w:rsidRDefault="00F9184E" w:rsidP="00B62E2C">
      <w:pPr>
        <w:spacing w:after="160" w:line="259" w:lineRule="auto"/>
        <w:rPr>
          <w:rFonts w:ascii="Times New Roman" w:eastAsia="Calibri" w:hAnsi="Times New Roman" w:cs="Times New Roman"/>
        </w:rPr>
      </w:pPr>
      <w:r w:rsidRPr="003845AA">
        <w:rPr>
          <w:rFonts w:ascii="Times New Roman" w:eastAsia="Calibri" w:hAnsi="Times New Roman" w:cs="Times New Roman"/>
        </w:rPr>
        <w:t xml:space="preserve">Wprowadzono zmiany do treści SIWZ </w:t>
      </w:r>
    </w:p>
    <w:p w:rsidR="00B62E2C" w:rsidRPr="007F481C" w:rsidRDefault="007F481C" w:rsidP="00B62E2C">
      <w:pPr>
        <w:spacing w:after="160" w:line="259" w:lineRule="auto"/>
        <w:rPr>
          <w:rFonts w:ascii="Times New Roman" w:eastAsia="Calibri" w:hAnsi="Times New Roman" w:cs="Times New Roman"/>
          <w:b/>
          <w:color w:val="00B050"/>
          <w:sz w:val="28"/>
          <w:szCs w:val="28"/>
        </w:rPr>
      </w:pPr>
      <w:r w:rsidRPr="007F481C">
        <w:rPr>
          <w:b/>
          <w:sz w:val="28"/>
          <w:szCs w:val="28"/>
        </w:rPr>
        <w:t xml:space="preserve"> Identyfikator postępowania :   </w:t>
      </w:r>
      <w:r w:rsidRPr="007F481C">
        <w:rPr>
          <w:b/>
          <w:sz w:val="28"/>
          <w:szCs w:val="28"/>
        </w:rPr>
        <w:t>15b7bed9-149c-4d74-9402-d25215f07d4e</w:t>
      </w: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r w:rsidRPr="00B62E2C">
        <w:rPr>
          <w:rFonts w:ascii="Times New Roman" w:eastAsia="Calibri" w:hAnsi="Times New Roman" w:cs="Times New Roman"/>
        </w:rPr>
        <w:t>Zamówienie  będzie realizowane z różnych źródeł w zależności od potrzeb Zamawiającego</w:t>
      </w: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0" w:line="240" w:lineRule="auto"/>
        <w:jc w:val="center"/>
        <w:rPr>
          <w:rFonts w:ascii="Times New Roman" w:eastAsia="Calibri" w:hAnsi="Times New Roman" w:cs="Times New Roman"/>
          <w:b/>
          <w:bCs/>
          <w:sz w:val="24"/>
          <w:szCs w:val="24"/>
          <w:lang w:eastAsia="pl-PL"/>
        </w:rPr>
      </w:pPr>
      <w:r w:rsidRPr="00B62E2C">
        <w:rPr>
          <w:rFonts w:ascii="Times New Roman" w:eastAsia="Calibri" w:hAnsi="Times New Roman" w:cs="Times New Roman"/>
          <w:b/>
          <w:bCs/>
          <w:sz w:val="24"/>
          <w:szCs w:val="24"/>
          <w:lang w:eastAsia="pl-PL"/>
        </w:rPr>
        <w:t>SPECYFIKACJA ISTOTNYCH WARUNKÓW ZAMÓWIENIA</w:t>
      </w:r>
    </w:p>
    <w:p w:rsidR="00B62E2C" w:rsidRPr="00B62E2C" w:rsidRDefault="00B62E2C" w:rsidP="00B62E2C">
      <w:pPr>
        <w:spacing w:after="0" w:line="240" w:lineRule="auto"/>
        <w:jc w:val="center"/>
        <w:rPr>
          <w:rFonts w:ascii="Times New Roman" w:eastAsia="Calibri" w:hAnsi="Times New Roman" w:cs="Times New Roman"/>
          <w:b/>
          <w:bCs/>
          <w:sz w:val="24"/>
          <w:szCs w:val="24"/>
          <w:lang w:eastAsia="pl-PL"/>
        </w:rPr>
      </w:pPr>
    </w:p>
    <w:p w:rsidR="00B62E2C" w:rsidRPr="00B62E2C" w:rsidRDefault="00B62E2C" w:rsidP="00B62E2C">
      <w:pPr>
        <w:spacing w:after="0" w:line="240" w:lineRule="auto"/>
        <w:jc w:val="center"/>
        <w:rPr>
          <w:rFonts w:ascii="Times New Roman" w:eastAsia="Calibri" w:hAnsi="Times New Roman" w:cs="Times New Roman"/>
          <w:b/>
          <w:bCs/>
          <w:sz w:val="24"/>
          <w:szCs w:val="24"/>
          <w:lang w:eastAsia="pl-PL"/>
        </w:rPr>
      </w:pPr>
      <w:r w:rsidRPr="00B62E2C">
        <w:rPr>
          <w:rFonts w:ascii="Times New Roman" w:eastAsia="Calibri" w:hAnsi="Times New Roman" w:cs="Times New Roman"/>
          <w:b/>
          <w:bCs/>
          <w:sz w:val="24"/>
          <w:szCs w:val="24"/>
          <w:lang w:eastAsia="pl-PL"/>
        </w:rPr>
        <w:t>zawiera:</w:t>
      </w:r>
    </w:p>
    <w:p w:rsidR="00B62E2C" w:rsidRPr="00B62E2C" w:rsidRDefault="00B62E2C" w:rsidP="00B62E2C">
      <w:pPr>
        <w:spacing w:after="0" w:line="259" w:lineRule="auto"/>
        <w:rPr>
          <w:rFonts w:ascii="Times New Roman" w:eastAsia="Calibri" w:hAnsi="Times New Roman" w:cs="Times New Roman"/>
          <w:b/>
          <w:bCs/>
          <w:sz w:val="24"/>
          <w:szCs w:val="24"/>
          <w:lang w:eastAsia="pl-PL"/>
        </w:rPr>
      </w:pPr>
    </w:p>
    <w:p w:rsidR="00B62E2C" w:rsidRPr="00B62E2C" w:rsidRDefault="00B62E2C" w:rsidP="00B62E2C">
      <w:pPr>
        <w:spacing w:after="0" w:line="259" w:lineRule="auto"/>
        <w:rPr>
          <w:rFonts w:ascii="Times New Roman" w:eastAsia="Calibri" w:hAnsi="Times New Roman" w:cs="Times New Roman"/>
          <w:b/>
          <w:bCs/>
          <w:sz w:val="24"/>
          <w:szCs w:val="24"/>
          <w:lang w:eastAsia="pl-PL"/>
        </w:rPr>
      </w:pPr>
    </w:p>
    <w:p w:rsidR="00B62E2C" w:rsidRPr="00B62E2C" w:rsidRDefault="00B62E2C" w:rsidP="00B62E2C">
      <w:pPr>
        <w:spacing w:after="0" w:line="259" w:lineRule="auto"/>
        <w:rPr>
          <w:rFonts w:ascii="Times New Roman" w:eastAsia="Calibri" w:hAnsi="Times New Roman" w:cs="Times New Roman"/>
          <w:b/>
          <w:bCs/>
          <w:sz w:val="24"/>
          <w:szCs w:val="24"/>
          <w:lang w:eastAsia="pl-PL"/>
        </w:rPr>
      </w:pPr>
    </w:p>
    <w:p w:rsidR="00B62E2C" w:rsidRPr="00B62E2C" w:rsidRDefault="00B62E2C" w:rsidP="00B62E2C">
      <w:pPr>
        <w:spacing w:after="0" w:line="240" w:lineRule="auto"/>
        <w:jc w:val="center"/>
        <w:rPr>
          <w:rFonts w:ascii="Times New Roman" w:eastAsia="Calibri" w:hAnsi="Times New Roman" w:cs="Times New Roman"/>
          <w:b/>
          <w:bCs/>
          <w:lang w:eastAsia="pl-PL"/>
        </w:rPr>
      </w:pPr>
    </w:p>
    <w:tbl>
      <w:tblPr>
        <w:tblW w:w="9995" w:type="dxa"/>
        <w:tblInd w:w="-106" w:type="dxa"/>
        <w:tblLook w:val="01E0" w:firstRow="1" w:lastRow="1" w:firstColumn="1" w:lastColumn="1" w:noHBand="0" w:noVBand="0"/>
      </w:tblPr>
      <w:tblGrid>
        <w:gridCol w:w="9995"/>
      </w:tblGrid>
      <w:tr w:rsidR="00B62E2C" w:rsidRPr="00B62E2C" w:rsidTr="0044204C">
        <w:trPr>
          <w:trHeight w:val="1134"/>
        </w:trPr>
        <w:tc>
          <w:tcPr>
            <w:tcW w:w="9995" w:type="dxa"/>
          </w:tcPr>
          <w:p w:rsidR="00B62E2C" w:rsidRPr="00B62E2C" w:rsidRDefault="00B62E2C" w:rsidP="00B62E2C">
            <w:pPr>
              <w:numPr>
                <w:ilvl w:val="0"/>
                <w:numId w:val="16"/>
              </w:numPr>
              <w:spacing w:after="0" w:line="240" w:lineRule="auto"/>
              <w:ind w:right="-8340"/>
              <w:jc w:val="both"/>
              <w:rPr>
                <w:rFonts w:ascii="Times New Roman" w:eastAsia="Calibri" w:hAnsi="Times New Roman" w:cs="Times New Roman"/>
                <w:lang w:val="de-DE"/>
              </w:rPr>
            </w:pPr>
            <w:proofErr w:type="spellStart"/>
            <w:r w:rsidRPr="00B62E2C">
              <w:rPr>
                <w:rFonts w:ascii="Times New Roman" w:eastAsia="Calibri" w:hAnsi="Times New Roman" w:cs="Times New Roman"/>
                <w:lang w:val="de-DE"/>
              </w:rPr>
              <w:t>Postanowienia</w:t>
            </w:r>
            <w:proofErr w:type="spellEnd"/>
            <w:r w:rsidRPr="00B62E2C">
              <w:rPr>
                <w:rFonts w:ascii="Times New Roman" w:eastAsia="Calibri" w:hAnsi="Times New Roman" w:cs="Times New Roman"/>
                <w:lang w:val="de-DE"/>
              </w:rPr>
              <w:t xml:space="preserve"> SIWZ</w:t>
            </w:r>
          </w:p>
          <w:p w:rsidR="00B62E2C" w:rsidRPr="00B62E2C" w:rsidRDefault="00B62E2C" w:rsidP="00B62E2C">
            <w:pPr>
              <w:spacing w:after="0" w:line="240" w:lineRule="auto"/>
              <w:ind w:right="-8340"/>
              <w:jc w:val="both"/>
              <w:rPr>
                <w:rFonts w:ascii="Times New Roman" w:eastAsia="Calibri" w:hAnsi="Times New Roman" w:cs="Times New Roman"/>
                <w:lang w:val="de-DE"/>
              </w:rPr>
            </w:pPr>
          </w:p>
          <w:p w:rsidR="00B62E2C" w:rsidRPr="00B62E2C" w:rsidRDefault="00B62E2C" w:rsidP="00B62E2C">
            <w:pPr>
              <w:numPr>
                <w:ilvl w:val="0"/>
                <w:numId w:val="16"/>
              </w:numPr>
              <w:spacing w:after="0" w:line="240" w:lineRule="auto"/>
              <w:ind w:right="-8340"/>
              <w:jc w:val="both"/>
              <w:rPr>
                <w:rFonts w:ascii="Times New Roman" w:eastAsia="Calibri" w:hAnsi="Times New Roman" w:cs="Times New Roman"/>
                <w:lang w:val="de-DE"/>
              </w:rPr>
            </w:pPr>
            <w:proofErr w:type="spellStart"/>
            <w:r w:rsidRPr="00B62E2C">
              <w:rPr>
                <w:rFonts w:ascii="Times New Roman" w:eastAsia="Calibri" w:hAnsi="Times New Roman" w:cs="Times New Roman"/>
                <w:lang w:val="de-DE"/>
              </w:rPr>
              <w:t>Załącznik</w:t>
            </w:r>
            <w:proofErr w:type="spellEnd"/>
            <w:r w:rsidR="00FA4195">
              <w:rPr>
                <w:rFonts w:ascii="Times New Roman" w:eastAsia="Calibri" w:hAnsi="Times New Roman" w:cs="Times New Roman"/>
                <w:lang w:val="de-DE"/>
              </w:rPr>
              <w:t xml:space="preserve"> </w:t>
            </w:r>
            <w:proofErr w:type="spellStart"/>
            <w:r w:rsidRPr="00B62E2C">
              <w:rPr>
                <w:rFonts w:ascii="Times New Roman" w:eastAsia="Calibri" w:hAnsi="Times New Roman" w:cs="Times New Roman"/>
                <w:lang w:val="de-DE"/>
              </w:rPr>
              <w:t>nr</w:t>
            </w:r>
            <w:proofErr w:type="spellEnd"/>
            <w:r w:rsidRPr="00B62E2C">
              <w:rPr>
                <w:rFonts w:ascii="Times New Roman" w:eastAsia="Calibri" w:hAnsi="Times New Roman" w:cs="Times New Roman"/>
                <w:lang w:val="de-DE"/>
              </w:rPr>
              <w:t xml:space="preserve"> 1: </w:t>
            </w:r>
            <w:proofErr w:type="spellStart"/>
            <w:r w:rsidRPr="00B62E2C">
              <w:rPr>
                <w:rFonts w:ascii="Times New Roman" w:eastAsia="Calibri" w:hAnsi="Times New Roman" w:cs="Times New Roman"/>
                <w:lang w:val="de-DE"/>
              </w:rPr>
              <w:t>Formularz</w:t>
            </w:r>
            <w:proofErr w:type="spellEnd"/>
            <w:r w:rsidR="00FA4195">
              <w:rPr>
                <w:rFonts w:ascii="Times New Roman" w:eastAsia="Calibri" w:hAnsi="Times New Roman" w:cs="Times New Roman"/>
                <w:lang w:val="de-DE"/>
              </w:rPr>
              <w:t xml:space="preserve"> </w:t>
            </w:r>
            <w:proofErr w:type="spellStart"/>
            <w:r w:rsidRPr="00B62E2C">
              <w:rPr>
                <w:rFonts w:ascii="Times New Roman" w:eastAsia="Calibri" w:hAnsi="Times New Roman" w:cs="Times New Roman"/>
                <w:lang w:val="de-DE"/>
              </w:rPr>
              <w:t>oferty</w:t>
            </w:r>
            <w:proofErr w:type="spellEnd"/>
          </w:p>
          <w:p w:rsidR="00B62E2C" w:rsidRPr="00B62E2C" w:rsidRDefault="00B62E2C" w:rsidP="00B62E2C">
            <w:pPr>
              <w:spacing w:after="160" w:line="259" w:lineRule="auto"/>
              <w:ind w:left="720"/>
              <w:rPr>
                <w:rFonts w:ascii="Times New Roman" w:eastAsia="Calibri" w:hAnsi="Times New Roman" w:cs="Times New Roman"/>
                <w:lang w:val="de-DE"/>
              </w:rPr>
            </w:pPr>
          </w:p>
          <w:p w:rsidR="00B62E2C" w:rsidRPr="00B62E2C" w:rsidRDefault="00B62E2C" w:rsidP="00B62E2C">
            <w:pPr>
              <w:numPr>
                <w:ilvl w:val="0"/>
                <w:numId w:val="16"/>
              </w:numPr>
              <w:spacing w:after="0" w:line="240" w:lineRule="auto"/>
              <w:ind w:right="-8340"/>
              <w:jc w:val="both"/>
              <w:rPr>
                <w:rFonts w:ascii="Times New Roman" w:eastAsia="Calibri" w:hAnsi="Times New Roman" w:cs="Times New Roman"/>
              </w:rPr>
            </w:pPr>
            <w:r w:rsidRPr="00B62E2C">
              <w:rPr>
                <w:rFonts w:ascii="Times New Roman" w:eastAsia="Calibri" w:hAnsi="Times New Roman" w:cs="Times New Roman"/>
              </w:rPr>
              <w:t xml:space="preserve">Załącznik nr 2: Jednolity Europejski Dokument Zamówienia (JEDZ) </w:t>
            </w:r>
          </w:p>
          <w:p w:rsidR="00B62E2C" w:rsidRPr="00B62E2C" w:rsidRDefault="00B62E2C" w:rsidP="00B62E2C">
            <w:pPr>
              <w:spacing w:after="160" w:line="259" w:lineRule="auto"/>
              <w:ind w:left="720"/>
              <w:rPr>
                <w:rFonts w:ascii="Times New Roman" w:eastAsia="Calibri" w:hAnsi="Times New Roman" w:cs="Times New Roman"/>
              </w:rPr>
            </w:pPr>
          </w:p>
          <w:p w:rsidR="00B62E2C" w:rsidRPr="00B62E2C" w:rsidRDefault="00B62E2C" w:rsidP="00B62E2C">
            <w:pPr>
              <w:numPr>
                <w:ilvl w:val="0"/>
                <w:numId w:val="16"/>
              </w:numPr>
              <w:spacing w:after="0" w:line="240" w:lineRule="auto"/>
              <w:ind w:right="-8340"/>
              <w:jc w:val="both"/>
              <w:rPr>
                <w:rFonts w:ascii="Times New Roman" w:eastAsia="Calibri" w:hAnsi="Times New Roman" w:cs="Times New Roman"/>
                <w:lang w:val="de-DE"/>
              </w:rPr>
            </w:pPr>
            <w:proofErr w:type="spellStart"/>
            <w:r w:rsidRPr="00B62E2C">
              <w:rPr>
                <w:rFonts w:ascii="Times New Roman" w:eastAsia="Calibri" w:hAnsi="Times New Roman" w:cs="Times New Roman"/>
                <w:lang w:val="de-DE"/>
              </w:rPr>
              <w:t>Załącznik</w:t>
            </w:r>
            <w:proofErr w:type="spellEnd"/>
            <w:r w:rsidR="00FA4195">
              <w:rPr>
                <w:rFonts w:ascii="Times New Roman" w:eastAsia="Calibri" w:hAnsi="Times New Roman" w:cs="Times New Roman"/>
                <w:lang w:val="de-DE"/>
              </w:rPr>
              <w:t xml:space="preserve"> </w:t>
            </w:r>
            <w:proofErr w:type="spellStart"/>
            <w:r w:rsidRPr="00B62E2C">
              <w:rPr>
                <w:rFonts w:ascii="Times New Roman" w:eastAsia="Calibri" w:hAnsi="Times New Roman" w:cs="Times New Roman"/>
                <w:lang w:val="de-DE"/>
              </w:rPr>
              <w:t>nr</w:t>
            </w:r>
            <w:proofErr w:type="spellEnd"/>
            <w:r w:rsidRPr="00B62E2C">
              <w:rPr>
                <w:rFonts w:ascii="Times New Roman" w:eastAsia="Calibri" w:hAnsi="Times New Roman" w:cs="Times New Roman"/>
                <w:lang w:val="de-DE"/>
              </w:rPr>
              <w:t xml:space="preserve"> 3: </w:t>
            </w:r>
            <w:proofErr w:type="spellStart"/>
            <w:r w:rsidRPr="00B62E2C">
              <w:rPr>
                <w:rFonts w:ascii="Times New Roman" w:eastAsia="Calibri" w:hAnsi="Times New Roman" w:cs="Times New Roman"/>
                <w:lang w:val="de-DE"/>
              </w:rPr>
              <w:t>Formularz</w:t>
            </w:r>
            <w:proofErr w:type="spellEnd"/>
            <w:r w:rsidR="00FA4195">
              <w:rPr>
                <w:rFonts w:ascii="Times New Roman" w:eastAsia="Calibri" w:hAnsi="Times New Roman" w:cs="Times New Roman"/>
                <w:lang w:val="de-DE"/>
              </w:rPr>
              <w:t xml:space="preserve"> </w:t>
            </w:r>
            <w:proofErr w:type="spellStart"/>
            <w:r w:rsidRPr="00B62E2C">
              <w:rPr>
                <w:rFonts w:ascii="Times New Roman" w:eastAsia="Calibri" w:hAnsi="Times New Roman" w:cs="Times New Roman"/>
                <w:lang w:val="de-DE"/>
              </w:rPr>
              <w:t>techniczno</w:t>
            </w:r>
            <w:proofErr w:type="spellEnd"/>
            <w:r w:rsidRPr="00B62E2C">
              <w:rPr>
                <w:rFonts w:ascii="Times New Roman" w:eastAsia="Calibri" w:hAnsi="Times New Roman" w:cs="Times New Roman"/>
                <w:lang w:val="de-DE"/>
              </w:rPr>
              <w:t xml:space="preserve"> – </w:t>
            </w:r>
            <w:proofErr w:type="spellStart"/>
            <w:r w:rsidRPr="00B62E2C">
              <w:rPr>
                <w:rFonts w:ascii="Times New Roman" w:eastAsia="Calibri" w:hAnsi="Times New Roman" w:cs="Times New Roman"/>
                <w:lang w:val="de-DE"/>
              </w:rPr>
              <w:t>cenowy</w:t>
            </w:r>
            <w:proofErr w:type="spellEnd"/>
          </w:p>
          <w:p w:rsidR="00B62E2C" w:rsidRPr="00B62E2C" w:rsidRDefault="00B62E2C" w:rsidP="00B62E2C">
            <w:pPr>
              <w:spacing w:after="160" w:line="259" w:lineRule="auto"/>
              <w:ind w:left="720"/>
              <w:rPr>
                <w:rFonts w:ascii="Times New Roman" w:eastAsia="Calibri" w:hAnsi="Times New Roman" w:cs="Times New Roman"/>
                <w:lang w:val="de-DE"/>
              </w:rPr>
            </w:pPr>
          </w:p>
          <w:p w:rsidR="00B62E2C" w:rsidRPr="00B62E2C" w:rsidRDefault="00B62E2C" w:rsidP="00B62E2C">
            <w:pPr>
              <w:numPr>
                <w:ilvl w:val="0"/>
                <w:numId w:val="16"/>
              </w:numPr>
              <w:spacing w:after="0" w:line="240" w:lineRule="auto"/>
              <w:ind w:right="-8340"/>
              <w:jc w:val="both"/>
              <w:rPr>
                <w:rFonts w:ascii="Times New Roman" w:eastAsia="Calibri" w:hAnsi="Times New Roman" w:cs="Times New Roman"/>
              </w:rPr>
            </w:pPr>
            <w:r w:rsidRPr="00B62E2C">
              <w:rPr>
                <w:rFonts w:ascii="Times New Roman" w:eastAsia="Calibri" w:hAnsi="Times New Roman" w:cs="Times New Roman"/>
              </w:rPr>
              <w:t xml:space="preserve">Załącznik nr 4: Informacja w sprawie grupy kapitałowej </w:t>
            </w:r>
          </w:p>
          <w:p w:rsidR="00B62E2C" w:rsidRPr="00B62E2C" w:rsidRDefault="00B62E2C" w:rsidP="00B62E2C">
            <w:pPr>
              <w:spacing w:after="160" w:line="259" w:lineRule="auto"/>
              <w:ind w:left="720"/>
              <w:rPr>
                <w:rFonts w:ascii="Times New Roman" w:eastAsia="Calibri" w:hAnsi="Times New Roman" w:cs="Times New Roman"/>
              </w:rPr>
            </w:pPr>
          </w:p>
          <w:p w:rsidR="00B62E2C" w:rsidRPr="00B62E2C" w:rsidRDefault="00B62E2C" w:rsidP="00B62E2C">
            <w:pPr>
              <w:numPr>
                <w:ilvl w:val="0"/>
                <w:numId w:val="16"/>
              </w:numPr>
              <w:spacing w:after="0" w:line="240" w:lineRule="auto"/>
              <w:ind w:right="-8340"/>
              <w:jc w:val="both"/>
              <w:rPr>
                <w:rFonts w:ascii="Times New Roman" w:eastAsia="Calibri" w:hAnsi="Times New Roman" w:cs="Times New Roman"/>
                <w:lang w:val="de-DE"/>
              </w:rPr>
            </w:pPr>
            <w:proofErr w:type="spellStart"/>
            <w:r w:rsidRPr="00B62E2C">
              <w:rPr>
                <w:rFonts w:ascii="Times New Roman" w:eastAsia="Calibri" w:hAnsi="Times New Roman" w:cs="Times New Roman"/>
                <w:lang w:val="de-DE"/>
              </w:rPr>
              <w:t>Załącznik</w:t>
            </w:r>
            <w:proofErr w:type="spellEnd"/>
            <w:r w:rsidR="00FA4195">
              <w:rPr>
                <w:rFonts w:ascii="Times New Roman" w:eastAsia="Calibri" w:hAnsi="Times New Roman" w:cs="Times New Roman"/>
                <w:lang w:val="de-DE"/>
              </w:rPr>
              <w:t xml:space="preserve"> </w:t>
            </w:r>
            <w:proofErr w:type="spellStart"/>
            <w:r w:rsidRPr="00B62E2C">
              <w:rPr>
                <w:rFonts w:ascii="Times New Roman" w:eastAsia="Calibri" w:hAnsi="Times New Roman" w:cs="Times New Roman"/>
                <w:lang w:val="de-DE"/>
              </w:rPr>
              <w:t>nr</w:t>
            </w:r>
            <w:proofErr w:type="spellEnd"/>
            <w:r w:rsidRPr="00B62E2C">
              <w:rPr>
                <w:rFonts w:ascii="Times New Roman" w:eastAsia="Calibri" w:hAnsi="Times New Roman" w:cs="Times New Roman"/>
                <w:lang w:val="de-DE"/>
              </w:rPr>
              <w:t xml:space="preserve"> 5: Opis </w:t>
            </w:r>
            <w:proofErr w:type="spellStart"/>
            <w:r w:rsidRPr="00B62E2C">
              <w:rPr>
                <w:rFonts w:ascii="Times New Roman" w:eastAsia="Calibri" w:hAnsi="Times New Roman" w:cs="Times New Roman"/>
                <w:lang w:val="de-DE"/>
              </w:rPr>
              <w:t>przedmiotu</w:t>
            </w:r>
            <w:proofErr w:type="spellEnd"/>
            <w:r w:rsidR="00FA4195">
              <w:rPr>
                <w:rFonts w:ascii="Times New Roman" w:eastAsia="Calibri" w:hAnsi="Times New Roman" w:cs="Times New Roman"/>
                <w:lang w:val="de-DE"/>
              </w:rPr>
              <w:t xml:space="preserve"> </w:t>
            </w:r>
            <w:proofErr w:type="spellStart"/>
            <w:r w:rsidRPr="00B62E2C">
              <w:rPr>
                <w:rFonts w:ascii="Times New Roman" w:eastAsia="Calibri" w:hAnsi="Times New Roman" w:cs="Times New Roman"/>
                <w:lang w:val="de-DE"/>
              </w:rPr>
              <w:t>zamówienia</w:t>
            </w:r>
            <w:proofErr w:type="spellEnd"/>
          </w:p>
          <w:p w:rsidR="00B62E2C" w:rsidRPr="00B62E2C" w:rsidRDefault="00B62E2C" w:rsidP="00B62E2C">
            <w:pPr>
              <w:spacing w:after="160" w:line="259" w:lineRule="auto"/>
              <w:ind w:left="720"/>
              <w:rPr>
                <w:rFonts w:ascii="Times New Roman" w:eastAsia="Calibri" w:hAnsi="Times New Roman" w:cs="Times New Roman"/>
                <w:lang w:val="de-DE"/>
              </w:rPr>
            </w:pPr>
          </w:p>
          <w:p w:rsidR="00B62E2C" w:rsidRPr="00B62E2C" w:rsidRDefault="00B62E2C" w:rsidP="00B62E2C">
            <w:pPr>
              <w:numPr>
                <w:ilvl w:val="0"/>
                <w:numId w:val="16"/>
              </w:numPr>
              <w:spacing w:after="0" w:line="240" w:lineRule="auto"/>
              <w:ind w:right="-8340"/>
              <w:jc w:val="both"/>
              <w:rPr>
                <w:rFonts w:ascii="Times New Roman" w:eastAsia="Calibri" w:hAnsi="Times New Roman" w:cs="Times New Roman"/>
                <w:lang w:val="de-DE"/>
              </w:rPr>
            </w:pPr>
            <w:proofErr w:type="spellStart"/>
            <w:r w:rsidRPr="00B62E2C">
              <w:rPr>
                <w:rFonts w:ascii="Times New Roman" w:eastAsia="Calibri" w:hAnsi="Times New Roman" w:cs="Times New Roman"/>
                <w:lang w:val="de-DE"/>
              </w:rPr>
              <w:t>Załącznik</w:t>
            </w:r>
            <w:proofErr w:type="spellEnd"/>
            <w:r w:rsidR="00FA4195">
              <w:rPr>
                <w:rFonts w:ascii="Times New Roman" w:eastAsia="Calibri" w:hAnsi="Times New Roman" w:cs="Times New Roman"/>
                <w:lang w:val="de-DE"/>
              </w:rPr>
              <w:t xml:space="preserve"> </w:t>
            </w:r>
            <w:proofErr w:type="spellStart"/>
            <w:r w:rsidRPr="00B62E2C">
              <w:rPr>
                <w:rFonts w:ascii="Times New Roman" w:eastAsia="Calibri" w:hAnsi="Times New Roman" w:cs="Times New Roman"/>
                <w:lang w:val="de-DE"/>
              </w:rPr>
              <w:t>nr</w:t>
            </w:r>
            <w:proofErr w:type="spellEnd"/>
            <w:r w:rsidRPr="00B62E2C">
              <w:rPr>
                <w:rFonts w:ascii="Times New Roman" w:eastAsia="Calibri" w:hAnsi="Times New Roman" w:cs="Times New Roman"/>
                <w:lang w:val="de-DE"/>
              </w:rPr>
              <w:t xml:space="preserve"> 6: </w:t>
            </w:r>
            <w:proofErr w:type="spellStart"/>
            <w:r w:rsidRPr="00B62E2C">
              <w:rPr>
                <w:rFonts w:ascii="Times New Roman" w:eastAsia="Calibri" w:hAnsi="Times New Roman" w:cs="Times New Roman"/>
                <w:lang w:val="de-DE"/>
              </w:rPr>
              <w:t>Wzór</w:t>
            </w:r>
            <w:proofErr w:type="spellEnd"/>
            <w:r w:rsidR="00FA4195">
              <w:rPr>
                <w:rFonts w:ascii="Times New Roman" w:eastAsia="Calibri" w:hAnsi="Times New Roman" w:cs="Times New Roman"/>
                <w:lang w:val="de-DE"/>
              </w:rPr>
              <w:t xml:space="preserve"> </w:t>
            </w:r>
            <w:proofErr w:type="spellStart"/>
            <w:r w:rsidRPr="00B62E2C">
              <w:rPr>
                <w:rFonts w:ascii="Times New Roman" w:eastAsia="Calibri" w:hAnsi="Times New Roman" w:cs="Times New Roman"/>
                <w:lang w:val="de-DE"/>
              </w:rPr>
              <w:t>umowy</w:t>
            </w:r>
            <w:proofErr w:type="spellEnd"/>
          </w:p>
        </w:tc>
      </w:tr>
      <w:tr w:rsidR="00B62E2C" w:rsidRPr="00B62E2C" w:rsidTr="0044204C">
        <w:trPr>
          <w:trHeight w:val="1134"/>
        </w:trPr>
        <w:tc>
          <w:tcPr>
            <w:tcW w:w="9995" w:type="dxa"/>
          </w:tcPr>
          <w:p w:rsidR="00B62E2C" w:rsidRPr="00B62E2C" w:rsidRDefault="00B62E2C" w:rsidP="00B62E2C">
            <w:pPr>
              <w:spacing w:after="0" w:line="240" w:lineRule="auto"/>
              <w:jc w:val="both"/>
              <w:rPr>
                <w:rFonts w:ascii="Times New Roman" w:eastAsia="Calibri" w:hAnsi="Times New Roman" w:cs="Times New Roman"/>
                <w:lang w:val="de-DE"/>
              </w:rPr>
            </w:pPr>
          </w:p>
        </w:tc>
      </w:tr>
    </w:tbl>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b/>
          <w:bCs/>
          <w:sz w:val="20"/>
          <w:szCs w:val="20"/>
        </w:rPr>
      </w:pPr>
    </w:p>
    <w:p w:rsidR="00B62E2C" w:rsidRPr="00B62E2C" w:rsidRDefault="00B62E2C" w:rsidP="00B62E2C">
      <w:pPr>
        <w:spacing w:after="160" w:line="259" w:lineRule="auto"/>
        <w:rPr>
          <w:rFonts w:ascii="Times New Roman" w:eastAsia="Calibri" w:hAnsi="Times New Roman" w:cs="Times New Roman"/>
          <w:b/>
          <w:bCs/>
          <w:sz w:val="20"/>
          <w:szCs w:val="20"/>
        </w:rPr>
      </w:pPr>
      <w:r w:rsidRPr="00B62E2C">
        <w:rPr>
          <w:rFonts w:ascii="Times New Roman" w:eastAsia="Calibri" w:hAnsi="Times New Roman" w:cs="Times New Roman"/>
          <w:b/>
          <w:bCs/>
          <w:sz w:val="20"/>
          <w:szCs w:val="20"/>
        </w:rPr>
        <w:t>ROZDZIAŁ I.</w:t>
      </w:r>
      <w:r w:rsidRPr="00B62E2C">
        <w:rPr>
          <w:rFonts w:ascii="Times New Roman" w:eastAsia="Calibri" w:hAnsi="Times New Roman" w:cs="Times New Roman"/>
          <w:b/>
          <w:bCs/>
          <w:sz w:val="20"/>
          <w:szCs w:val="20"/>
        </w:rPr>
        <w:tab/>
      </w:r>
      <w:r w:rsidRPr="00B62E2C">
        <w:rPr>
          <w:rFonts w:ascii="Times New Roman" w:eastAsia="Calibri" w:hAnsi="Times New Roman" w:cs="Times New Roman"/>
          <w:b/>
          <w:bCs/>
          <w:sz w:val="20"/>
          <w:szCs w:val="20"/>
        </w:rPr>
        <w:tab/>
        <w:t>ZAMAWIAJĄCY (NAZWA I ADRES)</w:t>
      </w:r>
    </w:p>
    <w:p w:rsidR="00B62E2C" w:rsidRPr="00B62E2C" w:rsidRDefault="00B62E2C" w:rsidP="00B62E2C">
      <w:pPr>
        <w:spacing w:after="0" w:line="240" w:lineRule="auto"/>
        <w:ind w:left="2124" w:firstLine="708"/>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Główny Instytut Górnictwa</w:t>
      </w:r>
    </w:p>
    <w:p w:rsidR="00B62E2C" w:rsidRPr="00B62E2C" w:rsidRDefault="00B62E2C" w:rsidP="00B62E2C">
      <w:pPr>
        <w:spacing w:after="0" w:line="240" w:lineRule="auto"/>
        <w:ind w:firstLine="708"/>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Adres:</w:t>
      </w:r>
      <w:r w:rsidRPr="00B62E2C">
        <w:rPr>
          <w:rFonts w:ascii="Times New Roman" w:eastAsia="Calibri" w:hAnsi="Times New Roman" w:cs="Times New Roman"/>
          <w:sz w:val="20"/>
          <w:szCs w:val="20"/>
          <w:lang w:eastAsia="pl-PL"/>
        </w:rPr>
        <w:tab/>
      </w:r>
      <w:r w:rsidRPr="00B62E2C">
        <w:rPr>
          <w:rFonts w:ascii="Times New Roman" w:eastAsia="Calibri" w:hAnsi="Times New Roman" w:cs="Times New Roman"/>
          <w:sz w:val="20"/>
          <w:szCs w:val="20"/>
          <w:lang w:eastAsia="pl-PL"/>
        </w:rPr>
        <w:tab/>
      </w:r>
      <w:r w:rsidRPr="00B62E2C">
        <w:rPr>
          <w:rFonts w:ascii="Times New Roman" w:eastAsia="Calibri" w:hAnsi="Times New Roman" w:cs="Times New Roman"/>
          <w:sz w:val="20"/>
          <w:szCs w:val="20"/>
          <w:lang w:eastAsia="pl-PL"/>
        </w:rPr>
        <w:tab/>
        <w:t xml:space="preserve">Plac Gwarków 1, </w:t>
      </w:r>
    </w:p>
    <w:p w:rsidR="00B62E2C" w:rsidRPr="00B62E2C" w:rsidRDefault="00B62E2C" w:rsidP="00B62E2C">
      <w:pPr>
        <w:spacing w:after="0" w:line="240" w:lineRule="auto"/>
        <w:ind w:left="2124" w:firstLine="708"/>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40 - 166 Katowice</w:t>
      </w:r>
    </w:p>
    <w:p w:rsidR="00B62E2C" w:rsidRPr="00B62E2C" w:rsidRDefault="00B62E2C" w:rsidP="00B62E2C">
      <w:pPr>
        <w:spacing w:after="0" w:line="240" w:lineRule="auto"/>
        <w:ind w:firstLine="708"/>
        <w:rPr>
          <w:rFonts w:ascii="Times New Roman" w:eastAsia="Calibri" w:hAnsi="Times New Roman" w:cs="Times New Roman"/>
          <w:sz w:val="20"/>
          <w:szCs w:val="20"/>
          <w:vertAlign w:val="superscript"/>
          <w:lang w:eastAsia="pl-PL"/>
        </w:rPr>
      </w:pPr>
      <w:r w:rsidRPr="00B62E2C">
        <w:rPr>
          <w:rFonts w:ascii="Times New Roman" w:eastAsia="Calibri" w:hAnsi="Times New Roman" w:cs="Times New Roman"/>
          <w:sz w:val="20"/>
          <w:szCs w:val="20"/>
          <w:lang w:eastAsia="pl-PL"/>
        </w:rPr>
        <w:t>Godziny pracy:</w:t>
      </w:r>
      <w:r w:rsidRPr="00B62E2C">
        <w:rPr>
          <w:rFonts w:ascii="Times New Roman" w:eastAsia="Calibri" w:hAnsi="Times New Roman" w:cs="Times New Roman"/>
          <w:sz w:val="20"/>
          <w:szCs w:val="20"/>
          <w:lang w:eastAsia="pl-PL"/>
        </w:rPr>
        <w:tab/>
      </w:r>
      <w:r w:rsidRPr="00B62E2C">
        <w:rPr>
          <w:rFonts w:ascii="Times New Roman" w:eastAsia="Calibri" w:hAnsi="Times New Roman" w:cs="Times New Roman"/>
          <w:sz w:val="20"/>
          <w:szCs w:val="20"/>
          <w:lang w:eastAsia="pl-PL"/>
        </w:rPr>
        <w:tab/>
        <w:t xml:space="preserve">od godz. 7 </w:t>
      </w:r>
      <w:r w:rsidRPr="00B62E2C">
        <w:rPr>
          <w:rFonts w:ascii="Times New Roman" w:eastAsia="Calibri" w:hAnsi="Times New Roman" w:cs="Times New Roman"/>
          <w:sz w:val="20"/>
          <w:szCs w:val="20"/>
          <w:vertAlign w:val="superscript"/>
          <w:lang w:eastAsia="pl-PL"/>
        </w:rPr>
        <w:t>30</w:t>
      </w:r>
      <w:r w:rsidRPr="00B62E2C">
        <w:rPr>
          <w:rFonts w:ascii="Times New Roman" w:eastAsia="Calibri" w:hAnsi="Times New Roman" w:cs="Times New Roman"/>
          <w:sz w:val="20"/>
          <w:szCs w:val="20"/>
          <w:lang w:eastAsia="pl-PL"/>
        </w:rPr>
        <w:t xml:space="preserve"> do 15 </w:t>
      </w:r>
      <w:r w:rsidRPr="00B62E2C">
        <w:rPr>
          <w:rFonts w:ascii="Times New Roman" w:eastAsia="Calibri" w:hAnsi="Times New Roman" w:cs="Times New Roman"/>
          <w:sz w:val="20"/>
          <w:szCs w:val="20"/>
          <w:vertAlign w:val="superscript"/>
          <w:lang w:eastAsia="pl-PL"/>
        </w:rPr>
        <w:t>00</w:t>
      </w:r>
    </w:p>
    <w:p w:rsidR="00B62E2C" w:rsidRPr="00B62E2C" w:rsidRDefault="00B62E2C" w:rsidP="00B62E2C">
      <w:pPr>
        <w:spacing w:after="0" w:line="240" w:lineRule="auto"/>
        <w:ind w:firstLine="708"/>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Strona internetowa:</w:t>
      </w:r>
      <w:r w:rsidRPr="00B62E2C">
        <w:rPr>
          <w:rFonts w:ascii="Times New Roman" w:eastAsia="Calibri" w:hAnsi="Times New Roman" w:cs="Times New Roman"/>
          <w:sz w:val="20"/>
          <w:szCs w:val="20"/>
          <w:lang w:eastAsia="pl-PL"/>
        </w:rPr>
        <w:tab/>
      </w:r>
      <w:hyperlink r:id="rId8" w:history="1">
        <w:r w:rsidRPr="00B62E2C">
          <w:rPr>
            <w:rFonts w:ascii="Times New Roman" w:eastAsia="Calibri" w:hAnsi="Times New Roman" w:cs="Times New Roman"/>
            <w:b/>
            <w:bCs/>
            <w:color w:val="0000FF"/>
            <w:sz w:val="20"/>
            <w:szCs w:val="20"/>
            <w:u w:val="single"/>
            <w:lang w:eastAsia="pl-PL"/>
          </w:rPr>
          <w:t>www.gig.eu</w:t>
        </w:r>
      </w:hyperlink>
    </w:p>
    <w:p w:rsidR="00B62E2C" w:rsidRPr="00B62E2C" w:rsidRDefault="00B62E2C" w:rsidP="00B62E2C">
      <w:pPr>
        <w:spacing w:after="0" w:line="240" w:lineRule="auto"/>
        <w:ind w:firstLine="708"/>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Znak postępowania:</w:t>
      </w:r>
      <w:r w:rsidRPr="00B62E2C">
        <w:rPr>
          <w:rFonts w:ascii="Times New Roman" w:eastAsia="Calibri" w:hAnsi="Times New Roman" w:cs="Times New Roman"/>
          <w:sz w:val="20"/>
          <w:szCs w:val="20"/>
          <w:lang w:eastAsia="pl-PL"/>
        </w:rPr>
        <w:tab/>
        <w:t>FZ - 1/5075/KB/18/SC</w:t>
      </w:r>
    </w:p>
    <w:p w:rsidR="00B62E2C" w:rsidRPr="00B62E2C" w:rsidRDefault="00B62E2C" w:rsidP="00B62E2C">
      <w:pPr>
        <w:spacing w:after="0" w:line="240" w:lineRule="auto"/>
        <w:ind w:firstLine="708"/>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NIP:</w:t>
      </w:r>
      <w:r w:rsidRPr="00B62E2C">
        <w:rPr>
          <w:rFonts w:ascii="Times New Roman" w:eastAsia="Calibri" w:hAnsi="Times New Roman" w:cs="Times New Roman"/>
          <w:sz w:val="20"/>
          <w:szCs w:val="20"/>
          <w:lang w:eastAsia="pl-PL"/>
        </w:rPr>
        <w:tab/>
      </w:r>
      <w:r w:rsidRPr="00B62E2C">
        <w:rPr>
          <w:rFonts w:ascii="Times New Roman" w:eastAsia="Calibri" w:hAnsi="Times New Roman" w:cs="Times New Roman"/>
          <w:sz w:val="20"/>
          <w:szCs w:val="20"/>
          <w:lang w:eastAsia="pl-PL"/>
        </w:rPr>
        <w:tab/>
      </w:r>
      <w:r w:rsidRPr="00B62E2C">
        <w:rPr>
          <w:rFonts w:ascii="Times New Roman" w:eastAsia="Calibri" w:hAnsi="Times New Roman" w:cs="Times New Roman"/>
          <w:sz w:val="20"/>
          <w:szCs w:val="20"/>
          <w:lang w:eastAsia="pl-PL"/>
        </w:rPr>
        <w:tab/>
        <w:t>634-012-60-16</w:t>
      </w:r>
    </w:p>
    <w:p w:rsidR="00B62E2C" w:rsidRPr="00B62E2C" w:rsidRDefault="00B62E2C" w:rsidP="00B62E2C">
      <w:pPr>
        <w:spacing w:after="0" w:line="240" w:lineRule="auto"/>
        <w:ind w:firstLine="708"/>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KRS:</w:t>
      </w:r>
      <w:r w:rsidRPr="00B62E2C">
        <w:rPr>
          <w:rFonts w:ascii="Times New Roman" w:eastAsia="Calibri" w:hAnsi="Times New Roman" w:cs="Times New Roman"/>
          <w:sz w:val="20"/>
          <w:szCs w:val="20"/>
          <w:lang w:eastAsia="pl-PL"/>
        </w:rPr>
        <w:tab/>
      </w:r>
      <w:r w:rsidRPr="00B62E2C">
        <w:rPr>
          <w:rFonts w:ascii="Times New Roman" w:eastAsia="Calibri" w:hAnsi="Times New Roman" w:cs="Times New Roman"/>
          <w:sz w:val="20"/>
          <w:szCs w:val="20"/>
          <w:lang w:eastAsia="pl-PL"/>
        </w:rPr>
        <w:tab/>
      </w:r>
      <w:r w:rsidRPr="00B62E2C">
        <w:rPr>
          <w:rFonts w:ascii="Times New Roman" w:eastAsia="Calibri" w:hAnsi="Times New Roman" w:cs="Times New Roman"/>
          <w:sz w:val="20"/>
          <w:szCs w:val="20"/>
          <w:lang w:eastAsia="pl-PL"/>
        </w:rPr>
        <w:tab/>
        <w:t>0000090660</w:t>
      </w:r>
    </w:p>
    <w:p w:rsidR="00B62E2C" w:rsidRPr="00B62E2C" w:rsidRDefault="00B62E2C" w:rsidP="00B62E2C">
      <w:pPr>
        <w:spacing w:after="0" w:line="240" w:lineRule="auto"/>
        <w:ind w:firstLine="708"/>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Nazwa i adres banku:</w:t>
      </w:r>
      <w:r w:rsidRPr="00B62E2C">
        <w:rPr>
          <w:rFonts w:ascii="Times New Roman" w:eastAsia="Calibri" w:hAnsi="Times New Roman" w:cs="Times New Roman"/>
          <w:sz w:val="20"/>
          <w:szCs w:val="20"/>
          <w:lang w:eastAsia="pl-PL"/>
        </w:rPr>
        <w:tab/>
        <w:t>mBank S.A. O/Katowice, ul. Powstańców 43, 40-024 Katowice,</w:t>
      </w:r>
    </w:p>
    <w:p w:rsidR="00B62E2C" w:rsidRPr="00B62E2C" w:rsidRDefault="00B62E2C" w:rsidP="00B62E2C">
      <w:pPr>
        <w:spacing w:after="0" w:line="240" w:lineRule="auto"/>
        <w:ind w:left="708"/>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Nr konta bankowego:</w:t>
      </w:r>
      <w:r w:rsidRPr="00B62E2C">
        <w:rPr>
          <w:rFonts w:ascii="Times New Roman" w:eastAsia="Calibri" w:hAnsi="Times New Roman" w:cs="Times New Roman"/>
          <w:sz w:val="20"/>
          <w:szCs w:val="20"/>
          <w:lang w:eastAsia="pl-PL"/>
        </w:rPr>
        <w:tab/>
        <w:t>05 1140 1078 0000 3018 1200 1001</w:t>
      </w:r>
    </w:p>
    <w:p w:rsidR="00B62E2C" w:rsidRPr="00B62E2C" w:rsidRDefault="00B62E2C" w:rsidP="00B62E2C">
      <w:pPr>
        <w:spacing w:after="0" w:line="240" w:lineRule="auto"/>
        <w:ind w:left="708"/>
        <w:rPr>
          <w:rFonts w:ascii="Times New Roman" w:eastAsia="Calibri" w:hAnsi="Times New Roman" w:cs="Times New Roman"/>
          <w:sz w:val="20"/>
          <w:szCs w:val="20"/>
          <w:lang w:eastAsia="pl-PL"/>
        </w:rPr>
      </w:pPr>
    </w:p>
    <w:p w:rsidR="00B62E2C" w:rsidRPr="00B62E2C" w:rsidRDefault="00B62E2C" w:rsidP="00B62E2C">
      <w:pPr>
        <w:spacing w:after="160" w:line="259" w:lineRule="auto"/>
        <w:rPr>
          <w:rFonts w:ascii="Times New Roman" w:eastAsia="Calibri" w:hAnsi="Times New Roman" w:cs="Times New Roman"/>
          <w:b/>
          <w:bCs/>
          <w:sz w:val="20"/>
          <w:szCs w:val="20"/>
        </w:rPr>
      </w:pPr>
      <w:r w:rsidRPr="00B62E2C">
        <w:rPr>
          <w:rFonts w:ascii="Times New Roman" w:eastAsia="Calibri" w:hAnsi="Times New Roman" w:cs="Times New Roman"/>
          <w:b/>
          <w:bCs/>
          <w:sz w:val="20"/>
          <w:szCs w:val="20"/>
        </w:rPr>
        <w:t>ROZDZIAŁ II.</w:t>
      </w:r>
      <w:r w:rsidRPr="00B62E2C">
        <w:rPr>
          <w:rFonts w:ascii="Times New Roman" w:eastAsia="Calibri" w:hAnsi="Times New Roman" w:cs="Times New Roman"/>
          <w:b/>
          <w:bCs/>
          <w:sz w:val="20"/>
          <w:szCs w:val="20"/>
        </w:rPr>
        <w:tab/>
        <w:t>TRYB UDZIELENIA ZAMÓWIENIA PUBLICZNEGO</w:t>
      </w:r>
    </w:p>
    <w:p w:rsidR="00B62E2C" w:rsidRPr="00B62E2C" w:rsidRDefault="00B62E2C" w:rsidP="00B62E2C">
      <w:pPr>
        <w:tabs>
          <w:tab w:val="left" w:pos="0"/>
        </w:tabs>
        <w:spacing w:after="0" w:line="240" w:lineRule="auto"/>
        <w:ind w:right="-57"/>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1.</w:t>
      </w:r>
      <w:r w:rsidRPr="00B62E2C">
        <w:rPr>
          <w:rFonts w:ascii="Times New Roman" w:eastAsia="Calibri" w:hAnsi="Times New Roman" w:cs="Times New Roman"/>
          <w:sz w:val="20"/>
          <w:szCs w:val="20"/>
        </w:rPr>
        <w:t xml:space="preserve">  Postępowanie prowadzone jest w trybie przetargu nieograniczonego, zgodnie z przepisami ustawy </w:t>
      </w:r>
      <w:r w:rsidRPr="00B62E2C">
        <w:rPr>
          <w:rFonts w:ascii="Times New Roman" w:eastAsia="Calibri" w:hAnsi="Times New Roman" w:cs="Times New Roman"/>
          <w:sz w:val="20"/>
          <w:szCs w:val="20"/>
        </w:rPr>
        <w:br/>
        <w:t>z dnia 29 stycznia 2004r. Prawo zamówień publicznych, zwaną w dalszej części SIWZ „</w:t>
      </w:r>
      <w:proofErr w:type="spellStart"/>
      <w:r w:rsidRPr="00B62E2C">
        <w:rPr>
          <w:rFonts w:ascii="Times New Roman" w:eastAsia="Calibri" w:hAnsi="Times New Roman" w:cs="Times New Roman"/>
          <w:sz w:val="20"/>
          <w:szCs w:val="20"/>
        </w:rPr>
        <w:t>Pzp</w:t>
      </w:r>
      <w:proofErr w:type="spellEnd"/>
      <w:r w:rsidRPr="00B62E2C">
        <w:rPr>
          <w:rFonts w:ascii="Times New Roman" w:eastAsia="Calibri" w:hAnsi="Times New Roman" w:cs="Times New Roman"/>
          <w:sz w:val="20"/>
          <w:szCs w:val="20"/>
        </w:rPr>
        <w:t xml:space="preserve">” </w:t>
      </w:r>
      <w:r w:rsidRPr="00B62E2C">
        <w:rPr>
          <w:rFonts w:ascii="Times New Roman" w:eastAsia="Calibri" w:hAnsi="Times New Roman" w:cs="Times New Roman"/>
          <w:sz w:val="20"/>
          <w:szCs w:val="20"/>
        </w:rPr>
        <w:br/>
        <w:t xml:space="preserve">(Dz. U. z 2017r. poz. 1579, 2018). </w:t>
      </w:r>
      <w:r w:rsidRPr="00B62E2C">
        <w:rPr>
          <w:rFonts w:ascii="Times New Roman" w:eastAsia="Calibri" w:hAnsi="Times New Roman" w:cs="Times New Roman"/>
          <w:b/>
          <w:bCs/>
          <w:sz w:val="20"/>
          <w:szCs w:val="20"/>
          <w:u w:val="single"/>
        </w:rPr>
        <w:t xml:space="preserve">Dokonując oceny ofert Zamawiający zastosuje tzw. „procedurę odwróconą”, określoną w art. 24 aa ustawy </w:t>
      </w:r>
      <w:proofErr w:type="spellStart"/>
      <w:r w:rsidRPr="00B62E2C">
        <w:rPr>
          <w:rFonts w:ascii="Times New Roman" w:eastAsia="Calibri" w:hAnsi="Times New Roman" w:cs="Times New Roman"/>
          <w:b/>
          <w:bCs/>
          <w:sz w:val="20"/>
          <w:szCs w:val="20"/>
          <w:u w:val="single"/>
        </w:rPr>
        <w:t>Pzp</w:t>
      </w:r>
      <w:proofErr w:type="spellEnd"/>
      <w:r w:rsidRPr="00B62E2C">
        <w:rPr>
          <w:rFonts w:ascii="Times New Roman" w:eastAsia="Calibri" w:hAnsi="Times New Roman" w:cs="Times New Roman"/>
          <w:b/>
          <w:bCs/>
          <w:sz w:val="20"/>
          <w:szCs w:val="20"/>
          <w:u w:val="single"/>
        </w:rPr>
        <w:t>.</w:t>
      </w:r>
    </w:p>
    <w:p w:rsidR="00B62E2C" w:rsidRPr="00B62E2C" w:rsidRDefault="00B62E2C" w:rsidP="00B62E2C">
      <w:pPr>
        <w:tabs>
          <w:tab w:val="left" w:pos="0"/>
        </w:tabs>
        <w:spacing w:after="0" w:line="240" w:lineRule="auto"/>
        <w:ind w:right="-57"/>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2.</w:t>
      </w:r>
      <w:r w:rsidRPr="00B62E2C">
        <w:rPr>
          <w:rFonts w:ascii="Times New Roman" w:eastAsia="Calibri" w:hAnsi="Times New Roman" w:cs="Times New Roman"/>
          <w:sz w:val="20"/>
          <w:szCs w:val="20"/>
        </w:rPr>
        <w:t xml:space="preserve"> Postępowanie prowadzone jest przez komisję przetargową powołaną do przeprowadzenia niniejszego postępowania o udzielenie zamówienia publicznego.</w:t>
      </w:r>
    </w:p>
    <w:p w:rsidR="00B62E2C" w:rsidRPr="00B62E2C" w:rsidRDefault="00B62E2C" w:rsidP="00B62E2C">
      <w:pPr>
        <w:tabs>
          <w:tab w:val="left" w:pos="0"/>
        </w:tabs>
        <w:spacing w:after="0" w:line="240" w:lineRule="auto"/>
        <w:ind w:right="-57"/>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3.</w:t>
      </w:r>
      <w:r w:rsidRPr="00B62E2C">
        <w:rPr>
          <w:rFonts w:ascii="Times New Roman" w:eastAsia="Calibri" w:hAnsi="Times New Roman" w:cs="Times New Roman"/>
          <w:sz w:val="20"/>
          <w:szCs w:val="20"/>
        </w:rPr>
        <w:t xml:space="preserve"> Do czynności podejmowanych przez Zamawiającego i Wykonawców w postępowaniu </w:t>
      </w:r>
      <w:r w:rsidRPr="00B62E2C">
        <w:rPr>
          <w:rFonts w:ascii="Times New Roman" w:eastAsia="Calibri" w:hAnsi="Times New Roman" w:cs="Times New Roman"/>
          <w:sz w:val="20"/>
          <w:szCs w:val="20"/>
        </w:rPr>
        <w:br/>
        <w:t xml:space="preserve">o udzielenie zamówienia stosuje się przepisy powołanej ustawy Prawo zamówień publicznych oraz aktów wykonawczych wydanych na jej podstawie, a w sprawach nieuregulowanych przepisy ustawy </w:t>
      </w:r>
      <w:r w:rsidRPr="00B62E2C">
        <w:rPr>
          <w:rFonts w:ascii="Times New Roman" w:eastAsia="Calibri" w:hAnsi="Times New Roman" w:cs="Times New Roman"/>
          <w:sz w:val="20"/>
          <w:szCs w:val="20"/>
        </w:rPr>
        <w:br/>
        <w:t>z dnia 23 kwietnia 1964r. Kodeks cywilny (</w:t>
      </w:r>
      <w:proofErr w:type="spellStart"/>
      <w:r w:rsidRPr="00B62E2C">
        <w:rPr>
          <w:rFonts w:ascii="Times New Roman" w:eastAsia="Calibri" w:hAnsi="Times New Roman" w:cs="Times New Roman"/>
          <w:sz w:val="20"/>
          <w:szCs w:val="20"/>
        </w:rPr>
        <w:t>t.j</w:t>
      </w:r>
      <w:proofErr w:type="spellEnd"/>
      <w:r w:rsidRPr="00B62E2C">
        <w:rPr>
          <w:rFonts w:ascii="Times New Roman" w:eastAsia="Calibri" w:hAnsi="Times New Roman" w:cs="Times New Roman"/>
          <w:sz w:val="20"/>
          <w:szCs w:val="20"/>
        </w:rPr>
        <w:t>. Dz. U. z 2017r. poz. 459).</w:t>
      </w:r>
    </w:p>
    <w:p w:rsidR="00B62E2C" w:rsidRPr="00B62E2C" w:rsidRDefault="00B62E2C" w:rsidP="00B62E2C">
      <w:pPr>
        <w:tabs>
          <w:tab w:val="left" w:pos="0"/>
        </w:tabs>
        <w:spacing w:after="0" w:line="240" w:lineRule="auto"/>
        <w:ind w:right="-57"/>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4. W postępowaniu o udzielenie zamówienia komunikacja między Zamawiającym a Wykonawcami odbywa się przy użyciu miniPortalu</w:t>
      </w:r>
      <w:hyperlink r:id="rId9" w:history="1">
        <w:r w:rsidRPr="00FA4195">
          <w:rPr>
            <w:rFonts w:ascii="Times New Roman" w:eastAsia="Calibri" w:hAnsi="Times New Roman" w:cs="Times New Roman"/>
            <w:sz w:val="20"/>
            <w:szCs w:val="20"/>
          </w:rPr>
          <w:t>https://miniportal.uzp.gov.pl/</w:t>
        </w:r>
      </w:hyperlink>
      <w:r w:rsidRPr="00B62E2C">
        <w:rPr>
          <w:rFonts w:ascii="Times New Roman" w:eastAsia="Calibri" w:hAnsi="Times New Roman" w:cs="Times New Roman"/>
          <w:sz w:val="20"/>
          <w:szCs w:val="20"/>
        </w:rPr>
        <w:t xml:space="preserve">,ePUAPu https://epuap.gov.pl/wps/portal oraz poczty elektronicznej </w:t>
      </w:r>
      <w:hyperlink r:id="rId10" w:history="1">
        <w:r w:rsidRPr="00B62E2C">
          <w:rPr>
            <w:rFonts w:ascii="Times New Roman" w:eastAsia="Calibri" w:hAnsi="Times New Roman" w:cs="Times New Roman"/>
            <w:sz w:val="20"/>
            <w:szCs w:val="20"/>
          </w:rPr>
          <w:t>mwallenburg@gig.eu</w:t>
        </w:r>
      </w:hyperlink>
      <w:r w:rsidRPr="00B62E2C">
        <w:rPr>
          <w:rFonts w:ascii="Times New Roman" w:eastAsia="Calibri" w:hAnsi="Times New Roman" w:cs="Times New Roman"/>
          <w:sz w:val="20"/>
          <w:szCs w:val="20"/>
        </w:rPr>
        <w:t xml:space="preserve">. </w:t>
      </w:r>
    </w:p>
    <w:p w:rsidR="00B62E2C" w:rsidRPr="00B62E2C" w:rsidRDefault="00B62E2C" w:rsidP="00B62E2C">
      <w:pPr>
        <w:tabs>
          <w:tab w:val="left" w:pos="0"/>
        </w:tabs>
        <w:spacing w:after="0" w:line="240" w:lineRule="auto"/>
        <w:ind w:right="-57"/>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 xml:space="preserve">4.1. Wykonawca zamierzający wziąć udział w postępowaniu o udzielenie zamówienia publicznego, musi posiadać konto na </w:t>
      </w:r>
      <w:proofErr w:type="spellStart"/>
      <w:r w:rsidRPr="00B62E2C">
        <w:rPr>
          <w:rFonts w:ascii="Times New Roman" w:eastAsia="Calibri" w:hAnsi="Times New Roman" w:cs="Times New Roman"/>
          <w:sz w:val="20"/>
          <w:szCs w:val="20"/>
        </w:rPr>
        <w:t>ePUAP</w:t>
      </w:r>
      <w:proofErr w:type="spellEnd"/>
      <w:r w:rsidRPr="00B62E2C">
        <w:rPr>
          <w:rFonts w:ascii="Times New Roman" w:eastAsia="Calibri" w:hAnsi="Times New Roman" w:cs="Times New Roman"/>
          <w:sz w:val="20"/>
          <w:szCs w:val="20"/>
        </w:rPr>
        <w:t xml:space="preserve">. Wykonawca posiadający konto na </w:t>
      </w:r>
      <w:proofErr w:type="spellStart"/>
      <w:r w:rsidRPr="00B62E2C">
        <w:rPr>
          <w:rFonts w:ascii="Times New Roman" w:eastAsia="Calibri" w:hAnsi="Times New Roman" w:cs="Times New Roman"/>
          <w:sz w:val="20"/>
          <w:szCs w:val="20"/>
        </w:rPr>
        <w:t>ePUAP</w:t>
      </w:r>
      <w:proofErr w:type="spellEnd"/>
      <w:r w:rsidRPr="00B62E2C">
        <w:rPr>
          <w:rFonts w:ascii="Times New Roman" w:eastAsia="Calibri" w:hAnsi="Times New Roman" w:cs="Times New Roman"/>
          <w:sz w:val="20"/>
          <w:szCs w:val="20"/>
        </w:rPr>
        <w:t xml:space="preserve"> ma dostęp do formularzy: złożenia, zmiany, wycofania oferty lub wniosku oraz do formularza do komunikacji.</w:t>
      </w:r>
    </w:p>
    <w:p w:rsidR="00B62E2C" w:rsidRPr="00B62E2C" w:rsidRDefault="00B62E2C" w:rsidP="00B62E2C">
      <w:pPr>
        <w:tabs>
          <w:tab w:val="left" w:pos="0"/>
        </w:tabs>
        <w:spacing w:after="0" w:line="240" w:lineRule="auto"/>
        <w:ind w:right="-57"/>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 xml:space="preserve">4.2. Wymagania techniczne i organizacyjne wysyłania i odbierania dokumentów elektronicznych, elektronicznych kopii dokumentów i oświadczeń oraz informacji przekazywanych przy ich użyciu opisane zostały w Regulaminie korzystania z </w:t>
      </w:r>
      <w:proofErr w:type="spellStart"/>
      <w:r w:rsidRPr="00B62E2C">
        <w:rPr>
          <w:rFonts w:ascii="Times New Roman" w:eastAsia="Calibri" w:hAnsi="Times New Roman" w:cs="Times New Roman"/>
          <w:sz w:val="20"/>
          <w:szCs w:val="20"/>
        </w:rPr>
        <w:t>miniPortalu</w:t>
      </w:r>
      <w:proofErr w:type="spellEnd"/>
      <w:r w:rsidRPr="00B62E2C">
        <w:rPr>
          <w:rFonts w:ascii="Times New Roman" w:eastAsia="Calibri" w:hAnsi="Times New Roman" w:cs="Times New Roman"/>
          <w:sz w:val="20"/>
          <w:szCs w:val="20"/>
        </w:rPr>
        <w:t xml:space="preserve"> oraz Regulaminie </w:t>
      </w:r>
      <w:proofErr w:type="spellStart"/>
      <w:r w:rsidRPr="00B62E2C">
        <w:rPr>
          <w:rFonts w:ascii="Times New Roman" w:eastAsia="Calibri" w:hAnsi="Times New Roman" w:cs="Times New Roman"/>
          <w:sz w:val="20"/>
          <w:szCs w:val="20"/>
        </w:rPr>
        <w:t>ePUAP</w:t>
      </w:r>
      <w:proofErr w:type="spellEnd"/>
      <w:r w:rsidRPr="00B62E2C">
        <w:rPr>
          <w:rFonts w:ascii="Times New Roman" w:eastAsia="Calibri" w:hAnsi="Times New Roman" w:cs="Times New Roman"/>
          <w:sz w:val="20"/>
          <w:szCs w:val="20"/>
        </w:rPr>
        <w:t>.</w:t>
      </w:r>
    </w:p>
    <w:p w:rsidR="00B62E2C" w:rsidRPr="00B62E2C" w:rsidRDefault="00B62E2C" w:rsidP="00B62E2C">
      <w:pPr>
        <w:tabs>
          <w:tab w:val="left" w:pos="0"/>
        </w:tabs>
        <w:spacing w:after="0" w:line="240" w:lineRule="auto"/>
        <w:ind w:right="-57"/>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4.3. Za datę przekazania oferty, wniosków, zawiadomień, dokumentów elektronicznych, oświadczeń lub elektronicznych kopii dokumentów lub oświadczeń oraz innych informacji przyjmuje się datę ich wpływu na platformę PUAP.</w:t>
      </w:r>
    </w:p>
    <w:p w:rsidR="00B62E2C" w:rsidRPr="00B62E2C" w:rsidRDefault="00B62E2C" w:rsidP="00B62E2C">
      <w:pPr>
        <w:tabs>
          <w:tab w:val="left" w:pos="0"/>
        </w:tabs>
        <w:spacing w:after="0" w:line="240" w:lineRule="auto"/>
        <w:ind w:right="-57"/>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 xml:space="preserve">4.5. Identyfikator postępowania i klucz publiczny dla danego postępowania o udzielenie zamówienia dostępne są na Liście wszystkich postępowań na </w:t>
      </w:r>
      <w:proofErr w:type="spellStart"/>
      <w:r w:rsidRPr="00B62E2C">
        <w:rPr>
          <w:rFonts w:ascii="Times New Roman" w:eastAsia="Calibri" w:hAnsi="Times New Roman" w:cs="Times New Roman"/>
          <w:sz w:val="20"/>
          <w:szCs w:val="20"/>
        </w:rPr>
        <w:t>miniPortalu</w:t>
      </w:r>
      <w:proofErr w:type="spellEnd"/>
      <w:r w:rsidRPr="00B62E2C">
        <w:rPr>
          <w:rFonts w:ascii="Times New Roman" w:eastAsia="Calibri" w:hAnsi="Times New Roman" w:cs="Times New Roman"/>
          <w:sz w:val="20"/>
          <w:szCs w:val="20"/>
        </w:rPr>
        <w:t>.</w:t>
      </w:r>
    </w:p>
    <w:p w:rsidR="00B62E2C" w:rsidRPr="00B62E2C" w:rsidRDefault="00B62E2C" w:rsidP="00B62E2C">
      <w:pPr>
        <w:tabs>
          <w:tab w:val="left" w:pos="851"/>
        </w:tabs>
        <w:spacing w:after="0"/>
        <w:ind w:left="851" w:right="-57"/>
        <w:jc w:val="both"/>
        <w:rPr>
          <w:rFonts w:ascii="Times New Roman" w:eastAsia="Calibri" w:hAnsi="Times New Roman" w:cs="Times New Roman"/>
          <w:sz w:val="20"/>
          <w:szCs w:val="20"/>
        </w:rPr>
      </w:pPr>
    </w:p>
    <w:p w:rsidR="00B62E2C" w:rsidRPr="00B62E2C" w:rsidRDefault="00B62E2C" w:rsidP="00B62E2C">
      <w:pPr>
        <w:spacing w:after="160" w:line="259" w:lineRule="auto"/>
        <w:rPr>
          <w:rFonts w:ascii="Times New Roman" w:eastAsia="Calibri" w:hAnsi="Times New Roman" w:cs="Times New Roman"/>
          <w:b/>
          <w:bCs/>
          <w:sz w:val="20"/>
          <w:szCs w:val="20"/>
        </w:rPr>
      </w:pPr>
      <w:r w:rsidRPr="00B62E2C">
        <w:rPr>
          <w:rFonts w:ascii="Times New Roman" w:eastAsia="Calibri" w:hAnsi="Times New Roman" w:cs="Times New Roman"/>
          <w:b/>
          <w:bCs/>
          <w:sz w:val="20"/>
          <w:szCs w:val="20"/>
        </w:rPr>
        <w:t>ROZDZIAŁ III.</w:t>
      </w:r>
      <w:r w:rsidRPr="00B62E2C">
        <w:rPr>
          <w:rFonts w:ascii="Times New Roman" w:eastAsia="Calibri" w:hAnsi="Times New Roman" w:cs="Times New Roman"/>
          <w:b/>
          <w:bCs/>
          <w:sz w:val="20"/>
          <w:szCs w:val="20"/>
        </w:rPr>
        <w:tab/>
        <w:t>OPIS PRZEDMIOTU ZAMÓWIENIA</w:t>
      </w:r>
    </w:p>
    <w:p w:rsidR="00B62E2C" w:rsidRPr="00B62E2C" w:rsidRDefault="00B62E2C" w:rsidP="00B62E2C">
      <w:pPr>
        <w:widowControl w:val="0"/>
        <w:spacing w:after="0" w:line="240" w:lineRule="auto"/>
        <w:jc w:val="center"/>
        <w:rPr>
          <w:rFonts w:ascii="Times New Roman" w:eastAsia="Calibri" w:hAnsi="Times New Roman" w:cs="Times New Roman"/>
          <w:b/>
          <w:bCs/>
          <w:sz w:val="20"/>
          <w:szCs w:val="20"/>
          <w:lang w:eastAsia="pl-PL"/>
        </w:rPr>
      </w:pPr>
      <w:r w:rsidRPr="00B62E2C">
        <w:rPr>
          <w:rFonts w:ascii="Times New Roman" w:eastAsia="Calibri" w:hAnsi="Times New Roman" w:cs="Times New Roman"/>
          <w:b/>
          <w:color w:val="000000"/>
          <w:sz w:val="20"/>
          <w:szCs w:val="20"/>
          <w:lang w:eastAsia="pl-PL"/>
        </w:rPr>
        <w:t xml:space="preserve">Przedmiotem zamówienia jest </w:t>
      </w:r>
      <w:r w:rsidRPr="00B62E2C">
        <w:rPr>
          <w:rFonts w:ascii="Times New Roman" w:eastAsia="Calibri" w:hAnsi="Times New Roman" w:cs="Times New Roman"/>
          <w:b/>
          <w:bCs/>
          <w:color w:val="000000"/>
          <w:sz w:val="20"/>
          <w:szCs w:val="20"/>
          <w:lang w:eastAsia="pl-PL"/>
        </w:rPr>
        <w:t xml:space="preserve">dostawa </w:t>
      </w:r>
      <w:r w:rsidRPr="00B62E2C">
        <w:rPr>
          <w:rFonts w:ascii="Times New Roman" w:eastAsia="Calibri" w:hAnsi="Times New Roman" w:cs="Times New Roman"/>
          <w:b/>
          <w:bCs/>
          <w:sz w:val="20"/>
          <w:szCs w:val="20"/>
          <w:lang w:eastAsia="pl-PL"/>
        </w:rPr>
        <w:t xml:space="preserve">materiałów laboratoryjnych oraz części eksploatacyjnych </w:t>
      </w:r>
    </w:p>
    <w:p w:rsidR="00B62E2C" w:rsidRPr="00B62E2C" w:rsidRDefault="00B62E2C" w:rsidP="00B62E2C">
      <w:pPr>
        <w:widowControl w:val="0"/>
        <w:spacing w:after="0" w:line="240" w:lineRule="auto"/>
        <w:jc w:val="center"/>
        <w:rPr>
          <w:rFonts w:ascii="Times New Roman" w:eastAsia="Calibri" w:hAnsi="Times New Roman" w:cs="Times New Roman"/>
          <w:b/>
          <w:bCs/>
          <w:i/>
          <w:iCs/>
          <w:sz w:val="20"/>
          <w:szCs w:val="20"/>
          <w:u w:val="single"/>
          <w:lang w:eastAsia="pl-PL"/>
        </w:rPr>
      </w:pPr>
      <w:r w:rsidRPr="00B62E2C">
        <w:rPr>
          <w:rFonts w:ascii="Times New Roman" w:eastAsia="Calibri" w:hAnsi="Times New Roman" w:cs="Times New Roman"/>
          <w:b/>
          <w:bCs/>
          <w:sz w:val="20"/>
          <w:szCs w:val="20"/>
          <w:lang w:eastAsia="pl-PL"/>
        </w:rPr>
        <w:t>do posiadanej aparatury</w:t>
      </w:r>
    </w:p>
    <w:p w:rsidR="00B62E2C" w:rsidRPr="00B62E2C" w:rsidRDefault="00B62E2C" w:rsidP="00B62E2C">
      <w:pPr>
        <w:widowControl w:val="0"/>
        <w:spacing w:after="0" w:line="240" w:lineRule="auto"/>
        <w:jc w:val="center"/>
        <w:rPr>
          <w:rFonts w:ascii="Times New Roman" w:eastAsia="Times New Roman" w:hAnsi="Times New Roman" w:cs="Times New Roman"/>
          <w:sz w:val="20"/>
          <w:szCs w:val="20"/>
          <w:lang w:eastAsia="pl-PL"/>
        </w:rPr>
      </w:pPr>
    </w:p>
    <w:p w:rsidR="00B62E2C" w:rsidRPr="00B62E2C" w:rsidRDefault="00B62E2C" w:rsidP="00B62E2C">
      <w:pPr>
        <w:spacing w:after="0" w:line="240" w:lineRule="auto"/>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 xml:space="preserve">Część 1 : Materiały eksploatacyjne dla posiadanego przez Zamawiającego zestawu do mineralizacji metodą </w:t>
      </w:r>
    </w:p>
    <w:p w:rsidR="00B62E2C" w:rsidRPr="00B62E2C" w:rsidRDefault="00B62E2C" w:rsidP="00B62E2C">
      <w:pPr>
        <w:spacing w:after="0" w:line="240" w:lineRule="auto"/>
        <w:rPr>
          <w:rFonts w:ascii="Times New Roman" w:eastAsia="Calibri" w:hAnsi="Times New Roman" w:cs="Times New Roman"/>
          <w:sz w:val="20"/>
          <w:szCs w:val="20"/>
          <w:lang w:eastAsia="pl-PL"/>
        </w:rPr>
      </w:pPr>
      <w:proofErr w:type="spellStart"/>
      <w:r w:rsidRPr="00B62E2C">
        <w:rPr>
          <w:rFonts w:ascii="Times New Roman" w:eastAsia="Calibri" w:hAnsi="Times New Roman" w:cs="Times New Roman"/>
          <w:sz w:val="20"/>
          <w:szCs w:val="20"/>
          <w:lang w:eastAsia="pl-PL"/>
        </w:rPr>
        <w:t>Kjehdala</w:t>
      </w:r>
      <w:proofErr w:type="spellEnd"/>
      <w:r w:rsidRPr="00B62E2C">
        <w:rPr>
          <w:rFonts w:ascii="Times New Roman" w:eastAsia="Calibri" w:hAnsi="Times New Roman" w:cs="Times New Roman"/>
          <w:sz w:val="20"/>
          <w:szCs w:val="20"/>
          <w:lang w:eastAsia="pl-PL"/>
        </w:rPr>
        <w:t xml:space="preserve">  (</w:t>
      </w:r>
      <w:proofErr w:type="spellStart"/>
      <w:r w:rsidRPr="00B62E2C">
        <w:rPr>
          <w:rFonts w:ascii="Times New Roman" w:eastAsia="Calibri" w:hAnsi="Times New Roman" w:cs="Times New Roman"/>
          <w:sz w:val="20"/>
          <w:szCs w:val="20"/>
          <w:lang w:eastAsia="pl-PL"/>
        </w:rPr>
        <w:t>Vapodest</w:t>
      </w:r>
      <w:proofErr w:type="spellEnd"/>
      <w:r w:rsidRPr="00B62E2C">
        <w:rPr>
          <w:rFonts w:ascii="Times New Roman" w:eastAsia="Calibri" w:hAnsi="Times New Roman" w:cs="Times New Roman"/>
          <w:sz w:val="20"/>
          <w:szCs w:val="20"/>
          <w:lang w:eastAsia="pl-PL"/>
        </w:rPr>
        <w:t>, Gerhardt)</w:t>
      </w:r>
    </w:p>
    <w:p w:rsidR="00B62E2C" w:rsidRPr="00B62E2C" w:rsidRDefault="00B62E2C" w:rsidP="00B62E2C">
      <w:pPr>
        <w:spacing w:after="0" w:line="240" w:lineRule="auto"/>
        <w:rPr>
          <w:rFonts w:ascii="Times New Roman" w:eastAsia="Times New Roman" w:hAnsi="Times New Roman" w:cs="Times New Roman"/>
          <w:sz w:val="20"/>
          <w:szCs w:val="20"/>
          <w:lang w:eastAsia="pl-PL"/>
        </w:rPr>
      </w:pPr>
      <w:r w:rsidRPr="00B62E2C">
        <w:rPr>
          <w:rFonts w:ascii="Times New Roman" w:eastAsia="Calibri" w:hAnsi="Times New Roman" w:cs="Times New Roman"/>
          <w:sz w:val="20"/>
          <w:szCs w:val="20"/>
          <w:lang w:eastAsia="pl-PL"/>
        </w:rPr>
        <w:t xml:space="preserve">Część 2 : Certyfikowane materiały referencyjne CRM </w:t>
      </w:r>
    </w:p>
    <w:p w:rsidR="00B62E2C" w:rsidRPr="00B62E2C" w:rsidRDefault="00B62E2C" w:rsidP="00B62E2C">
      <w:pPr>
        <w:spacing w:after="0" w:line="240" w:lineRule="auto"/>
        <w:rPr>
          <w:rFonts w:ascii="Times New Roman" w:eastAsia="Calibri" w:hAnsi="Times New Roman" w:cs="Times New Roman"/>
          <w:bCs/>
          <w:sz w:val="20"/>
          <w:szCs w:val="20"/>
          <w:lang w:eastAsia="pl-PL"/>
        </w:rPr>
      </w:pPr>
      <w:r w:rsidRPr="00B62E2C">
        <w:rPr>
          <w:rFonts w:ascii="Times New Roman" w:eastAsia="Calibri" w:hAnsi="Times New Roman" w:cs="Times New Roman"/>
          <w:sz w:val="20"/>
          <w:szCs w:val="20"/>
          <w:lang w:eastAsia="pl-PL"/>
        </w:rPr>
        <w:t xml:space="preserve">Część 3 : </w:t>
      </w:r>
      <w:r w:rsidRPr="00B62E2C">
        <w:rPr>
          <w:rFonts w:ascii="Times New Roman" w:eastAsia="Calibri" w:hAnsi="Times New Roman" w:cs="Times New Roman"/>
          <w:bCs/>
          <w:sz w:val="20"/>
          <w:szCs w:val="20"/>
          <w:lang w:eastAsia="pl-PL"/>
        </w:rPr>
        <w:t xml:space="preserve">Materiały eksploatacyjne do posiadanych przez Zamawiającego chromatografów jonowych DIONEX </w:t>
      </w:r>
    </w:p>
    <w:p w:rsidR="00B62E2C" w:rsidRPr="00B62E2C" w:rsidRDefault="00B62E2C" w:rsidP="00B62E2C">
      <w:pPr>
        <w:spacing w:after="0" w:line="240" w:lineRule="auto"/>
        <w:rPr>
          <w:rFonts w:ascii="Times New Roman" w:eastAsia="Calibri" w:hAnsi="Times New Roman" w:cs="Times New Roman"/>
          <w:bCs/>
          <w:sz w:val="20"/>
          <w:szCs w:val="20"/>
          <w:lang w:eastAsia="pl-PL"/>
        </w:rPr>
      </w:pPr>
      <w:r w:rsidRPr="00B62E2C">
        <w:rPr>
          <w:rFonts w:ascii="Times New Roman" w:eastAsia="Calibri" w:hAnsi="Times New Roman" w:cs="Times New Roman"/>
          <w:bCs/>
          <w:sz w:val="20"/>
          <w:szCs w:val="20"/>
          <w:lang w:eastAsia="pl-PL"/>
        </w:rPr>
        <w:t>ICS-5000, ICS-2500, ICS-1100</w:t>
      </w:r>
    </w:p>
    <w:p w:rsidR="00B62E2C" w:rsidRPr="00B62E2C" w:rsidRDefault="00B62E2C" w:rsidP="00B62E2C">
      <w:pPr>
        <w:spacing w:after="0" w:line="240" w:lineRule="auto"/>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Część 4 : Materiały laboratoryjne</w:t>
      </w:r>
    </w:p>
    <w:p w:rsidR="00B62E2C" w:rsidRPr="00B62E2C" w:rsidRDefault="00B62E2C" w:rsidP="00B62E2C">
      <w:pPr>
        <w:spacing w:after="0" w:line="240" w:lineRule="auto"/>
        <w:rPr>
          <w:rFonts w:ascii="Times New Roman" w:eastAsia="Calibri" w:hAnsi="Times New Roman" w:cs="Times New Roman"/>
          <w:color w:val="FF0000"/>
          <w:sz w:val="20"/>
          <w:szCs w:val="20"/>
          <w:lang w:eastAsia="pl-PL"/>
        </w:rPr>
      </w:pPr>
      <w:r w:rsidRPr="00B62E2C">
        <w:rPr>
          <w:rFonts w:ascii="Times New Roman" w:eastAsia="Calibri" w:hAnsi="Times New Roman" w:cs="Times New Roman"/>
          <w:bCs/>
          <w:sz w:val="20"/>
          <w:szCs w:val="20"/>
          <w:lang w:eastAsia="pl-PL"/>
        </w:rPr>
        <w:t xml:space="preserve">Część 5  : </w:t>
      </w:r>
      <w:r w:rsidRPr="00B62E2C">
        <w:rPr>
          <w:rFonts w:ascii="Times New Roman" w:eastAsia="Calibri" w:hAnsi="Times New Roman" w:cs="Times New Roman"/>
          <w:sz w:val="20"/>
          <w:szCs w:val="20"/>
          <w:lang w:eastAsia="pl-PL"/>
        </w:rPr>
        <w:t xml:space="preserve">Elementy eksploatacyjne  do posiadanego przez Zamawiającego analizatora </w:t>
      </w:r>
      <w:proofErr w:type="spellStart"/>
      <w:r w:rsidRPr="00B62E2C">
        <w:rPr>
          <w:rFonts w:ascii="Times New Roman" w:eastAsia="Calibri" w:hAnsi="Times New Roman" w:cs="Times New Roman"/>
          <w:sz w:val="20"/>
          <w:szCs w:val="20"/>
          <w:lang w:eastAsia="pl-PL"/>
        </w:rPr>
        <w:t>Morphologi</w:t>
      </w:r>
      <w:proofErr w:type="spellEnd"/>
      <w:r w:rsidRPr="00B62E2C">
        <w:rPr>
          <w:rFonts w:ascii="Times New Roman" w:eastAsia="Calibri" w:hAnsi="Times New Roman" w:cs="Times New Roman"/>
          <w:sz w:val="20"/>
          <w:szCs w:val="20"/>
          <w:lang w:eastAsia="pl-PL"/>
        </w:rPr>
        <w:t xml:space="preserve"> G3S-ID </w:t>
      </w:r>
    </w:p>
    <w:p w:rsidR="00B62E2C" w:rsidRPr="00B62E2C" w:rsidRDefault="00B62E2C" w:rsidP="00B62E2C">
      <w:pPr>
        <w:spacing w:after="0" w:line="240" w:lineRule="auto"/>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 xml:space="preserve">Część 6: Elementy eksploatacyjne do posiadanego przez Zamawiającego mikroskopu elektronowego HITACHI </w:t>
      </w:r>
    </w:p>
    <w:p w:rsidR="00B62E2C" w:rsidRPr="00B62E2C" w:rsidRDefault="00B62E2C" w:rsidP="00B62E2C">
      <w:pPr>
        <w:spacing w:after="0" w:line="240" w:lineRule="auto"/>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SU-3500N</w:t>
      </w:r>
    </w:p>
    <w:p w:rsidR="00B62E2C" w:rsidRPr="00B62E2C" w:rsidRDefault="00B62E2C" w:rsidP="00B62E2C">
      <w:pPr>
        <w:spacing w:after="0" w:line="240" w:lineRule="auto"/>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 xml:space="preserve">Część 7:  Elementy eksploatacyjne do posiadanych przez Zamawiającego urządzeń:  CX-701 </w:t>
      </w:r>
      <w:proofErr w:type="spellStart"/>
      <w:r w:rsidRPr="00B62E2C">
        <w:rPr>
          <w:rFonts w:ascii="Times New Roman" w:eastAsia="Calibri" w:hAnsi="Times New Roman" w:cs="Times New Roman"/>
          <w:sz w:val="20"/>
          <w:szCs w:val="20"/>
          <w:lang w:eastAsia="pl-PL"/>
        </w:rPr>
        <w:t>Elmetron</w:t>
      </w:r>
      <w:proofErr w:type="spellEnd"/>
      <w:r w:rsidRPr="00B62E2C">
        <w:rPr>
          <w:rFonts w:ascii="Times New Roman" w:eastAsia="Calibri" w:hAnsi="Times New Roman" w:cs="Times New Roman"/>
          <w:sz w:val="20"/>
          <w:szCs w:val="20"/>
          <w:lang w:eastAsia="pl-PL"/>
        </w:rPr>
        <w:t xml:space="preserve">, wirówki </w:t>
      </w:r>
    </w:p>
    <w:p w:rsidR="00B62E2C" w:rsidRPr="00B62E2C" w:rsidRDefault="00B62E2C" w:rsidP="00B62E2C">
      <w:pPr>
        <w:spacing w:after="0" w:line="240" w:lineRule="auto"/>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 xml:space="preserve">MPW-352, zmywarki </w:t>
      </w:r>
      <w:proofErr w:type="spellStart"/>
      <w:r w:rsidRPr="00B62E2C">
        <w:rPr>
          <w:rFonts w:ascii="Times New Roman" w:eastAsia="Calibri" w:hAnsi="Times New Roman" w:cs="Times New Roman"/>
          <w:sz w:val="20"/>
          <w:szCs w:val="20"/>
          <w:lang w:eastAsia="pl-PL"/>
        </w:rPr>
        <w:t>Salvislab</w:t>
      </w:r>
      <w:proofErr w:type="spellEnd"/>
      <w:r w:rsidRPr="00B62E2C">
        <w:rPr>
          <w:rFonts w:ascii="Times New Roman" w:eastAsia="Calibri" w:hAnsi="Times New Roman" w:cs="Times New Roman"/>
          <w:sz w:val="20"/>
          <w:szCs w:val="20"/>
          <w:lang w:eastAsia="pl-PL"/>
        </w:rPr>
        <w:t xml:space="preserve"> SDC1160</w:t>
      </w:r>
    </w:p>
    <w:p w:rsidR="00B62E2C" w:rsidRPr="00B62E2C" w:rsidRDefault="00B62E2C" w:rsidP="00B62E2C">
      <w:pPr>
        <w:spacing w:after="0" w:line="240" w:lineRule="auto"/>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 xml:space="preserve">Część 8: Elementy eksploatacyjne do posiadanego przez Zamawiającego termostatu NANOCOLOR® VARIO </w:t>
      </w:r>
    </w:p>
    <w:p w:rsidR="00B62E2C" w:rsidRPr="00B62E2C" w:rsidRDefault="00B62E2C" w:rsidP="00B62E2C">
      <w:pPr>
        <w:spacing w:after="0" w:line="240" w:lineRule="auto"/>
        <w:rPr>
          <w:rFonts w:ascii="Times New Roman" w:eastAsia="Calibri" w:hAnsi="Times New Roman" w:cs="Times New Roman"/>
          <w:color w:val="FF0000"/>
          <w:sz w:val="20"/>
          <w:szCs w:val="20"/>
          <w:lang w:eastAsia="pl-PL"/>
        </w:rPr>
      </w:pPr>
      <w:r w:rsidRPr="00B62E2C">
        <w:rPr>
          <w:rFonts w:ascii="Times New Roman" w:eastAsia="Calibri" w:hAnsi="Times New Roman" w:cs="Times New Roman"/>
          <w:sz w:val="20"/>
          <w:szCs w:val="20"/>
          <w:lang w:eastAsia="pl-PL"/>
        </w:rPr>
        <w:lastRenderedPageBreak/>
        <w:t xml:space="preserve">Compact 2  oraz fotometru </w:t>
      </w:r>
      <w:r w:rsidRPr="00B62E2C">
        <w:rPr>
          <w:rFonts w:ascii="Times New Roman" w:eastAsia="Calibri" w:hAnsi="Times New Roman" w:cs="Times New Roman"/>
          <w:bCs/>
          <w:iCs/>
          <w:sz w:val="20"/>
          <w:szCs w:val="20"/>
          <w:lang w:eastAsia="pl-PL"/>
        </w:rPr>
        <w:t>NANOCOLOR</w:t>
      </w:r>
      <w:r w:rsidRPr="00B62E2C">
        <w:rPr>
          <w:rFonts w:ascii="Times New Roman" w:eastAsia="Calibri" w:hAnsi="Times New Roman" w:cs="Times New Roman"/>
          <w:bCs/>
          <w:sz w:val="20"/>
          <w:szCs w:val="20"/>
          <w:lang w:eastAsia="pl-PL"/>
        </w:rPr>
        <w:t>® 500D</w:t>
      </w:r>
    </w:p>
    <w:p w:rsidR="00B62E2C" w:rsidRPr="00B62E2C" w:rsidRDefault="00B62E2C" w:rsidP="00B62E2C">
      <w:pPr>
        <w:spacing w:after="0" w:line="240" w:lineRule="auto"/>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 xml:space="preserve">Część 9:   Butle do posiadanego przez Zamawiającego   mieszadła ROTAX 6.8  oraz tygle i moździerze </w:t>
      </w:r>
    </w:p>
    <w:p w:rsidR="00B62E2C" w:rsidRPr="00B62E2C" w:rsidRDefault="00B62E2C" w:rsidP="00B62E2C">
      <w:pPr>
        <w:spacing w:after="0" w:line="240" w:lineRule="auto"/>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Część 10: Tygle grafitowe</w:t>
      </w:r>
    </w:p>
    <w:p w:rsidR="00B62E2C" w:rsidRPr="00B62E2C" w:rsidRDefault="00B62E2C" w:rsidP="00B62E2C">
      <w:pPr>
        <w:ind w:left="720"/>
        <w:rPr>
          <w:rFonts w:ascii="Times New Roman" w:eastAsia="Calibri" w:hAnsi="Times New Roman" w:cs="Times New Roman"/>
          <w:sz w:val="20"/>
          <w:szCs w:val="20"/>
          <w:lang w:eastAsia="pl-PL"/>
        </w:rPr>
      </w:pPr>
    </w:p>
    <w:p w:rsidR="00B62E2C" w:rsidRPr="00B62E2C" w:rsidRDefault="00B62E2C" w:rsidP="00B62E2C">
      <w:pPr>
        <w:ind w:left="720"/>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Nazwa/y i kod/y Wspólnego Słownika Zamówień: (CPV):</w:t>
      </w:r>
    </w:p>
    <w:p w:rsidR="00B62E2C" w:rsidRPr="00B62E2C" w:rsidRDefault="00B62E2C" w:rsidP="00B62E2C">
      <w:pPr>
        <w:spacing w:after="0" w:line="240" w:lineRule="auto"/>
        <w:rPr>
          <w:rFonts w:ascii="Times New Roman" w:eastAsia="Times New Roman" w:hAnsi="Times New Roman" w:cs="Times New Roman"/>
          <w:i/>
          <w:sz w:val="20"/>
          <w:szCs w:val="20"/>
          <w:lang w:eastAsia="pl-PL"/>
        </w:rPr>
      </w:pPr>
      <w:r w:rsidRPr="00B62E2C">
        <w:rPr>
          <w:rFonts w:ascii="Times New Roman" w:eastAsia="Times New Roman" w:hAnsi="Times New Roman" w:cs="Times New Roman"/>
          <w:i/>
          <w:sz w:val="20"/>
          <w:szCs w:val="20"/>
          <w:lang w:eastAsia="pl-PL"/>
        </w:rPr>
        <w:t xml:space="preserve"> 33793000-5 laboratoryjne wyroby szklane</w:t>
      </w:r>
    </w:p>
    <w:p w:rsidR="00B62E2C" w:rsidRPr="00B62E2C" w:rsidRDefault="00B62E2C" w:rsidP="00B62E2C">
      <w:pPr>
        <w:spacing w:after="0" w:line="240" w:lineRule="auto"/>
        <w:rPr>
          <w:rFonts w:ascii="Times New Roman" w:eastAsia="Times New Roman" w:hAnsi="Times New Roman" w:cs="Times New Roman"/>
          <w:i/>
          <w:sz w:val="20"/>
          <w:szCs w:val="20"/>
          <w:lang w:eastAsia="pl-PL"/>
        </w:rPr>
      </w:pPr>
      <w:r w:rsidRPr="00B62E2C">
        <w:rPr>
          <w:rFonts w:ascii="Times New Roman" w:eastAsia="Times New Roman" w:hAnsi="Times New Roman" w:cs="Times New Roman"/>
          <w:i/>
          <w:sz w:val="20"/>
          <w:szCs w:val="20"/>
          <w:lang w:eastAsia="pl-PL"/>
        </w:rPr>
        <w:t xml:space="preserve">38000000-5 - Sprzęt </w:t>
      </w:r>
      <w:r w:rsidRPr="00B62E2C">
        <w:rPr>
          <w:rFonts w:ascii="Times New Roman" w:eastAsia="Times New Roman" w:hAnsi="Times New Roman" w:cs="Times New Roman"/>
          <w:iCs/>
          <w:sz w:val="20"/>
          <w:szCs w:val="20"/>
          <w:lang w:eastAsia="pl-PL"/>
        </w:rPr>
        <w:t>laboratoryjny</w:t>
      </w:r>
      <w:r w:rsidRPr="00B62E2C">
        <w:rPr>
          <w:rFonts w:ascii="Times New Roman" w:eastAsia="Times New Roman" w:hAnsi="Times New Roman" w:cs="Times New Roman"/>
          <w:i/>
          <w:sz w:val="20"/>
          <w:szCs w:val="20"/>
          <w:lang w:eastAsia="pl-PL"/>
        </w:rPr>
        <w:t>, optyczny i precyzyjny (z wyjątkiem szklanego)</w:t>
      </w:r>
    </w:p>
    <w:p w:rsidR="00B62E2C" w:rsidRPr="00B62E2C" w:rsidRDefault="00B62E2C" w:rsidP="00B62E2C">
      <w:pPr>
        <w:spacing w:after="0" w:line="240" w:lineRule="auto"/>
        <w:rPr>
          <w:rFonts w:ascii="Times New Roman" w:eastAsia="Times New Roman" w:hAnsi="Times New Roman" w:cs="Times New Roman"/>
          <w:i/>
          <w:sz w:val="20"/>
          <w:szCs w:val="20"/>
          <w:lang w:eastAsia="pl-PL"/>
        </w:rPr>
      </w:pPr>
      <w:r w:rsidRPr="00B62E2C">
        <w:rPr>
          <w:rFonts w:ascii="Times New Roman" w:eastAsia="Times New Roman" w:hAnsi="Times New Roman" w:cs="Times New Roman"/>
          <w:i/>
          <w:sz w:val="20"/>
          <w:szCs w:val="20"/>
          <w:lang w:eastAsia="pl-PL"/>
        </w:rPr>
        <w:t xml:space="preserve"> 34913000-0 Różne części zapasowe, </w:t>
      </w:r>
    </w:p>
    <w:p w:rsidR="00B62E2C" w:rsidRPr="00B62E2C" w:rsidRDefault="00B62E2C" w:rsidP="00B62E2C">
      <w:pPr>
        <w:spacing w:after="0" w:line="240" w:lineRule="auto"/>
        <w:ind w:left="708"/>
        <w:jc w:val="both"/>
        <w:rPr>
          <w:rFonts w:ascii="Times New Roman" w:eastAsia="Calibri" w:hAnsi="Times New Roman" w:cs="Times New Roman"/>
          <w:color w:val="000000"/>
          <w:sz w:val="20"/>
          <w:szCs w:val="20"/>
          <w:lang w:eastAsia="pl-PL"/>
        </w:rPr>
      </w:pPr>
    </w:p>
    <w:p w:rsidR="00B62E2C" w:rsidRPr="00B62E2C" w:rsidRDefault="00B62E2C" w:rsidP="00B62E2C">
      <w:pPr>
        <w:spacing w:after="0" w:line="240" w:lineRule="auto"/>
        <w:ind w:left="708"/>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color w:val="000000"/>
          <w:sz w:val="20"/>
          <w:szCs w:val="20"/>
          <w:lang w:eastAsia="pl-PL"/>
        </w:rPr>
        <w:t>Szczegółowy opis przedmiotu zamówienia zawiera załącznik nr 5 do SIWZ</w:t>
      </w:r>
    </w:p>
    <w:p w:rsidR="00B62E2C" w:rsidRPr="00B62E2C" w:rsidRDefault="00B62E2C" w:rsidP="00B62E2C">
      <w:pPr>
        <w:spacing w:after="0" w:line="240" w:lineRule="auto"/>
        <w:ind w:left="708"/>
        <w:jc w:val="both"/>
        <w:rPr>
          <w:rFonts w:ascii="Times New Roman" w:eastAsia="Calibri" w:hAnsi="Times New Roman" w:cs="Times New Roman"/>
          <w:color w:val="000000"/>
          <w:sz w:val="20"/>
          <w:szCs w:val="20"/>
          <w:lang w:eastAsia="pl-PL"/>
        </w:rPr>
      </w:pPr>
    </w:p>
    <w:p w:rsidR="00B62E2C" w:rsidRPr="00B62E2C" w:rsidRDefault="00B62E2C" w:rsidP="00B62E2C">
      <w:pPr>
        <w:spacing w:after="0" w:line="240" w:lineRule="auto"/>
        <w:ind w:left="708"/>
        <w:jc w:val="both"/>
        <w:rPr>
          <w:rFonts w:ascii="Times New Roman" w:eastAsia="Calibri" w:hAnsi="Times New Roman" w:cs="Times New Roman"/>
          <w:color w:val="000000"/>
          <w:sz w:val="20"/>
          <w:szCs w:val="20"/>
          <w:lang w:eastAsia="pl-PL"/>
        </w:rPr>
      </w:pPr>
    </w:p>
    <w:p w:rsidR="00B62E2C" w:rsidRPr="00B62E2C" w:rsidRDefault="00B62E2C" w:rsidP="00B62E2C">
      <w:pPr>
        <w:spacing w:after="0" w:line="240" w:lineRule="auto"/>
        <w:ind w:left="708"/>
        <w:jc w:val="both"/>
        <w:rPr>
          <w:rFonts w:ascii="Times New Roman" w:eastAsia="Calibri" w:hAnsi="Times New Roman" w:cs="Times New Roman"/>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b/>
          <w:bCs/>
          <w:sz w:val="20"/>
          <w:szCs w:val="20"/>
          <w:lang w:eastAsia="pl-PL"/>
        </w:rPr>
      </w:pPr>
      <w:r w:rsidRPr="00B62E2C">
        <w:rPr>
          <w:rFonts w:ascii="Times New Roman" w:eastAsia="Calibri" w:hAnsi="Times New Roman" w:cs="Times New Roman"/>
          <w:b/>
          <w:bCs/>
          <w:sz w:val="20"/>
          <w:szCs w:val="20"/>
          <w:lang w:eastAsia="pl-PL"/>
        </w:rPr>
        <w:t xml:space="preserve">ROZDZIAŁ IV. </w:t>
      </w:r>
      <w:r w:rsidRPr="00B62E2C">
        <w:rPr>
          <w:rFonts w:ascii="Times New Roman" w:eastAsia="Calibri" w:hAnsi="Times New Roman" w:cs="Times New Roman"/>
          <w:b/>
          <w:bCs/>
          <w:sz w:val="20"/>
          <w:szCs w:val="20"/>
          <w:lang w:eastAsia="pl-PL"/>
        </w:rPr>
        <w:tab/>
        <w:t xml:space="preserve">INFORMACJA NA TEMAT CZĘŚCI ZAMÓWIENIA </w:t>
      </w:r>
      <w:r w:rsidRPr="00B62E2C">
        <w:rPr>
          <w:rFonts w:ascii="Times New Roman" w:eastAsia="Calibri" w:hAnsi="Times New Roman" w:cs="Times New Roman"/>
          <w:b/>
          <w:bCs/>
          <w:sz w:val="20"/>
          <w:szCs w:val="20"/>
          <w:lang w:eastAsia="pl-PL"/>
        </w:rPr>
        <w:br/>
        <w:t>I MOŻLIWOŚCI SKŁADANIA OFERT CZĘŚCIOWYCH</w:t>
      </w:r>
    </w:p>
    <w:p w:rsidR="00B62E2C" w:rsidRPr="00B62E2C" w:rsidRDefault="00B62E2C" w:rsidP="00B62E2C">
      <w:pPr>
        <w:spacing w:after="0" w:line="240" w:lineRule="auto"/>
        <w:jc w:val="both"/>
        <w:rPr>
          <w:rFonts w:ascii="Times New Roman" w:eastAsia="Calibri" w:hAnsi="Times New Roman" w:cs="Times New Roman"/>
          <w:b/>
          <w:bCs/>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1.</w:t>
      </w:r>
      <w:r w:rsidRPr="00B62E2C">
        <w:rPr>
          <w:rFonts w:ascii="Times New Roman" w:eastAsia="Calibri" w:hAnsi="Times New Roman" w:cs="Times New Roman"/>
          <w:sz w:val="20"/>
          <w:szCs w:val="20"/>
          <w:lang w:eastAsia="pl-PL"/>
        </w:rPr>
        <w:t xml:space="preserve"> Zamawiający dopuszcza możliwość składania ofert częściowych, na jedną lub więcej wybranych części (także na całość zamówienia).</w:t>
      </w: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2.</w:t>
      </w:r>
      <w:r w:rsidRPr="00B62E2C">
        <w:rPr>
          <w:rFonts w:ascii="Times New Roman" w:eastAsia="Calibri" w:hAnsi="Times New Roman" w:cs="Times New Roman"/>
          <w:sz w:val="20"/>
          <w:szCs w:val="20"/>
          <w:lang w:eastAsia="pl-PL"/>
        </w:rPr>
        <w:t xml:space="preserve"> Wybór oferty najkorzystniejszej nastąpi oddzielnie dla każdej części zamówienia.</w:t>
      </w:r>
    </w:p>
    <w:p w:rsidR="00B62E2C" w:rsidRPr="00B62E2C" w:rsidRDefault="00B62E2C" w:rsidP="00B62E2C">
      <w:pPr>
        <w:spacing w:after="0" w:line="240" w:lineRule="auto"/>
        <w:jc w:val="both"/>
        <w:rPr>
          <w:rFonts w:ascii="Times New Roman" w:eastAsia="Calibri" w:hAnsi="Times New Roman" w:cs="Times New Roman"/>
          <w:b/>
          <w:bCs/>
          <w:sz w:val="20"/>
          <w:szCs w:val="20"/>
        </w:rPr>
      </w:pPr>
    </w:p>
    <w:p w:rsidR="00B62E2C" w:rsidRPr="00B62E2C" w:rsidRDefault="00B62E2C" w:rsidP="00B62E2C">
      <w:pPr>
        <w:spacing w:after="0" w:line="240" w:lineRule="auto"/>
        <w:jc w:val="both"/>
        <w:rPr>
          <w:rFonts w:ascii="Times New Roman" w:eastAsia="Calibri" w:hAnsi="Times New Roman" w:cs="Times New Roman"/>
          <w:b/>
          <w:bCs/>
          <w:sz w:val="20"/>
          <w:szCs w:val="20"/>
          <w:lang w:eastAsia="pl-PL"/>
        </w:rPr>
      </w:pPr>
      <w:r w:rsidRPr="00B62E2C">
        <w:rPr>
          <w:rFonts w:ascii="Times New Roman" w:eastAsia="Calibri" w:hAnsi="Times New Roman" w:cs="Times New Roman"/>
          <w:b/>
          <w:bCs/>
          <w:sz w:val="20"/>
          <w:szCs w:val="20"/>
          <w:lang w:eastAsia="pl-PL"/>
        </w:rPr>
        <w:t xml:space="preserve">ROZDZIAŁ V. </w:t>
      </w:r>
      <w:r w:rsidRPr="00B62E2C">
        <w:rPr>
          <w:rFonts w:ascii="Times New Roman" w:eastAsia="Calibri" w:hAnsi="Times New Roman" w:cs="Times New Roman"/>
          <w:b/>
          <w:bCs/>
          <w:sz w:val="20"/>
          <w:szCs w:val="20"/>
          <w:lang w:eastAsia="pl-PL"/>
        </w:rPr>
        <w:tab/>
        <w:t>INFORMACJA NA TEMAT MOŻLIWOŚCI SKŁADANIA OFERT WARIANTOWYCH</w:t>
      </w:r>
    </w:p>
    <w:p w:rsidR="00B62E2C" w:rsidRPr="00B62E2C" w:rsidRDefault="00B62E2C" w:rsidP="00B62E2C">
      <w:pPr>
        <w:spacing w:after="0" w:line="240" w:lineRule="auto"/>
        <w:jc w:val="both"/>
        <w:rPr>
          <w:rFonts w:ascii="Times New Roman" w:eastAsia="Calibri" w:hAnsi="Times New Roman" w:cs="Times New Roman"/>
          <w:b/>
          <w:bCs/>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1.</w:t>
      </w:r>
      <w:r w:rsidRPr="00B62E2C">
        <w:rPr>
          <w:rFonts w:ascii="Times New Roman" w:eastAsia="Calibri" w:hAnsi="Times New Roman" w:cs="Times New Roman"/>
          <w:sz w:val="20"/>
          <w:szCs w:val="20"/>
          <w:lang w:eastAsia="pl-PL"/>
        </w:rPr>
        <w:t xml:space="preserve">  Zamawiający nie dopuszcza możliwości złożenia oferty wariantowej.</w:t>
      </w:r>
    </w:p>
    <w:p w:rsidR="00B62E2C" w:rsidRPr="00B62E2C" w:rsidRDefault="00B62E2C" w:rsidP="00B62E2C">
      <w:pPr>
        <w:spacing w:after="0" w:line="240" w:lineRule="auto"/>
        <w:jc w:val="both"/>
        <w:rPr>
          <w:rFonts w:ascii="Times New Roman" w:eastAsia="Calibri" w:hAnsi="Times New Roman" w:cs="Times New Roman"/>
          <w:b/>
          <w:bCs/>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b/>
          <w:bCs/>
          <w:sz w:val="20"/>
          <w:szCs w:val="20"/>
          <w:lang w:eastAsia="pl-PL"/>
        </w:rPr>
      </w:pPr>
      <w:r w:rsidRPr="00B62E2C">
        <w:rPr>
          <w:rFonts w:ascii="Times New Roman" w:eastAsia="Calibri" w:hAnsi="Times New Roman" w:cs="Times New Roman"/>
          <w:b/>
          <w:bCs/>
          <w:sz w:val="20"/>
          <w:szCs w:val="20"/>
          <w:lang w:eastAsia="pl-PL"/>
        </w:rPr>
        <w:t xml:space="preserve">ROZDZIAŁ VI. </w:t>
      </w:r>
      <w:r w:rsidRPr="00B62E2C">
        <w:rPr>
          <w:rFonts w:ascii="Times New Roman" w:eastAsia="Calibri" w:hAnsi="Times New Roman" w:cs="Times New Roman"/>
          <w:b/>
          <w:bCs/>
          <w:sz w:val="20"/>
          <w:szCs w:val="20"/>
          <w:lang w:eastAsia="pl-PL"/>
        </w:rPr>
        <w:tab/>
        <w:t>MAKSYMALNA LICZBA WYKONAWCÓW, Z KTÓRYMI ZAMAWIAJĄCY ZAWRZE UMOWĘ RAMOWĄ</w:t>
      </w:r>
    </w:p>
    <w:p w:rsidR="00B62E2C" w:rsidRPr="00B62E2C" w:rsidRDefault="00B62E2C" w:rsidP="00B62E2C">
      <w:pPr>
        <w:spacing w:after="0" w:line="240" w:lineRule="auto"/>
        <w:jc w:val="both"/>
        <w:rPr>
          <w:rFonts w:ascii="Times New Roman" w:eastAsia="Calibri" w:hAnsi="Times New Roman" w:cs="Times New Roman"/>
          <w:b/>
          <w:bCs/>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1.</w:t>
      </w:r>
      <w:r w:rsidRPr="00B62E2C">
        <w:rPr>
          <w:rFonts w:ascii="Times New Roman" w:eastAsia="Calibri" w:hAnsi="Times New Roman" w:cs="Times New Roman"/>
          <w:sz w:val="20"/>
          <w:szCs w:val="20"/>
          <w:lang w:eastAsia="pl-PL"/>
        </w:rPr>
        <w:t xml:space="preserve">  Przedmiotowe postępowanie nie jest prowadzone w celu zawarcia umowy ramowej.</w:t>
      </w:r>
    </w:p>
    <w:p w:rsidR="00B62E2C" w:rsidRPr="00B62E2C" w:rsidRDefault="00B62E2C" w:rsidP="00B62E2C">
      <w:pPr>
        <w:spacing w:after="0" w:line="240" w:lineRule="auto"/>
        <w:jc w:val="both"/>
        <w:rPr>
          <w:rFonts w:ascii="Times New Roman" w:eastAsia="Calibri" w:hAnsi="Times New Roman" w:cs="Times New Roman"/>
          <w:b/>
          <w:bCs/>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b/>
          <w:bCs/>
          <w:sz w:val="20"/>
          <w:szCs w:val="20"/>
          <w:lang w:eastAsia="pl-PL"/>
        </w:rPr>
      </w:pPr>
      <w:r w:rsidRPr="00B62E2C">
        <w:rPr>
          <w:rFonts w:ascii="Times New Roman" w:eastAsia="Calibri" w:hAnsi="Times New Roman" w:cs="Times New Roman"/>
          <w:b/>
          <w:bCs/>
          <w:sz w:val="20"/>
          <w:szCs w:val="20"/>
          <w:lang w:eastAsia="pl-PL"/>
        </w:rPr>
        <w:t xml:space="preserve">ROZDZIAŁ VII. </w:t>
      </w:r>
      <w:r w:rsidRPr="00B62E2C">
        <w:rPr>
          <w:rFonts w:ascii="Times New Roman" w:eastAsia="Calibri" w:hAnsi="Times New Roman" w:cs="Times New Roman"/>
          <w:b/>
          <w:bCs/>
          <w:sz w:val="20"/>
          <w:szCs w:val="20"/>
          <w:lang w:eastAsia="pl-PL"/>
        </w:rPr>
        <w:tab/>
        <w:t>INFORMACJE NA TEMAT AUKCJI ELEKTRONICZNEJ</w:t>
      </w:r>
    </w:p>
    <w:p w:rsidR="00B62E2C" w:rsidRPr="00B62E2C" w:rsidRDefault="00B62E2C" w:rsidP="00B62E2C">
      <w:pPr>
        <w:spacing w:after="0" w:line="240" w:lineRule="auto"/>
        <w:jc w:val="both"/>
        <w:rPr>
          <w:rFonts w:ascii="Times New Roman" w:eastAsia="Calibri" w:hAnsi="Times New Roman" w:cs="Times New Roman"/>
          <w:b/>
          <w:bCs/>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1.</w:t>
      </w:r>
      <w:r w:rsidRPr="00B62E2C">
        <w:rPr>
          <w:rFonts w:ascii="Times New Roman" w:eastAsia="Calibri" w:hAnsi="Times New Roman" w:cs="Times New Roman"/>
          <w:sz w:val="20"/>
          <w:szCs w:val="20"/>
          <w:lang w:eastAsia="pl-PL"/>
        </w:rPr>
        <w:t xml:space="preserve"> Zamawiający nie przewiduje w niniejszym postępowaniu przeprowadzenia aukcji elektronicznej.</w:t>
      </w:r>
    </w:p>
    <w:p w:rsidR="00B62E2C" w:rsidRPr="00B62E2C" w:rsidRDefault="00B62E2C" w:rsidP="00B62E2C">
      <w:pPr>
        <w:spacing w:after="0" w:line="240" w:lineRule="auto"/>
        <w:jc w:val="both"/>
        <w:rPr>
          <w:rFonts w:ascii="Times New Roman" w:eastAsia="Calibri" w:hAnsi="Times New Roman" w:cs="Times New Roman"/>
          <w:b/>
          <w:bCs/>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b/>
          <w:bCs/>
          <w:sz w:val="20"/>
          <w:szCs w:val="20"/>
          <w:lang w:eastAsia="pl-PL"/>
        </w:rPr>
      </w:pPr>
      <w:r w:rsidRPr="00B62E2C">
        <w:rPr>
          <w:rFonts w:ascii="Times New Roman" w:eastAsia="Calibri" w:hAnsi="Times New Roman" w:cs="Times New Roman"/>
          <w:b/>
          <w:bCs/>
          <w:sz w:val="20"/>
          <w:szCs w:val="20"/>
          <w:lang w:eastAsia="pl-PL"/>
        </w:rPr>
        <w:t xml:space="preserve">ROZDZIAŁ VIII. </w:t>
      </w:r>
      <w:r w:rsidRPr="00B62E2C">
        <w:rPr>
          <w:rFonts w:ascii="Times New Roman" w:eastAsia="Calibri" w:hAnsi="Times New Roman" w:cs="Times New Roman"/>
          <w:b/>
          <w:bCs/>
          <w:sz w:val="20"/>
          <w:szCs w:val="20"/>
          <w:lang w:eastAsia="pl-PL"/>
        </w:rPr>
        <w:tab/>
        <w:t xml:space="preserve">INFORMACJA W SPRAWIE ZWROTU KOSZTÓW </w:t>
      </w:r>
      <w:r w:rsidRPr="00B62E2C">
        <w:rPr>
          <w:rFonts w:ascii="Times New Roman" w:eastAsia="Calibri" w:hAnsi="Times New Roman" w:cs="Times New Roman"/>
          <w:b/>
          <w:bCs/>
          <w:sz w:val="20"/>
          <w:szCs w:val="20"/>
          <w:lang w:eastAsia="pl-PL"/>
        </w:rPr>
        <w:br/>
        <w:t>W POSTĘPOWANIU</w:t>
      </w:r>
    </w:p>
    <w:p w:rsidR="00B62E2C" w:rsidRPr="00B62E2C" w:rsidRDefault="00B62E2C" w:rsidP="00B62E2C">
      <w:pPr>
        <w:spacing w:after="0" w:line="240" w:lineRule="auto"/>
        <w:jc w:val="both"/>
        <w:rPr>
          <w:rFonts w:ascii="Times New Roman" w:eastAsia="Calibri" w:hAnsi="Times New Roman" w:cs="Times New Roman"/>
          <w:b/>
          <w:bCs/>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1.</w:t>
      </w:r>
      <w:r w:rsidRPr="00B62E2C">
        <w:rPr>
          <w:rFonts w:ascii="Times New Roman" w:eastAsia="Calibri" w:hAnsi="Times New Roman" w:cs="Times New Roman"/>
          <w:sz w:val="20"/>
          <w:szCs w:val="20"/>
          <w:lang w:eastAsia="pl-PL"/>
        </w:rPr>
        <w:t xml:space="preserve"> Koszty udziału w postępowaniu, a w szczególności koszty sporządzenia oferty, pokrywa Wykonawca. Zamawiający nie przewiduje zwrotu kosztów udziału w postępowaniu (za wyjątkiem zaistnienia sytuacji, o której mowa w art. 93 ust. 4 ustawy).</w:t>
      </w:r>
    </w:p>
    <w:p w:rsidR="00B62E2C" w:rsidRPr="00B62E2C" w:rsidRDefault="00B62E2C" w:rsidP="00B62E2C">
      <w:pPr>
        <w:spacing w:after="0" w:line="240" w:lineRule="auto"/>
        <w:jc w:val="both"/>
        <w:rPr>
          <w:rFonts w:ascii="Times New Roman" w:eastAsia="Calibri" w:hAnsi="Times New Roman" w:cs="Times New Roman"/>
          <w:b/>
          <w:bCs/>
          <w:sz w:val="20"/>
          <w:szCs w:val="20"/>
        </w:rPr>
      </w:pP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ROZDZIAŁ IX. </w:t>
      </w:r>
      <w:r w:rsidRPr="00B62E2C">
        <w:rPr>
          <w:rFonts w:ascii="Times New Roman" w:eastAsia="Calibri" w:hAnsi="Times New Roman" w:cs="Times New Roman"/>
          <w:b/>
          <w:bCs/>
          <w:color w:val="000000"/>
          <w:sz w:val="20"/>
          <w:szCs w:val="20"/>
          <w:lang w:eastAsia="pl-PL"/>
        </w:rPr>
        <w:tab/>
        <w:t>INFORMACJA NA TEMAT MOŻLIWOŚCI SKŁADANIA OFERTY WSPÓLNEJ (PRZEZ DWA LUB WIĘCEJ PODMIOTÓW)</w:t>
      </w: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1.</w:t>
      </w:r>
      <w:r w:rsidRPr="00B62E2C">
        <w:rPr>
          <w:rFonts w:ascii="Times New Roman" w:eastAsia="Calibri" w:hAnsi="Times New Roman" w:cs="Times New Roman"/>
          <w:color w:val="000000"/>
          <w:sz w:val="20"/>
          <w:szCs w:val="20"/>
          <w:lang w:eastAsia="pl-PL"/>
        </w:rPr>
        <w:t xml:space="preserve"> Wykonawcy wspólnie ubiegający się o zamówienie muszą ustanowić pełnomocnika do reprezentowania ich w postępowaniu o udzielenie zamówienia albo reprezentowania w postępowaniu </w:t>
      </w:r>
      <w:r w:rsidRPr="00B62E2C">
        <w:rPr>
          <w:rFonts w:ascii="Times New Roman" w:eastAsia="Calibri" w:hAnsi="Times New Roman" w:cs="Times New Roman"/>
          <w:color w:val="000000"/>
          <w:sz w:val="20"/>
          <w:szCs w:val="2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B62E2C" w:rsidRPr="00B62E2C" w:rsidRDefault="00B62E2C" w:rsidP="00B62E2C">
      <w:pPr>
        <w:spacing w:after="0" w:line="240" w:lineRule="auto"/>
        <w:ind w:left="708"/>
        <w:jc w:val="both"/>
        <w:rPr>
          <w:rFonts w:ascii="Times New Roman" w:eastAsia="Calibri" w:hAnsi="Times New Roman" w:cs="Times New Roman"/>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2</w:t>
      </w:r>
      <w:r w:rsidRPr="00B62E2C">
        <w:rPr>
          <w:rFonts w:ascii="Times New Roman" w:eastAsia="Calibri" w:hAnsi="Times New Roman" w:cs="Times New Roman"/>
          <w:color w:val="000000"/>
          <w:sz w:val="20"/>
          <w:szCs w:val="20"/>
          <w:lang w:eastAsia="pl-PL"/>
        </w:rPr>
        <w:t>.  Wykonawcy tworzący jeden podmiot przedłożą wraz z ofertą stosowne pełnomocnictwo – zgodnie z rozdz. XIII pkt. 10 ppkt.1 SIWZ – nie dotyczy spółki cywilnej, o ile upoważnienie/pełnomocnictwo do występowania w imieniu tej spółki wynika z dołączonej do oferty umowy spółki bądź wszyscy wspólnicy podpiszą ofertę.</w:t>
      </w:r>
    </w:p>
    <w:p w:rsidR="00B62E2C" w:rsidRPr="00B62E2C" w:rsidRDefault="00B62E2C" w:rsidP="00B62E2C">
      <w:pPr>
        <w:spacing w:after="0" w:line="240" w:lineRule="auto"/>
        <w:ind w:left="708"/>
        <w:jc w:val="both"/>
        <w:rPr>
          <w:rFonts w:ascii="Times New Roman" w:eastAsia="Calibri" w:hAnsi="Times New Roman" w:cs="Times New Roman"/>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u w:val="single"/>
          <w:lang w:eastAsia="pl-PL"/>
        </w:rPr>
      </w:pPr>
      <w:r w:rsidRPr="00B62E2C">
        <w:rPr>
          <w:rFonts w:ascii="Times New Roman" w:eastAsia="Calibri" w:hAnsi="Times New Roman" w:cs="Times New Roman"/>
          <w:color w:val="000000"/>
          <w:sz w:val="20"/>
          <w:szCs w:val="20"/>
          <w:u w:val="single"/>
          <w:lang w:eastAsia="pl-PL"/>
        </w:rPr>
        <w:t>Uwaga nr 1: Pełnomocnictwo, o którym mowa powyżej może wynikać albo z dokumentu pod taką samą nazwą, albo z umowy podmiotów składających wspólnie ofertę.</w:t>
      </w: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3</w:t>
      </w:r>
      <w:r w:rsidRPr="00B62E2C">
        <w:rPr>
          <w:rFonts w:ascii="Times New Roman" w:eastAsia="Calibri" w:hAnsi="Times New Roman" w:cs="Times New Roman"/>
          <w:color w:val="000000"/>
          <w:sz w:val="20"/>
          <w:szCs w:val="20"/>
          <w:lang w:eastAsia="pl-PL"/>
        </w:rPr>
        <w:t>.Oferta musi być podpisana w taki sposób, by prawnie zobowiązywała wszystkich Wykonawców występujących wspólnie (przez każdego z Wykonawców lub pełnomocnika).</w:t>
      </w: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4.</w:t>
      </w:r>
      <w:r w:rsidRPr="00B62E2C">
        <w:rPr>
          <w:rFonts w:ascii="Times New Roman" w:eastAsia="Calibri" w:hAnsi="Times New Roman" w:cs="Times New Roman"/>
          <w:sz w:val="20"/>
          <w:szCs w:val="20"/>
          <w:lang w:eastAsia="pl-PL"/>
        </w:rPr>
        <w:t xml:space="preserve"> W przypadku wspólnego ubiegania się o zamówienie przez Wykonawców, oświadczenie, </w:t>
      </w:r>
      <w:r w:rsidRPr="00B62E2C">
        <w:rPr>
          <w:rFonts w:ascii="Times New Roman" w:eastAsia="Calibri" w:hAnsi="Times New Roman" w:cs="Times New Roman"/>
          <w:sz w:val="20"/>
          <w:szCs w:val="20"/>
          <w:lang w:eastAsia="pl-PL"/>
        </w:rPr>
        <w:br/>
        <w:t xml:space="preserve">o którym mowa w art. 25a ustawy (pkt 9 rozdziału XIII SIWZ) składa każdy </w:t>
      </w:r>
      <w:r w:rsidRPr="00B62E2C">
        <w:rPr>
          <w:rFonts w:ascii="Times New Roman" w:eastAsia="Calibri" w:hAnsi="Times New Roman" w:cs="Times New Roman"/>
          <w:sz w:val="20"/>
          <w:szCs w:val="20"/>
          <w:lang w:eastAsia="pl-PL"/>
        </w:rPr>
        <w:br/>
        <w:t xml:space="preserve">z Wykonawców wspólnie ubiegających się o zamówienie. Oświadczenia te potwierdzają spełnianie warunków udziału w postępowaniu oraz brak podstaw wykluczenia w zakresie, </w:t>
      </w:r>
      <w:r w:rsidRPr="00B62E2C">
        <w:rPr>
          <w:rFonts w:ascii="Times New Roman" w:eastAsia="Calibri" w:hAnsi="Times New Roman" w:cs="Times New Roman"/>
          <w:sz w:val="20"/>
          <w:szCs w:val="20"/>
          <w:lang w:eastAsia="pl-PL"/>
        </w:rPr>
        <w:br/>
        <w:t xml:space="preserve">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w:t>
      </w:r>
      <w:r w:rsidRPr="00B62E2C">
        <w:rPr>
          <w:rFonts w:ascii="Times New Roman" w:eastAsia="Calibri" w:hAnsi="Times New Roman" w:cs="Times New Roman"/>
          <w:sz w:val="20"/>
          <w:szCs w:val="20"/>
          <w:lang w:eastAsia="pl-PL"/>
        </w:rPr>
        <w:br/>
        <w:t>z Wykonawców składających ofertę wspólną; oświadczenie o spełnianiu warunków udziału składa podmiot, który w odniesieniu do danego warunku udziału w postępowaniu potwierdza jego spełnianie).</w:t>
      </w: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5</w:t>
      </w:r>
      <w:r w:rsidRPr="00B62E2C">
        <w:rPr>
          <w:rFonts w:ascii="Times New Roman" w:eastAsia="Calibri" w:hAnsi="Times New Roman" w:cs="Times New Roman"/>
          <w:color w:val="000000"/>
          <w:sz w:val="20"/>
          <w:szCs w:val="20"/>
          <w:lang w:eastAsia="pl-PL"/>
        </w:rPr>
        <w:t>.Wszelka korespondencja prowadzona będzie wyłącznie z podmiotem występującym jako pełnomocnik Wykonawców składających wspólną ofertę.</w:t>
      </w: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ROZDZIAŁ X. </w:t>
      </w:r>
      <w:r w:rsidRPr="00B62E2C">
        <w:rPr>
          <w:rFonts w:ascii="Times New Roman" w:eastAsia="Calibri" w:hAnsi="Times New Roman" w:cs="Times New Roman"/>
          <w:b/>
          <w:bCs/>
          <w:color w:val="000000"/>
          <w:sz w:val="20"/>
          <w:szCs w:val="20"/>
          <w:lang w:eastAsia="pl-PL"/>
        </w:rPr>
        <w:tab/>
        <w:t>INFORMACJA NA TEMAT PODWYKONAWCÓW</w:t>
      </w: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1</w:t>
      </w:r>
      <w:r w:rsidRPr="00B62E2C">
        <w:rPr>
          <w:rFonts w:ascii="Times New Roman" w:eastAsia="Calibri" w:hAnsi="Times New Roman" w:cs="Times New Roman"/>
          <w:color w:val="000000"/>
          <w:sz w:val="20"/>
          <w:szCs w:val="20"/>
          <w:lang w:eastAsia="pl-PL"/>
        </w:rPr>
        <w:t>.Wykonawca może powierzyć wykonanie części zamówienia podwykonawcy.</w:t>
      </w: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p>
    <w:p w:rsidR="00B62E2C" w:rsidRPr="00B62E2C" w:rsidRDefault="00B62E2C" w:rsidP="00B62E2C">
      <w:pPr>
        <w:spacing w:after="0" w:line="240" w:lineRule="auto"/>
        <w:ind w:firstLine="4"/>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2</w:t>
      </w:r>
      <w:r w:rsidRPr="00B62E2C">
        <w:rPr>
          <w:rFonts w:ascii="Times New Roman" w:eastAsia="Calibri" w:hAnsi="Times New Roman" w:cs="Times New Roman"/>
          <w:color w:val="000000"/>
          <w:sz w:val="20"/>
          <w:szCs w:val="20"/>
          <w:lang w:eastAsia="pl-PL"/>
        </w:rPr>
        <w:t>.Wykonawca, który zamierza wykonywać zamówienie przy udziale podwykonawcy, musi wyraźnie w ofercie wskazać, jaką część (zakres zamówienia) wykonywać będzie w jego imieniu podwykonawca oraz podać firmę podwykonawcy (o ile jest to wiadome).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B62E2C" w:rsidRPr="00B62E2C" w:rsidRDefault="00B62E2C" w:rsidP="00B62E2C">
      <w:pPr>
        <w:spacing w:after="0" w:line="240" w:lineRule="auto"/>
        <w:ind w:left="705" w:hanging="705"/>
        <w:jc w:val="both"/>
        <w:rPr>
          <w:rFonts w:ascii="Times New Roman" w:eastAsia="Calibri" w:hAnsi="Times New Roman" w:cs="Times New Roman"/>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3</w:t>
      </w:r>
      <w:r w:rsidRPr="00B62E2C">
        <w:rPr>
          <w:rFonts w:ascii="Times New Roman" w:eastAsia="Calibri" w:hAnsi="Times New Roman" w:cs="Times New Roman"/>
          <w:sz w:val="20"/>
          <w:szCs w:val="20"/>
          <w:lang w:eastAsia="pl-PL"/>
        </w:rPr>
        <w:t xml:space="preserve">. 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B62E2C">
        <w:rPr>
          <w:rFonts w:ascii="Times New Roman" w:eastAsia="Calibri" w:hAnsi="Times New Roman" w:cs="Times New Roman"/>
          <w:sz w:val="20"/>
          <w:szCs w:val="20"/>
          <w:lang w:eastAsia="pl-PL"/>
        </w:rPr>
        <w:br/>
        <w:t>o udzielenie zamówienia.</w:t>
      </w: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ind w:firstLine="4"/>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4</w:t>
      </w:r>
      <w:r w:rsidRPr="00B62E2C">
        <w:rPr>
          <w:rFonts w:ascii="Times New Roman" w:eastAsia="Calibri" w:hAnsi="Times New Roman" w:cs="Times New Roman"/>
          <w:color w:val="000000"/>
          <w:sz w:val="20"/>
          <w:szCs w:val="20"/>
          <w:lang w:eastAsia="pl-PL"/>
        </w:rPr>
        <w:t xml:space="preserve">.Powierzenie wykonania części zamówienia podwykonawcom nie zwalnia Wykonawcy </w:t>
      </w:r>
      <w:r w:rsidRPr="00B62E2C">
        <w:rPr>
          <w:rFonts w:ascii="Times New Roman" w:eastAsia="Calibri" w:hAnsi="Times New Roman" w:cs="Times New Roman"/>
          <w:color w:val="000000"/>
          <w:sz w:val="20"/>
          <w:szCs w:val="20"/>
          <w:lang w:eastAsia="pl-PL"/>
        </w:rPr>
        <w:br/>
        <w:t>z odpowiedzialności za należyte wykonanie tego zamówienia.</w:t>
      </w: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t>ROZDZIAŁ XI.</w:t>
      </w:r>
      <w:r w:rsidRPr="00B62E2C">
        <w:rPr>
          <w:rFonts w:ascii="Times New Roman" w:eastAsia="Calibri" w:hAnsi="Times New Roman" w:cs="Times New Roman"/>
          <w:b/>
          <w:bCs/>
          <w:color w:val="000000"/>
          <w:sz w:val="20"/>
          <w:szCs w:val="20"/>
          <w:lang w:eastAsia="pl-PL"/>
        </w:rPr>
        <w:tab/>
        <w:t xml:space="preserve">TERMIN WYKONANIA ZAMÓWIENIA, GWARANCJA ORAZ WARUNKI  PŁATNOŚCI </w:t>
      </w: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p>
    <w:p w:rsidR="00B62E2C" w:rsidRPr="00B62E2C" w:rsidRDefault="00B62E2C" w:rsidP="00B62E2C">
      <w:pPr>
        <w:numPr>
          <w:ilvl w:val="0"/>
          <w:numId w:val="13"/>
        </w:numPr>
        <w:tabs>
          <w:tab w:val="num" w:pos="810"/>
        </w:tabs>
        <w:spacing w:after="0" w:line="240" w:lineRule="auto"/>
        <w:ind w:left="360" w:hanging="426"/>
        <w:jc w:val="both"/>
        <w:rPr>
          <w:rFonts w:ascii="Times New Roman" w:eastAsia="Times New Roman" w:hAnsi="Times New Roman" w:cs="Times New Roman"/>
          <w:sz w:val="24"/>
          <w:szCs w:val="24"/>
          <w:lang w:eastAsia="pl-PL"/>
        </w:rPr>
      </w:pPr>
      <w:r w:rsidRPr="00B62E2C">
        <w:rPr>
          <w:rFonts w:ascii="Times New Roman" w:eastAsia="Times New Roman" w:hAnsi="Times New Roman" w:cs="Times New Roman"/>
          <w:sz w:val="20"/>
          <w:szCs w:val="20"/>
          <w:lang w:eastAsia="pl-PL"/>
        </w:rPr>
        <w:t>Zamawiający wymaga realizacji zamówień w</w:t>
      </w:r>
      <w:r w:rsidRPr="00B62E2C">
        <w:rPr>
          <w:rFonts w:ascii="Times New Roman" w:eastAsia="Times New Roman" w:hAnsi="Times New Roman" w:cs="Times New Roman"/>
          <w:b/>
          <w:bCs/>
          <w:sz w:val="20"/>
          <w:szCs w:val="20"/>
          <w:lang w:eastAsia="pl-PL"/>
        </w:rPr>
        <w:t xml:space="preserve"> okresie 12 miesięcy </w:t>
      </w:r>
      <w:r w:rsidRPr="00B62E2C">
        <w:rPr>
          <w:rFonts w:ascii="Times New Roman" w:eastAsia="Times New Roman" w:hAnsi="Times New Roman" w:cs="Times New Roman"/>
          <w:sz w:val="20"/>
          <w:szCs w:val="20"/>
          <w:lang w:eastAsia="pl-PL"/>
        </w:rPr>
        <w:t>od daty zawarcia umowy lub do momentu wyczerpania ilości asortymentów objętych umową</w:t>
      </w:r>
      <w:r w:rsidRPr="00B62E2C">
        <w:rPr>
          <w:rFonts w:ascii="Times New Roman" w:eastAsia="Times New Roman" w:hAnsi="Times New Roman" w:cs="Times New Roman"/>
          <w:sz w:val="24"/>
          <w:szCs w:val="24"/>
          <w:lang w:eastAsia="pl-PL"/>
        </w:rPr>
        <w:t>.</w:t>
      </w:r>
    </w:p>
    <w:p w:rsidR="00B62E2C" w:rsidRPr="00B62E2C" w:rsidRDefault="00B62E2C" w:rsidP="00B62E2C">
      <w:pPr>
        <w:spacing w:after="0" w:line="240" w:lineRule="auto"/>
        <w:jc w:val="both"/>
        <w:rPr>
          <w:rFonts w:ascii="Times New Roman" w:eastAsia="Calibri" w:hAnsi="Times New Roman" w:cs="Times New Roman"/>
          <w:b/>
          <w:bCs/>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 xml:space="preserve">2. </w:t>
      </w:r>
      <w:r w:rsidRPr="00B62E2C">
        <w:rPr>
          <w:rFonts w:ascii="Times New Roman" w:eastAsia="Calibri" w:hAnsi="Times New Roman" w:cs="Times New Roman"/>
          <w:sz w:val="20"/>
          <w:szCs w:val="20"/>
          <w:lang w:eastAsia="pl-PL"/>
        </w:rPr>
        <w:t xml:space="preserve">Zamawiający wymaga realizacji zamówień, na podstawie zamówień cząstkowych, które będą realizowane przez Wykonawcę na warunkach CIP </w:t>
      </w:r>
      <w:proofErr w:type="spellStart"/>
      <w:r w:rsidRPr="00B62E2C">
        <w:rPr>
          <w:rFonts w:ascii="Times New Roman" w:eastAsia="Calibri" w:hAnsi="Times New Roman" w:cs="Times New Roman"/>
          <w:sz w:val="20"/>
          <w:szCs w:val="20"/>
          <w:lang w:eastAsia="pl-PL"/>
        </w:rPr>
        <w:t>Incoterms</w:t>
      </w:r>
      <w:proofErr w:type="spellEnd"/>
      <w:r w:rsidRPr="00B62E2C">
        <w:rPr>
          <w:rFonts w:ascii="Times New Roman" w:eastAsia="Calibri" w:hAnsi="Times New Roman" w:cs="Times New Roman"/>
          <w:sz w:val="20"/>
          <w:szCs w:val="20"/>
          <w:lang w:eastAsia="pl-PL"/>
        </w:rPr>
        <w:t xml:space="preserve"> 2010, do oznaczonego miejsca wykonania, tj. Główny Instytut Górnictwa, Budynek CCTW, </w:t>
      </w:r>
      <w:r w:rsidRPr="00B62E2C">
        <w:rPr>
          <w:rFonts w:ascii="Times New Roman" w:eastAsia="Calibri" w:hAnsi="Times New Roman" w:cs="Times New Roman"/>
          <w:sz w:val="20"/>
          <w:szCs w:val="20"/>
        </w:rPr>
        <w:t>(wjazd od ulicy Korfantego 79 )</w:t>
      </w:r>
      <w:r w:rsidRPr="00B62E2C">
        <w:rPr>
          <w:rFonts w:ascii="Times New Roman" w:eastAsia="Calibri" w:hAnsi="Times New Roman" w:cs="Times New Roman"/>
          <w:sz w:val="20"/>
          <w:szCs w:val="20"/>
          <w:lang w:eastAsia="pl-PL"/>
        </w:rPr>
        <w:t xml:space="preserve">, 40 - 166 Katowice. </w:t>
      </w:r>
    </w:p>
    <w:p w:rsidR="00B62E2C" w:rsidRPr="00B62E2C" w:rsidRDefault="00B62E2C" w:rsidP="00B62E2C">
      <w:pPr>
        <w:spacing w:after="0" w:line="240" w:lineRule="auto"/>
        <w:rPr>
          <w:rFonts w:ascii="Times New Roman" w:eastAsia="Calibri" w:hAnsi="Times New Roman" w:cs="Times New Roman"/>
          <w:b/>
          <w:bCs/>
          <w:sz w:val="20"/>
          <w:szCs w:val="20"/>
          <w:lang w:eastAsia="pl-PL"/>
        </w:rPr>
      </w:pPr>
    </w:p>
    <w:p w:rsidR="00B62E2C" w:rsidRPr="00B62E2C" w:rsidRDefault="00B62E2C" w:rsidP="00B62E2C">
      <w:pPr>
        <w:tabs>
          <w:tab w:val="num" w:pos="1260"/>
        </w:tabs>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3.</w:t>
      </w:r>
      <w:r w:rsidRPr="00B62E2C">
        <w:rPr>
          <w:rFonts w:ascii="Times New Roman" w:eastAsia="Calibri" w:hAnsi="Times New Roman" w:cs="Times New Roman"/>
          <w:sz w:val="20"/>
          <w:szCs w:val="20"/>
          <w:lang w:eastAsia="pl-PL"/>
        </w:rPr>
        <w:t xml:space="preserve"> Zamawiający zastrzega sobie prawo do realizowania zamówień w ilościach uzależnionych od rzeczywistych potrzeb oraz do ograniczenia zamówienia w zakresie ilościowym i rzeczowym, co nie jest odstąpieniem od umowy nawet w części.</w:t>
      </w:r>
    </w:p>
    <w:p w:rsidR="00B62E2C" w:rsidRPr="00B62E2C" w:rsidRDefault="00B62E2C" w:rsidP="00B62E2C">
      <w:pPr>
        <w:spacing w:after="0" w:line="240" w:lineRule="auto"/>
        <w:rPr>
          <w:rFonts w:ascii="Times New Roman" w:eastAsia="Calibri" w:hAnsi="Times New Roman" w:cs="Times New Roman"/>
          <w:b/>
          <w:bCs/>
          <w:sz w:val="20"/>
          <w:szCs w:val="20"/>
          <w:lang w:eastAsia="pl-PL"/>
        </w:rPr>
      </w:pPr>
    </w:p>
    <w:p w:rsidR="00B62E2C" w:rsidRPr="00B62E2C" w:rsidRDefault="00B62E2C" w:rsidP="00B62E2C">
      <w:pPr>
        <w:spacing w:after="0" w:line="240" w:lineRule="auto"/>
        <w:ind w:left="284" w:hanging="284"/>
        <w:jc w:val="both"/>
        <w:rPr>
          <w:rFonts w:ascii="Times New Roman" w:eastAsia="Times New Roman" w:hAnsi="Times New Roman" w:cs="Times New Roman"/>
          <w:sz w:val="24"/>
          <w:szCs w:val="24"/>
          <w:lang w:eastAsia="pl-PL"/>
        </w:rPr>
      </w:pPr>
      <w:r w:rsidRPr="00B62E2C">
        <w:rPr>
          <w:rFonts w:ascii="Times New Roman" w:eastAsia="Times New Roman" w:hAnsi="Times New Roman" w:cs="Times New Roman"/>
          <w:b/>
          <w:bCs/>
          <w:sz w:val="20"/>
          <w:szCs w:val="20"/>
          <w:lang w:eastAsia="pl-PL"/>
        </w:rPr>
        <w:t>4.</w:t>
      </w:r>
      <w:r w:rsidRPr="00B62E2C">
        <w:rPr>
          <w:rFonts w:ascii="Times New Roman" w:eastAsia="Times New Roman" w:hAnsi="Times New Roman" w:cs="Times New Roman"/>
          <w:sz w:val="20"/>
          <w:szCs w:val="20"/>
          <w:lang w:eastAsia="pl-PL"/>
        </w:rPr>
        <w:t xml:space="preserve"> Wykonawca zapewni gwarancję i rękojmię zgodnie z wymaganiami Zamawiającego określonymi w Opisie Przedmiotu Zamówienia </w:t>
      </w:r>
      <w:r w:rsidRPr="00B62E2C">
        <w:rPr>
          <w:rFonts w:ascii="Times New Roman" w:eastAsia="Times New Roman" w:hAnsi="Times New Roman" w:cs="Times New Roman"/>
          <w:b/>
          <w:sz w:val="20"/>
          <w:szCs w:val="20"/>
          <w:lang w:eastAsia="pl-PL"/>
        </w:rPr>
        <w:t>m</w:t>
      </w:r>
      <w:r w:rsidRPr="00B62E2C">
        <w:rPr>
          <w:rFonts w:ascii="Times New Roman" w:eastAsia="Calibri" w:hAnsi="Times New Roman" w:cs="Times New Roman"/>
          <w:b/>
          <w:sz w:val="20"/>
          <w:szCs w:val="20"/>
        </w:rPr>
        <w:t>inimum 12miesięcy</w:t>
      </w:r>
      <w:r w:rsidRPr="00B62E2C">
        <w:rPr>
          <w:rFonts w:ascii="Times New Roman" w:eastAsia="Calibri" w:hAnsi="Times New Roman" w:cs="Times New Roman"/>
          <w:sz w:val="20"/>
          <w:szCs w:val="20"/>
        </w:rPr>
        <w:t xml:space="preserve">  gwarancji licząc od daty dostawy towaru.</w:t>
      </w:r>
      <w:r w:rsidRPr="00B62E2C">
        <w:rPr>
          <w:rFonts w:ascii="Times New Roman" w:eastAsia="Times New Roman" w:hAnsi="Times New Roman" w:cs="Times New Roman"/>
          <w:sz w:val="20"/>
          <w:szCs w:val="20"/>
          <w:lang w:eastAsia="pl-PL"/>
        </w:rPr>
        <w:t xml:space="preserve">  Gwarancja    na  materiały eksploatacyjne dotyczy wad produkcyjnych lub otrzymania towaru uszkodzonego i będzie realizowana  na podstawie wystawionej faktury. Uzupełnienie ilościowe lub wymiana wadliwego produktu na pozbawiony wad nastąpi  w terminie </w:t>
      </w:r>
      <w:r w:rsidRPr="00B62E2C">
        <w:rPr>
          <w:rFonts w:ascii="Times New Roman" w:eastAsia="Times New Roman" w:hAnsi="Times New Roman" w:cs="Times New Roman"/>
          <w:sz w:val="20"/>
          <w:szCs w:val="20"/>
          <w:u w:val="single"/>
          <w:lang w:eastAsia="pl-PL"/>
        </w:rPr>
        <w:t xml:space="preserve"> do 14 dni roboczych</w:t>
      </w:r>
      <w:r w:rsidRPr="00B62E2C">
        <w:rPr>
          <w:rFonts w:ascii="Times New Roman" w:eastAsia="Times New Roman" w:hAnsi="Times New Roman" w:cs="Times New Roman"/>
          <w:sz w:val="20"/>
          <w:szCs w:val="20"/>
          <w:lang w:eastAsia="pl-PL"/>
        </w:rPr>
        <w:t xml:space="preserve"> od daty zgłoszenia reklamacji. Data wystawienia faktury nie może być wcześniejsza niż data realizacji dostawy,  której   ta faktura dotyczy. </w:t>
      </w:r>
      <w:r w:rsidRPr="00B62E2C">
        <w:rPr>
          <w:rFonts w:ascii="Times New Roman" w:eastAsia="Times New Roman" w:hAnsi="Times New Roman" w:cs="Times New Roman"/>
          <w:sz w:val="20"/>
          <w:szCs w:val="20"/>
          <w:lang w:eastAsia="pl-PL"/>
        </w:rPr>
        <w:lastRenderedPageBreak/>
        <w:t>Okres ważności odczynników nie może być krótszy niż termin jest wskazany w opisie przedmiotu zamówienia.</w:t>
      </w: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p>
    <w:p w:rsidR="00B62E2C" w:rsidRPr="00B62E2C" w:rsidRDefault="00B62E2C" w:rsidP="00B62E2C">
      <w:pPr>
        <w:tabs>
          <w:tab w:val="num" w:pos="1260"/>
        </w:tabs>
        <w:spacing w:after="0" w:line="240" w:lineRule="auto"/>
        <w:jc w:val="both"/>
        <w:rPr>
          <w:rFonts w:ascii="Times New Roman" w:eastAsia="Calibri" w:hAnsi="Times New Roman" w:cs="Times New Roman"/>
          <w:sz w:val="20"/>
          <w:szCs w:val="20"/>
          <w:lang w:eastAsia="pl-PL"/>
        </w:rPr>
      </w:pPr>
    </w:p>
    <w:p w:rsidR="00B62E2C" w:rsidRPr="00B62E2C" w:rsidRDefault="00B62E2C" w:rsidP="00B62E2C">
      <w:pPr>
        <w:tabs>
          <w:tab w:val="num" w:pos="1260"/>
        </w:tabs>
        <w:autoSpaceDE w:val="0"/>
        <w:autoSpaceDN w:val="0"/>
        <w:adjustRightInd w:val="0"/>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5.</w:t>
      </w:r>
      <w:r w:rsidRPr="00B62E2C">
        <w:rPr>
          <w:rFonts w:ascii="Times New Roman" w:eastAsia="Calibri" w:hAnsi="Times New Roman" w:cs="Times New Roman"/>
          <w:sz w:val="20"/>
          <w:szCs w:val="20"/>
          <w:lang w:eastAsia="pl-PL"/>
        </w:rPr>
        <w:t xml:space="preserve"> Warunki płatności : płatność  za każdą dostawę cząstkową zostanie wykonana </w:t>
      </w:r>
      <w:r w:rsidRPr="00B62E2C">
        <w:rPr>
          <w:rFonts w:ascii="Times New Roman" w:eastAsia="Calibri" w:hAnsi="Times New Roman" w:cs="Times New Roman"/>
          <w:b/>
          <w:bCs/>
          <w:sz w:val="20"/>
          <w:szCs w:val="20"/>
          <w:lang w:eastAsia="pl-PL"/>
        </w:rPr>
        <w:t>w terminie 30 dni</w:t>
      </w:r>
      <w:r w:rsidRPr="00B62E2C">
        <w:rPr>
          <w:rFonts w:ascii="Times New Roman" w:eastAsia="Calibri" w:hAnsi="Times New Roman" w:cs="Times New Roman"/>
          <w:sz w:val="20"/>
          <w:szCs w:val="20"/>
          <w:lang w:eastAsia="pl-PL"/>
        </w:rPr>
        <w:t>, licząc od daty dostarczenia do GIG prawidłowo wystawionej faktury obejmującej zrealizowaną dostawę.</w:t>
      </w:r>
    </w:p>
    <w:p w:rsidR="00B62E2C" w:rsidRPr="00B62E2C" w:rsidRDefault="00B62E2C" w:rsidP="00B62E2C">
      <w:pPr>
        <w:spacing w:after="160" w:line="259" w:lineRule="auto"/>
        <w:jc w:val="both"/>
        <w:rPr>
          <w:rFonts w:ascii="Times New Roman" w:eastAsia="Calibri" w:hAnsi="Times New Roman" w:cs="Times New Roman"/>
          <w:b/>
          <w:bCs/>
          <w:sz w:val="20"/>
          <w:szCs w:val="20"/>
        </w:rPr>
      </w:pPr>
    </w:p>
    <w:p w:rsidR="00B62E2C" w:rsidRPr="00B62E2C" w:rsidRDefault="00B62E2C" w:rsidP="00B62E2C">
      <w:pPr>
        <w:spacing w:after="160" w:line="259" w:lineRule="auto"/>
        <w:jc w:val="both"/>
        <w:rPr>
          <w:rFonts w:ascii="Times New Roman" w:eastAsia="Calibri" w:hAnsi="Times New Roman" w:cs="Times New Roman"/>
          <w:b/>
          <w:bCs/>
          <w:sz w:val="20"/>
          <w:szCs w:val="20"/>
        </w:rPr>
      </w:pPr>
      <w:r w:rsidRPr="00B62E2C">
        <w:rPr>
          <w:rFonts w:ascii="Times New Roman" w:eastAsia="Calibri" w:hAnsi="Times New Roman" w:cs="Times New Roman"/>
          <w:b/>
          <w:bCs/>
          <w:sz w:val="20"/>
          <w:szCs w:val="20"/>
        </w:rPr>
        <w:t>ROZDZIAŁ XII.</w:t>
      </w:r>
      <w:r w:rsidRPr="00B62E2C">
        <w:rPr>
          <w:rFonts w:ascii="Times New Roman" w:eastAsia="Calibri" w:hAnsi="Times New Roman" w:cs="Times New Roman"/>
          <w:b/>
          <w:bCs/>
          <w:sz w:val="20"/>
          <w:szCs w:val="20"/>
        </w:rPr>
        <w:tab/>
      </w:r>
      <w:r w:rsidRPr="00B62E2C">
        <w:rPr>
          <w:rFonts w:ascii="Times New Roman" w:eastAsia="Calibri" w:hAnsi="Times New Roman" w:cs="Times New Roman"/>
          <w:b/>
          <w:bCs/>
          <w:color w:val="000000"/>
          <w:sz w:val="20"/>
          <w:szCs w:val="20"/>
          <w:lang w:eastAsia="pl-PL"/>
        </w:rPr>
        <w:t xml:space="preserve">PODSTAWY WYKLUCZENIA Z POSTĘPOWANIA </w:t>
      </w:r>
      <w:r w:rsidRPr="00B62E2C">
        <w:rPr>
          <w:rFonts w:ascii="Times New Roman" w:eastAsia="Calibri" w:hAnsi="Times New Roman" w:cs="Times New Roman"/>
          <w:b/>
          <w:bCs/>
          <w:color w:val="000000"/>
          <w:sz w:val="20"/>
          <w:szCs w:val="20"/>
          <w:lang w:eastAsia="pl-PL"/>
        </w:rPr>
        <w:br/>
        <w:t xml:space="preserve">O UDZIELENIE ZAMÓWIENIA ORAZ </w:t>
      </w:r>
      <w:r w:rsidRPr="00B62E2C">
        <w:rPr>
          <w:rFonts w:ascii="Times New Roman" w:eastAsia="Calibri" w:hAnsi="Times New Roman" w:cs="Times New Roman"/>
          <w:b/>
          <w:bCs/>
          <w:sz w:val="20"/>
          <w:szCs w:val="20"/>
        </w:rPr>
        <w:t>WARUNKI UDZIAŁU W POSTĘPOWANIU</w:t>
      </w:r>
    </w:p>
    <w:p w:rsidR="00B62E2C" w:rsidRPr="00B62E2C" w:rsidRDefault="00B62E2C" w:rsidP="00B62E2C">
      <w:pPr>
        <w:spacing w:after="0" w:line="240" w:lineRule="auto"/>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1</w:t>
      </w:r>
      <w:r w:rsidRPr="00B62E2C">
        <w:rPr>
          <w:rFonts w:ascii="Times New Roman" w:eastAsia="Calibri" w:hAnsi="Times New Roman" w:cs="Times New Roman"/>
          <w:color w:val="000000"/>
          <w:sz w:val="20"/>
          <w:szCs w:val="20"/>
          <w:lang w:eastAsia="pl-PL"/>
        </w:rPr>
        <w:t>.</w:t>
      </w:r>
      <w:r w:rsidRPr="00B62E2C">
        <w:rPr>
          <w:rFonts w:ascii="Times New Roman" w:eastAsia="Calibri" w:hAnsi="Times New Roman" w:cs="Times New Roman"/>
          <w:color w:val="000000"/>
          <w:sz w:val="20"/>
          <w:szCs w:val="20"/>
          <w:lang w:eastAsia="pl-PL"/>
        </w:rPr>
        <w:tab/>
        <w:t>O udzielenie zamówienia mogą się ubiegać Wykonawcy, którzy:</w:t>
      </w:r>
    </w:p>
    <w:p w:rsidR="00B62E2C" w:rsidRPr="00B62E2C" w:rsidRDefault="00B62E2C" w:rsidP="00B62E2C">
      <w:pPr>
        <w:numPr>
          <w:ilvl w:val="1"/>
          <w:numId w:val="15"/>
        </w:num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color w:val="000000"/>
          <w:sz w:val="20"/>
          <w:szCs w:val="20"/>
          <w:lang w:eastAsia="pl-PL"/>
        </w:rPr>
        <w:t>nie podlegają wykluczeniu;</w:t>
      </w:r>
    </w:p>
    <w:p w:rsidR="00B62E2C" w:rsidRPr="00B62E2C" w:rsidRDefault="00B62E2C" w:rsidP="00B62E2C">
      <w:pPr>
        <w:numPr>
          <w:ilvl w:val="1"/>
          <w:numId w:val="15"/>
        </w:num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 xml:space="preserve">spełniają warunki udziału w postępowaniu określone przez Zamawiającego </w:t>
      </w:r>
      <w:r w:rsidRPr="00B62E2C">
        <w:rPr>
          <w:rFonts w:ascii="Times New Roman" w:eastAsia="Calibri" w:hAnsi="Times New Roman" w:cs="Times New Roman"/>
          <w:sz w:val="20"/>
          <w:szCs w:val="20"/>
          <w:lang w:eastAsia="pl-PL"/>
        </w:rPr>
        <w:br/>
        <w:t>w  ogłoszeniu o zamówieniu oraz w pkt 3.  niniejszego rozdziału SIWZ.</w:t>
      </w:r>
    </w:p>
    <w:p w:rsidR="00B62E2C" w:rsidRPr="00B62E2C" w:rsidRDefault="00B62E2C" w:rsidP="00B62E2C">
      <w:pPr>
        <w:spacing w:after="0" w:line="240" w:lineRule="auto"/>
        <w:ind w:left="705"/>
        <w:jc w:val="both"/>
        <w:rPr>
          <w:rFonts w:ascii="Times New Roman" w:eastAsia="Calibri" w:hAnsi="Times New Roman" w:cs="Times New Roman"/>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2.</w:t>
      </w:r>
      <w:r w:rsidRPr="00B62E2C">
        <w:rPr>
          <w:rFonts w:ascii="Times New Roman" w:eastAsia="Calibri" w:hAnsi="Times New Roman" w:cs="Times New Roman"/>
          <w:color w:val="000000"/>
          <w:sz w:val="20"/>
          <w:szCs w:val="20"/>
          <w:lang w:eastAsia="pl-PL"/>
        </w:rPr>
        <w:tab/>
        <w:t>Podstawy wykluczenia:</w:t>
      </w:r>
    </w:p>
    <w:p w:rsidR="00B62E2C" w:rsidRPr="00B62E2C" w:rsidRDefault="00B62E2C" w:rsidP="00B62E2C">
      <w:pPr>
        <w:spacing w:after="0" w:line="240" w:lineRule="auto"/>
        <w:ind w:left="705" w:hanging="705"/>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2.1</w:t>
      </w:r>
      <w:r w:rsidRPr="00B62E2C">
        <w:rPr>
          <w:rFonts w:ascii="Times New Roman" w:eastAsia="Calibri" w:hAnsi="Times New Roman" w:cs="Times New Roman"/>
          <w:color w:val="000000"/>
          <w:sz w:val="20"/>
          <w:szCs w:val="20"/>
          <w:lang w:eastAsia="pl-PL"/>
        </w:rPr>
        <w:t>.</w:t>
      </w:r>
      <w:r w:rsidRPr="00B62E2C">
        <w:rPr>
          <w:rFonts w:ascii="Times New Roman" w:eastAsia="Calibri" w:hAnsi="Times New Roman" w:cs="Times New Roman"/>
          <w:color w:val="000000"/>
          <w:sz w:val="20"/>
          <w:szCs w:val="20"/>
          <w:lang w:eastAsia="pl-PL"/>
        </w:rPr>
        <w:tab/>
        <w:t xml:space="preserve">Zamawiający wykluczy z postępowania Wykonawcę/ów w przypadkach, o których mowa </w:t>
      </w:r>
      <w:r w:rsidRPr="00B62E2C">
        <w:rPr>
          <w:rFonts w:ascii="Times New Roman" w:eastAsia="Calibri" w:hAnsi="Times New Roman" w:cs="Times New Roman"/>
          <w:color w:val="000000"/>
          <w:sz w:val="20"/>
          <w:szCs w:val="20"/>
          <w:lang w:eastAsia="pl-PL"/>
        </w:rPr>
        <w:br/>
        <w:t>w art. 24 ust. 1 pkt 12-23 ustawy (przesłanki wykluczenia obligatoryjne).</w:t>
      </w:r>
    </w:p>
    <w:p w:rsidR="00B62E2C" w:rsidRPr="00B62E2C" w:rsidRDefault="00B62E2C" w:rsidP="00B62E2C">
      <w:pPr>
        <w:spacing w:after="0" w:line="240" w:lineRule="auto"/>
        <w:ind w:left="705" w:hanging="705"/>
        <w:jc w:val="both"/>
        <w:rPr>
          <w:rFonts w:ascii="Times New Roman" w:eastAsia="Calibri" w:hAnsi="Times New Roman" w:cs="Times New Roman"/>
          <w:color w:val="000000"/>
          <w:sz w:val="20"/>
          <w:szCs w:val="20"/>
          <w:lang w:eastAsia="pl-PL"/>
        </w:rPr>
      </w:pPr>
    </w:p>
    <w:p w:rsidR="00B62E2C" w:rsidRPr="00B62E2C" w:rsidRDefault="00B62E2C" w:rsidP="00B62E2C">
      <w:pPr>
        <w:spacing w:after="0" w:line="240" w:lineRule="auto"/>
        <w:ind w:left="705" w:hanging="705"/>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2.2.</w:t>
      </w:r>
      <w:r w:rsidRPr="00B62E2C">
        <w:rPr>
          <w:rFonts w:ascii="Times New Roman" w:eastAsia="Calibri" w:hAnsi="Times New Roman" w:cs="Times New Roman"/>
          <w:color w:val="000000"/>
          <w:sz w:val="20"/>
          <w:szCs w:val="20"/>
          <w:lang w:eastAsia="pl-PL"/>
        </w:rPr>
        <w:tab/>
        <w:t xml:space="preserve">Z postępowania o udzielenie zamówienia Zamawiający wykluczy także Wykonawcę/ów </w:t>
      </w:r>
      <w:r w:rsidRPr="00B62E2C">
        <w:rPr>
          <w:rFonts w:ascii="Times New Roman" w:eastAsia="Calibri" w:hAnsi="Times New Roman" w:cs="Times New Roman"/>
          <w:color w:val="000000"/>
          <w:sz w:val="20"/>
          <w:szCs w:val="20"/>
          <w:lang w:eastAsia="pl-PL"/>
        </w:rPr>
        <w:br/>
        <w:t>w następujących przypadkach - wybrane przez Zamawiającego przesłanki wykluczenia fakultatywne, przewidziane w art. 24 ust. 5 ustawy:</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2.2.1</w:t>
      </w:r>
      <w:r w:rsidRPr="00B62E2C">
        <w:rPr>
          <w:rFonts w:ascii="Times New Roman" w:eastAsia="Calibri" w:hAnsi="Times New Roman" w:cs="Times New Roman"/>
          <w:sz w:val="20"/>
          <w:szCs w:val="20"/>
        </w:rPr>
        <w:t xml:space="preserve">  w stosunku do którego otwarto likwidację, w zatwierdzonym przez sąd układzie </w:t>
      </w:r>
      <w:r w:rsidRPr="00B62E2C">
        <w:rPr>
          <w:rFonts w:ascii="Times New Roman" w:eastAsia="Calibri" w:hAnsi="Times New Roman" w:cs="Times New Roman"/>
          <w:sz w:val="20"/>
          <w:szCs w:val="20"/>
        </w:rPr>
        <w:br/>
        <w:t>w postępowaniu restrukturyzacyjnym jest przewidziane zaspokojenie wierzycieli przez likwidację jego majątku lub sąd zarządził likwidację jego majątku w trybie art. 332 ust. 1 ustawy z dnia 15 maja 2015r.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2.2.2</w:t>
      </w:r>
      <w:r w:rsidRPr="00B62E2C">
        <w:rPr>
          <w:rFonts w:ascii="Times New Roman" w:eastAsia="Calibri" w:hAnsi="Times New Roman" w:cs="Times New Roman"/>
          <w:sz w:val="20"/>
          <w:szCs w:val="20"/>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 xml:space="preserve">2.2.3 </w:t>
      </w:r>
      <w:r w:rsidRPr="00B62E2C">
        <w:rPr>
          <w:rFonts w:ascii="Times New Roman" w:eastAsia="Calibri" w:hAnsi="Times New Roman" w:cs="Times New Roman"/>
          <w:sz w:val="20"/>
          <w:szCs w:val="20"/>
        </w:rPr>
        <w:t xml:space="preserve">który, z przyczyn leżących po jego stronie, nie wykonał albo nienależycie wykonał w istotnym stopniu wcześniejszą umowę w sprawie zamówienia publicznego lub umowę koncesji, zawartą </w:t>
      </w:r>
      <w:r w:rsidRPr="00B62E2C">
        <w:rPr>
          <w:rFonts w:ascii="Times New Roman" w:eastAsia="Calibri" w:hAnsi="Times New Roman" w:cs="Times New Roman"/>
          <w:sz w:val="20"/>
          <w:szCs w:val="20"/>
        </w:rPr>
        <w:br/>
        <w:t>z Zamawiającym, o którym mowa w art. 3 ust. 1 pkt 1–4, co doprowadziło do rozwiązania umowy lub zasądzenia odszkodowania,</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2.2.4</w:t>
      </w:r>
      <w:r w:rsidRPr="00B62E2C">
        <w:rPr>
          <w:rFonts w:ascii="Times New Roman" w:eastAsia="Calibri" w:hAnsi="Times New Roman" w:cs="Times New Roman"/>
          <w:sz w:val="20"/>
          <w:szCs w:val="20"/>
        </w:rPr>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w:t>
      </w:r>
      <w:r w:rsidRPr="00B62E2C">
        <w:rPr>
          <w:rFonts w:ascii="Times New Roman" w:eastAsia="Calibri" w:hAnsi="Times New Roman" w:cs="Times New Roman"/>
          <w:sz w:val="20"/>
          <w:szCs w:val="20"/>
        </w:rPr>
        <w:br/>
        <w:t>z odsetkami lub grzywnami lub zawarł wiążące porozumienie w sprawie spłaty tych należności.</w:t>
      </w:r>
    </w:p>
    <w:p w:rsidR="00B62E2C" w:rsidRPr="00B62E2C" w:rsidRDefault="00B62E2C" w:rsidP="00B62E2C">
      <w:pPr>
        <w:spacing w:after="0" w:line="240" w:lineRule="auto"/>
        <w:jc w:val="both"/>
        <w:rPr>
          <w:rFonts w:ascii="Times New Roman" w:eastAsia="Calibri" w:hAnsi="Times New Roman" w:cs="Times New Roman"/>
          <w:sz w:val="20"/>
          <w:szCs w:val="20"/>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sz w:val="20"/>
          <w:szCs w:val="20"/>
        </w:rPr>
        <w:t xml:space="preserve">2.3. </w:t>
      </w:r>
      <w:r w:rsidRPr="00B62E2C">
        <w:rPr>
          <w:rFonts w:ascii="Times New Roman" w:eastAsia="Calibri" w:hAnsi="Times New Roman" w:cs="Times New Roman"/>
          <w:color w:val="000000"/>
          <w:sz w:val="20"/>
          <w:szCs w:val="20"/>
          <w:lang w:eastAsia="pl-PL"/>
        </w:rPr>
        <w:t xml:space="preserve">Z postępowania o udzielenie zamówienia Zamawiający wykluczy także Wykonawcę/ów </w:t>
      </w:r>
      <w:r w:rsidRPr="00B62E2C">
        <w:rPr>
          <w:rFonts w:ascii="Times New Roman" w:eastAsia="Calibri" w:hAnsi="Times New Roman" w:cs="Times New Roman"/>
          <w:color w:val="000000"/>
          <w:sz w:val="20"/>
          <w:szCs w:val="20"/>
          <w:lang w:eastAsia="pl-PL"/>
        </w:rPr>
        <w:br/>
        <w:t xml:space="preserve">w przypadkach określonych w art. 57 ust. 1 dyrektywy 2014/24/UE: </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Instytucje zamawiające wykluczają danego Wykonawcę z udziału w postępowaniu o udzielenie zamówienia, gdy stwierdzą – po weryfikacji przeprowadzonej zgodnie z art. 59, 60 oraz 61 (dyrektywy) – lub gdy w inny sposób zdobyły informację, że w stosunku do tego Wykonawcy wydany został prawomocny wyrok z powodu dopuszczenia się jednego z nastę</w:t>
      </w:r>
      <w:r w:rsidRPr="00B62E2C">
        <w:rPr>
          <w:rFonts w:ascii="Times New Roman" w:eastAsia="Calibri" w:hAnsi="Times New Roman" w:cs="Times New Roman"/>
          <w:sz w:val="20"/>
          <w:szCs w:val="20"/>
        </w:rPr>
        <w:softHyphen/>
        <w:t>pujących czynów:</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a) udziału w organizacji przestępczej, zgodnie z definicją takiej organizacji zawartą w art. 2 decyzji ramowej Rady 2008/841/</w:t>
      </w:r>
      <w:proofErr w:type="spellStart"/>
      <w:r w:rsidRPr="00B62E2C">
        <w:rPr>
          <w:rFonts w:ascii="Times New Roman" w:eastAsia="Calibri" w:hAnsi="Times New Roman" w:cs="Times New Roman"/>
          <w:sz w:val="20"/>
          <w:szCs w:val="20"/>
        </w:rPr>
        <w:t>WSiSW</w:t>
      </w:r>
      <w:proofErr w:type="spellEnd"/>
      <w:r w:rsidRPr="00B62E2C">
        <w:rPr>
          <w:rFonts w:ascii="Times New Roman" w:eastAsia="Calibri" w:hAnsi="Times New Roman" w:cs="Times New Roman"/>
          <w:sz w:val="20"/>
          <w:szCs w:val="20"/>
          <w:vertAlign w:val="superscript"/>
        </w:rPr>
        <w:footnoteReference w:id="1"/>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b) korupcji, zgodnie z definicją zawartą w art. 3 Konwencji w sprawie zwalczania korupcji urzędników Wspólnot Europejskich i urzędników państw członkowskich Unii Europejskiej</w:t>
      </w:r>
      <w:r w:rsidRPr="00B62E2C">
        <w:rPr>
          <w:rFonts w:ascii="Times New Roman" w:eastAsia="Calibri" w:hAnsi="Times New Roman" w:cs="Times New Roman"/>
          <w:sz w:val="20"/>
          <w:szCs w:val="20"/>
          <w:vertAlign w:val="superscript"/>
        </w:rPr>
        <w:footnoteReference w:id="2"/>
      </w:r>
      <w:r w:rsidRPr="00B62E2C">
        <w:rPr>
          <w:rFonts w:ascii="Times New Roman" w:eastAsia="Calibri" w:hAnsi="Times New Roman" w:cs="Times New Roman"/>
          <w:sz w:val="20"/>
          <w:szCs w:val="20"/>
        </w:rPr>
        <w:t xml:space="preserve"> i art. 2 ust. 1 decyzji ramowej </w:t>
      </w:r>
      <w:r w:rsidRPr="00B62E2C">
        <w:rPr>
          <w:rFonts w:ascii="Times New Roman" w:eastAsia="Calibri" w:hAnsi="Times New Roman" w:cs="Times New Roman"/>
          <w:sz w:val="20"/>
          <w:szCs w:val="20"/>
        </w:rPr>
        <w:lastRenderedPageBreak/>
        <w:t>Rady 2003/568/</w:t>
      </w:r>
      <w:proofErr w:type="spellStart"/>
      <w:r w:rsidRPr="00B62E2C">
        <w:rPr>
          <w:rFonts w:ascii="Times New Roman" w:eastAsia="Calibri" w:hAnsi="Times New Roman" w:cs="Times New Roman"/>
          <w:sz w:val="20"/>
          <w:szCs w:val="20"/>
        </w:rPr>
        <w:t>WSiSW</w:t>
      </w:r>
      <w:proofErr w:type="spellEnd"/>
      <w:r w:rsidRPr="00B62E2C">
        <w:rPr>
          <w:rFonts w:ascii="Times New Roman" w:eastAsia="Calibri" w:hAnsi="Times New Roman" w:cs="Times New Roman"/>
          <w:sz w:val="20"/>
          <w:szCs w:val="20"/>
          <w:vertAlign w:val="superscript"/>
        </w:rPr>
        <w:footnoteReference w:id="3"/>
      </w:r>
      <w:r w:rsidRPr="00B62E2C">
        <w:rPr>
          <w:rFonts w:ascii="Times New Roman" w:eastAsia="Calibri" w:hAnsi="Times New Roman" w:cs="Times New Roman"/>
          <w:sz w:val="20"/>
          <w:szCs w:val="20"/>
        </w:rPr>
        <w:t>, jak również korupcji zdefiniowanej w prawie krajowym instytucji zamawiającej lub wykonawcy;</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c) nadużycia finansowego w rozumieniu art. 1 Konwencji w sprawie ochrony „interesów finansowych” Wspólnot Europejskich</w:t>
      </w:r>
      <w:r w:rsidRPr="00B62E2C">
        <w:rPr>
          <w:rFonts w:ascii="Times New Roman" w:eastAsia="Calibri" w:hAnsi="Times New Roman" w:cs="Times New Roman"/>
          <w:sz w:val="20"/>
          <w:szCs w:val="20"/>
          <w:vertAlign w:val="superscript"/>
        </w:rPr>
        <w:footnoteReference w:id="4"/>
      </w:r>
      <w:r w:rsidRPr="00B62E2C">
        <w:rPr>
          <w:rFonts w:ascii="Times New Roman" w:eastAsia="Calibri" w:hAnsi="Times New Roman" w:cs="Times New Roman"/>
          <w:sz w:val="20"/>
          <w:szCs w:val="20"/>
        </w:rPr>
        <w:t>;</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d) przestępstw terrorystycznych lub przestępstw związanych z działalno</w:t>
      </w:r>
      <w:r w:rsidRPr="00B62E2C">
        <w:rPr>
          <w:rFonts w:ascii="Times New Roman" w:eastAsia="Calibri" w:hAnsi="Times New Roman" w:cs="Times New Roman"/>
          <w:sz w:val="20"/>
          <w:szCs w:val="20"/>
        </w:rPr>
        <w:softHyphen/>
        <w:t>ścią terrorystyczną, zgodnie z</w:t>
      </w:r>
      <w:r w:rsidRPr="00B62E2C">
        <w:rPr>
          <w:rFonts w:ascii="Times New Roman" w:eastAsia="Calibri" w:hAnsi="Times New Roman" w:cs="Times New Roman"/>
          <w:sz w:val="20"/>
          <w:szCs w:val="20"/>
        </w:rPr>
        <w:br/>
        <w:t>definicją zawartą odpowiednio w art. 1 i 3 decyzji ramowej Rady 2002/475/</w:t>
      </w:r>
      <w:proofErr w:type="spellStart"/>
      <w:r w:rsidRPr="00B62E2C">
        <w:rPr>
          <w:rFonts w:ascii="Times New Roman" w:eastAsia="Calibri" w:hAnsi="Times New Roman" w:cs="Times New Roman"/>
          <w:sz w:val="20"/>
          <w:szCs w:val="20"/>
        </w:rPr>
        <w:t>WSiSW</w:t>
      </w:r>
      <w:proofErr w:type="spellEnd"/>
      <w:r w:rsidRPr="00B62E2C">
        <w:rPr>
          <w:rFonts w:ascii="Times New Roman" w:eastAsia="Calibri" w:hAnsi="Times New Roman" w:cs="Times New Roman"/>
          <w:sz w:val="20"/>
          <w:szCs w:val="20"/>
          <w:vertAlign w:val="superscript"/>
        </w:rPr>
        <w:footnoteReference w:id="5"/>
      </w:r>
      <w:r w:rsidRPr="00B62E2C">
        <w:rPr>
          <w:rFonts w:ascii="Times New Roman" w:eastAsia="Calibri" w:hAnsi="Times New Roman" w:cs="Times New Roman"/>
          <w:sz w:val="20"/>
          <w:szCs w:val="20"/>
        </w:rPr>
        <w:t>, bądź podżegania do popełnienia przestępstwa, pomocnictwa, współsprawstwa lub usiłowania popełnienia przestępstwa, o których mowa w art. 4 tej decyzji ramowej;</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e) prania pieniędzy lub finansowania terroryzmu, zgodnie z definicją zawartą w art. 1 dyrektywy Parlamentu Europejskiego i Rady 2005/60/WE</w:t>
      </w:r>
      <w:r w:rsidRPr="00B62E2C">
        <w:rPr>
          <w:rFonts w:ascii="Times New Roman" w:eastAsia="Calibri" w:hAnsi="Times New Roman" w:cs="Times New Roman"/>
          <w:sz w:val="20"/>
          <w:szCs w:val="20"/>
          <w:vertAlign w:val="superscript"/>
        </w:rPr>
        <w:footnoteReference w:id="6"/>
      </w:r>
      <w:r w:rsidRPr="00B62E2C">
        <w:rPr>
          <w:rFonts w:ascii="Times New Roman" w:eastAsia="Calibri" w:hAnsi="Times New Roman" w:cs="Times New Roman"/>
          <w:sz w:val="20"/>
          <w:szCs w:val="20"/>
        </w:rPr>
        <w:t>;</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f) pracy dzieci i innych form handlu ludźmi, zgodnie z definicją zawartą w art. 2 dyrektywy Parlamentu Europejskiego i Rady 2011/36/UE</w:t>
      </w:r>
      <w:r w:rsidRPr="00B62E2C">
        <w:rPr>
          <w:rFonts w:ascii="Times New Roman" w:eastAsia="Calibri" w:hAnsi="Times New Roman" w:cs="Times New Roman"/>
          <w:sz w:val="20"/>
          <w:szCs w:val="20"/>
          <w:vertAlign w:val="superscript"/>
        </w:rPr>
        <w:footnoteReference w:id="7"/>
      </w:r>
      <w:r w:rsidRPr="00B62E2C">
        <w:rPr>
          <w:rFonts w:ascii="Times New Roman" w:eastAsia="Calibri" w:hAnsi="Times New Roman" w:cs="Times New Roman"/>
          <w:sz w:val="20"/>
          <w:szCs w:val="20"/>
        </w:rPr>
        <w:t>.</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Obowiązek wykluczenia Wykonawcy ma zastosowanie również w przypadku, gdy osoba skazana prawomocnym wyrokiem jest członkiem organów administracyjnych, zarządzających lub nadzorczych tego Wykonawcy lub posiada w tych organach uprawnienia do reprezentowania, uprawnienia decyzyjne lub kontrolne.</w:t>
      </w:r>
    </w:p>
    <w:p w:rsidR="00B62E2C" w:rsidRPr="00B62E2C" w:rsidRDefault="00B62E2C" w:rsidP="00B62E2C">
      <w:pPr>
        <w:spacing w:after="0" w:line="240" w:lineRule="auto"/>
        <w:jc w:val="both"/>
        <w:rPr>
          <w:rFonts w:ascii="Times New Roman" w:eastAsia="Calibri" w:hAnsi="Times New Roman" w:cs="Times New Roman"/>
          <w:b/>
          <w:bCs/>
          <w:sz w:val="20"/>
          <w:szCs w:val="20"/>
        </w:rPr>
      </w:pPr>
    </w:p>
    <w:p w:rsidR="00B62E2C" w:rsidRPr="00B62E2C" w:rsidRDefault="00B62E2C" w:rsidP="00B62E2C">
      <w:pPr>
        <w:spacing w:after="0" w:line="240" w:lineRule="auto"/>
        <w:ind w:left="705" w:hanging="705"/>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3.</w:t>
      </w:r>
      <w:r w:rsidRPr="00B62E2C">
        <w:rPr>
          <w:rFonts w:ascii="Times New Roman" w:eastAsia="Calibri" w:hAnsi="Times New Roman" w:cs="Times New Roman"/>
          <w:color w:val="000000"/>
          <w:sz w:val="20"/>
          <w:szCs w:val="20"/>
          <w:lang w:eastAsia="pl-PL"/>
        </w:rPr>
        <w:t xml:space="preserve"> Warunki udziału w postępowaniu, określone przez Zamawiającego zgodnie z art. 22 ust. 1b ustawy:</w:t>
      </w:r>
    </w:p>
    <w:p w:rsidR="00B62E2C" w:rsidRPr="00B62E2C" w:rsidRDefault="00B62E2C" w:rsidP="00B62E2C">
      <w:pPr>
        <w:tabs>
          <w:tab w:val="left" w:pos="567"/>
        </w:tabs>
        <w:spacing w:after="0" w:line="240" w:lineRule="auto"/>
        <w:ind w:firstLine="4"/>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3.1. </w:t>
      </w:r>
      <w:r w:rsidRPr="00B62E2C">
        <w:rPr>
          <w:rFonts w:ascii="Times New Roman" w:eastAsia="Calibri" w:hAnsi="Times New Roman" w:cs="Times New Roman"/>
          <w:color w:val="000000"/>
          <w:sz w:val="20"/>
          <w:szCs w:val="20"/>
          <w:lang w:eastAsia="pl-PL"/>
        </w:rPr>
        <w:t xml:space="preserve">Wykonawca musi posiadać kompetencje lub uprawnienia do prowadzenia określonej działalności zawodowej, o ile wynika to z odrębnych przepisów, pozwalające na realizację zamówienia. </w:t>
      </w:r>
      <w:r w:rsidRPr="00B62E2C">
        <w:rPr>
          <w:rFonts w:ascii="Times New Roman" w:eastAsia="Calibri" w:hAnsi="Times New Roman" w:cs="Times New Roman"/>
          <w:color w:val="000000"/>
          <w:sz w:val="20"/>
          <w:szCs w:val="20"/>
          <w:lang w:eastAsia="pl-PL"/>
        </w:rPr>
        <w:br/>
        <w:t xml:space="preserve">- </w:t>
      </w:r>
      <w:r w:rsidRPr="00B62E2C">
        <w:rPr>
          <w:rFonts w:ascii="Times New Roman" w:eastAsia="Calibri" w:hAnsi="Times New Roman" w:cs="Times New Roman"/>
          <w:b/>
          <w:bCs/>
          <w:color w:val="000000"/>
          <w:sz w:val="20"/>
          <w:szCs w:val="20"/>
          <w:lang w:eastAsia="pl-PL"/>
        </w:rPr>
        <w:t>NIE DOTYCZY NINIEJSZEGO POSTĘPOWANIA</w:t>
      </w: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3.2. </w:t>
      </w:r>
      <w:r w:rsidRPr="00B62E2C">
        <w:rPr>
          <w:rFonts w:ascii="Times New Roman" w:eastAsia="Calibri" w:hAnsi="Times New Roman" w:cs="Times New Roman"/>
          <w:color w:val="000000"/>
          <w:sz w:val="20"/>
          <w:szCs w:val="20"/>
          <w:lang w:eastAsia="pl-PL"/>
        </w:rPr>
        <w:t xml:space="preserve">Wykonawca musi znajdować się w sytuacji ekonomicznej lub finansowej pozwalające, na realizację zamówienia. - </w:t>
      </w:r>
      <w:r w:rsidRPr="00B62E2C">
        <w:rPr>
          <w:rFonts w:ascii="Times New Roman" w:eastAsia="Calibri" w:hAnsi="Times New Roman" w:cs="Times New Roman"/>
          <w:b/>
          <w:bCs/>
          <w:color w:val="000000"/>
          <w:sz w:val="20"/>
          <w:szCs w:val="20"/>
          <w:lang w:eastAsia="pl-PL"/>
        </w:rPr>
        <w:t>NIE DOTYCZY NINIEJSZEGO POSTĘPOWANIA</w:t>
      </w:r>
    </w:p>
    <w:p w:rsidR="00B62E2C" w:rsidRPr="00B62E2C" w:rsidRDefault="00B62E2C" w:rsidP="00B62E2C">
      <w:pPr>
        <w:spacing w:after="160" w:line="240" w:lineRule="auto"/>
        <w:jc w:val="both"/>
        <w:rPr>
          <w:rFonts w:ascii="Times New Roman" w:eastAsia="Calibri" w:hAnsi="Times New Roman" w:cs="Times New Roman"/>
          <w:b/>
          <w:bCs/>
          <w:sz w:val="20"/>
          <w:szCs w:val="20"/>
        </w:rPr>
      </w:pPr>
      <w:r w:rsidRPr="00B62E2C">
        <w:rPr>
          <w:rFonts w:ascii="Times New Roman" w:eastAsia="Calibri" w:hAnsi="Times New Roman" w:cs="Times New Roman"/>
          <w:b/>
          <w:bCs/>
          <w:sz w:val="20"/>
          <w:szCs w:val="20"/>
          <w:lang w:eastAsia="pl-PL"/>
        </w:rPr>
        <w:t xml:space="preserve">3.3.  </w:t>
      </w:r>
      <w:r w:rsidRPr="00B62E2C">
        <w:rPr>
          <w:rFonts w:ascii="Times New Roman" w:eastAsia="Calibri" w:hAnsi="Times New Roman" w:cs="Times New Roman"/>
          <w:sz w:val="20"/>
          <w:szCs w:val="20"/>
          <w:lang w:eastAsia="pl-PL"/>
        </w:rPr>
        <w:t xml:space="preserve">Wykonawca musi posiadać zdolność techniczną lub zawodową pozwalającą na realizację zamówienia – </w:t>
      </w:r>
      <w:r w:rsidRPr="00B62E2C">
        <w:rPr>
          <w:rFonts w:ascii="Times New Roman" w:eastAsia="Calibri" w:hAnsi="Times New Roman" w:cs="Times New Roman"/>
          <w:b/>
          <w:bCs/>
          <w:sz w:val="20"/>
          <w:szCs w:val="20"/>
        </w:rPr>
        <w:t>Wykonawca musi posiadać wiedzę i doświadczenie niezbędne do wykonania przedmiotu zamówienia,</w:t>
      </w:r>
      <w:r w:rsidRPr="00B62E2C">
        <w:rPr>
          <w:rFonts w:ascii="Times New Roman" w:eastAsia="Calibri" w:hAnsi="Times New Roman" w:cs="Times New Roman"/>
          <w:sz w:val="20"/>
          <w:szCs w:val="20"/>
        </w:rPr>
        <w:t xml:space="preserve"> tj. udokumentowanie wykonanie, a w przypadku świadczeń okresowych lub ciągłych również wykonywanie, w okresie ostatnich trzech lat przed upływem terminu składania ofert, a jeżeli okres prowadzenia działalności jest krótszy – w tym okresie, co najmniej</w:t>
      </w:r>
      <w:r w:rsidRPr="00B62E2C">
        <w:rPr>
          <w:rFonts w:ascii="Times New Roman" w:eastAsia="Calibri" w:hAnsi="Times New Roman" w:cs="Times New Roman"/>
          <w:b/>
          <w:bCs/>
          <w:sz w:val="20"/>
          <w:szCs w:val="20"/>
        </w:rPr>
        <w:t xml:space="preserve"> jednej dostawy materiałów</w:t>
      </w:r>
      <w:r w:rsidR="001171F4">
        <w:rPr>
          <w:rFonts w:ascii="Times New Roman" w:eastAsia="Calibri" w:hAnsi="Times New Roman" w:cs="Times New Roman"/>
          <w:b/>
          <w:bCs/>
          <w:sz w:val="20"/>
          <w:szCs w:val="20"/>
        </w:rPr>
        <w:t xml:space="preserve"> laboratoryjnych</w:t>
      </w:r>
      <w:r w:rsidRPr="00B62E2C">
        <w:rPr>
          <w:rFonts w:ascii="Times New Roman" w:eastAsia="Calibri" w:hAnsi="Times New Roman" w:cs="Times New Roman"/>
          <w:b/>
          <w:bCs/>
          <w:sz w:val="20"/>
          <w:szCs w:val="20"/>
        </w:rPr>
        <w:t xml:space="preserve"> </w:t>
      </w:r>
      <w:r w:rsidRPr="00FA4195">
        <w:rPr>
          <w:rFonts w:ascii="Times New Roman" w:eastAsia="Calibri" w:hAnsi="Times New Roman" w:cs="Times New Roman"/>
          <w:b/>
          <w:bCs/>
          <w:sz w:val="20"/>
          <w:szCs w:val="20"/>
        </w:rPr>
        <w:t>lub części eksploatacyjnych,</w:t>
      </w:r>
      <w:r w:rsidRPr="00B62E2C">
        <w:rPr>
          <w:rFonts w:ascii="Times New Roman" w:eastAsia="Calibri" w:hAnsi="Times New Roman" w:cs="Times New Roman"/>
          <w:b/>
          <w:bCs/>
          <w:sz w:val="20"/>
          <w:szCs w:val="20"/>
        </w:rPr>
        <w:t xml:space="preserve"> wartości nie mniejszej niż: </w:t>
      </w:r>
    </w:p>
    <w:p w:rsidR="00B62E2C" w:rsidRPr="00B62E2C" w:rsidRDefault="00B62E2C" w:rsidP="00B62E2C">
      <w:pPr>
        <w:widowControl w:val="0"/>
        <w:spacing w:after="0" w:line="240" w:lineRule="auto"/>
        <w:jc w:val="center"/>
        <w:rPr>
          <w:rFonts w:ascii="Times New Roman" w:eastAsia="Times New Roman" w:hAnsi="Times New Roman" w:cs="Times New Roman"/>
          <w:sz w:val="20"/>
          <w:szCs w:val="20"/>
          <w:lang w:eastAsia="pl-PL"/>
        </w:rPr>
      </w:pPr>
    </w:p>
    <w:p w:rsidR="00B62E2C" w:rsidRPr="00B62E2C" w:rsidRDefault="00B62E2C" w:rsidP="00B62E2C">
      <w:pPr>
        <w:spacing w:after="0" w:line="240" w:lineRule="auto"/>
        <w:rPr>
          <w:rFonts w:ascii="Times New Roman" w:eastAsia="Calibri" w:hAnsi="Times New Roman" w:cs="Times New Roman"/>
          <w:b/>
          <w:sz w:val="20"/>
          <w:szCs w:val="20"/>
          <w:lang w:eastAsia="pl-PL"/>
        </w:rPr>
      </w:pPr>
      <w:r w:rsidRPr="00B62E2C">
        <w:rPr>
          <w:rFonts w:ascii="Times New Roman" w:eastAsia="Calibri" w:hAnsi="Times New Roman" w:cs="Times New Roman"/>
          <w:b/>
          <w:sz w:val="20"/>
          <w:szCs w:val="20"/>
          <w:lang w:eastAsia="pl-PL"/>
        </w:rPr>
        <w:t xml:space="preserve">Część 1 : Materiały eksploatacyjne dla posiadanego przez Zamawiającego zestawu do mineralizacji metodą     </w:t>
      </w:r>
      <w:proofErr w:type="spellStart"/>
      <w:r w:rsidRPr="00B62E2C">
        <w:rPr>
          <w:rFonts w:ascii="Times New Roman" w:eastAsia="Calibri" w:hAnsi="Times New Roman" w:cs="Times New Roman"/>
          <w:b/>
          <w:sz w:val="20"/>
          <w:szCs w:val="20"/>
          <w:lang w:eastAsia="pl-PL"/>
        </w:rPr>
        <w:t>Kjehdala</w:t>
      </w:r>
      <w:proofErr w:type="spellEnd"/>
      <w:r w:rsidRPr="00B62E2C">
        <w:rPr>
          <w:rFonts w:ascii="Times New Roman" w:eastAsia="Calibri" w:hAnsi="Times New Roman" w:cs="Times New Roman"/>
          <w:b/>
          <w:sz w:val="20"/>
          <w:szCs w:val="20"/>
          <w:lang w:eastAsia="pl-PL"/>
        </w:rPr>
        <w:t xml:space="preserve">  (</w:t>
      </w:r>
      <w:proofErr w:type="spellStart"/>
      <w:r w:rsidRPr="00B62E2C">
        <w:rPr>
          <w:rFonts w:ascii="Times New Roman" w:eastAsia="Calibri" w:hAnsi="Times New Roman" w:cs="Times New Roman"/>
          <w:b/>
          <w:sz w:val="20"/>
          <w:szCs w:val="20"/>
          <w:lang w:eastAsia="pl-PL"/>
        </w:rPr>
        <w:t>Vapodest</w:t>
      </w:r>
      <w:proofErr w:type="spellEnd"/>
      <w:r w:rsidRPr="00B62E2C">
        <w:rPr>
          <w:rFonts w:ascii="Times New Roman" w:eastAsia="Calibri" w:hAnsi="Times New Roman" w:cs="Times New Roman"/>
          <w:b/>
          <w:sz w:val="20"/>
          <w:szCs w:val="20"/>
          <w:lang w:eastAsia="pl-PL"/>
        </w:rPr>
        <w:t xml:space="preserve">, Gerhardt)                         </w:t>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t>100 000,00 PLN</w:t>
      </w:r>
    </w:p>
    <w:p w:rsidR="00B62E2C" w:rsidRPr="00B62E2C" w:rsidRDefault="00B62E2C" w:rsidP="00B62E2C">
      <w:pPr>
        <w:spacing w:after="0" w:line="240" w:lineRule="auto"/>
        <w:rPr>
          <w:rFonts w:ascii="Times New Roman" w:eastAsia="Times New Roman" w:hAnsi="Times New Roman" w:cs="Times New Roman"/>
          <w:b/>
          <w:sz w:val="20"/>
          <w:szCs w:val="20"/>
          <w:lang w:eastAsia="pl-PL"/>
        </w:rPr>
      </w:pPr>
      <w:r w:rsidRPr="00B62E2C">
        <w:rPr>
          <w:rFonts w:ascii="Times New Roman" w:eastAsia="Calibri" w:hAnsi="Times New Roman" w:cs="Times New Roman"/>
          <w:b/>
          <w:sz w:val="20"/>
          <w:szCs w:val="20"/>
          <w:lang w:eastAsia="pl-PL"/>
        </w:rPr>
        <w:t>Część 2 : Certyfikowane materiały referencyjne CRM                     100 000,00 PLN</w:t>
      </w:r>
    </w:p>
    <w:p w:rsidR="00B62E2C" w:rsidRPr="00B62E2C" w:rsidRDefault="00B62E2C" w:rsidP="00B62E2C">
      <w:pPr>
        <w:spacing w:after="0" w:line="240" w:lineRule="auto"/>
        <w:rPr>
          <w:rFonts w:ascii="Times New Roman" w:eastAsia="Calibri" w:hAnsi="Times New Roman" w:cs="Times New Roman"/>
          <w:b/>
          <w:bCs/>
          <w:sz w:val="20"/>
          <w:szCs w:val="20"/>
          <w:lang w:eastAsia="pl-PL"/>
        </w:rPr>
      </w:pPr>
      <w:r w:rsidRPr="00B62E2C">
        <w:rPr>
          <w:rFonts w:ascii="Times New Roman" w:eastAsia="Calibri" w:hAnsi="Times New Roman" w:cs="Times New Roman"/>
          <w:b/>
          <w:sz w:val="20"/>
          <w:szCs w:val="20"/>
          <w:lang w:eastAsia="pl-PL"/>
        </w:rPr>
        <w:t xml:space="preserve">Część 3 : </w:t>
      </w:r>
      <w:r w:rsidRPr="00B62E2C">
        <w:rPr>
          <w:rFonts w:ascii="Times New Roman" w:eastAsia="Calibri" w:hAnsi="Times New Roman" w:cs="Times New Roman"/>
          <w:b/>
          <w:bCs/>
          <w:sz w:val="20"/>
          <w:szCs w:val="20"/>
          <w:lang w:eastAsia="pl-PL"/>
        </w:rPr>
        <w:t>Materiały eksploatacyjne do posiadanych przez Zamawiającego chromatografów jonowych DIONEX     ICS-5000, ICS-2500, ICS-1100                                        200 000,00 PLN</w:t>
      </w:r>
    </w:p>
    <w:p w:rsidR="00B62E2C" w:rsidRPr="00B62E2C" w:rsidRDefault="00B62E2C" w:rsidP="00B62E2C">
      <w:pPr>
        <w:spacing w:after="0" w:line="240" w:lineRule="auto"/>
        <w:rPr>
          <w:rFonts w:ascii="Times New Roman" w:eastAsia="Calibri" w:hAnsi="Times New Roman" w:cs="Times New Roman"/>
          <w:b/>
          <w:sz w:val="20"/>
          <w:szCs w:val="20"/>
          <w:lang w:eastAsia="pl-PL"/>
        </w:rPr>
      </w:pPr>
      <w:r w:rsidRPr="00B62E2C">
        <w:rPr>
          <w:rFonts w:ascii="Times New Roman" w:eastAsia="Calibri" w:hAnsi="Times New Roman" w:cs="Times New Roman"/>
          <w:b/>
          <w:sz w:val="20"/>
          <w:szCs w:val="20"/>
          <w:lang w:eastAsia="pl-PL"/>
        </w:rPr>
        <w:t>Część 4 : Materiały laboratoryjne                                                        100 000,00 PLN</w:t>
      </w:r>
    </w:p>
    <w:p w:rsidR="00B62E2C" w:rsidRPr="00B62E2C" w:rsidRDefault="00B62E2C" w:rsidP="00B62E2C">
      <w:pPr>
        <w:spacing w:after="0" w:line="240" w:lineRule="auto"/>
        <w:rPr>
          <w:rFonts w:ascii="Times New Roman" w:eastAsia="Calibri" w:hAnsi="Times New Roman" w:cs="Times New Roman"/>
          <w:b/>
          <w:sz w:val="20"/>
          <w:szCs w:val="20"/>
          <w:lang w:eastAsia="pl-PL"/>
        </w:rPr>
      </w:pPr>
      <w:r w:rsidRPr="00B62E2C">
        <w:rPr>
          <w:rFonts w:ascii="Times New Roman" w:eastAsia="Calibri" w:hAnsi="Times New Roman" w:cs="Times New Roman"/>
          <w:b/>
          <w:bCs/>
          <w:sz w:val="20"/>
          <w:szCs w:val="20"/>
          <w:lang w:eastAsia="pl-PL"/>
        </w:rPr>
        <w:t xml:space="preserve">Część 5  : </w:t>
      </w:r>
      <w:r w:rsidRPr="00B62E2C">
        <w:rPr>
          <w:rFonts w:ascii="Times New Roman" w:eastAsia="Calibri" w:hAnsi="Times New Roman" w:cs="Times New Roman"/>
          <w:b/>
          <w:sz w:val="20"/>
          <w:szCs w:val="20"/>
          <w:lang w:eastAsia="pl-PL"/>
        </w:rPr>
        <w:t xml:space="preserve">Elementy eksploatacyjne  do posiadanego przez Zamawiającego analizatora </w:t>
      </w:r>
      <w:proofErr w:type="spellStart"/>
      <w:r w:rsidRPr="00B62E2C">
        <w:rPr>
          <w:rFonts w:ascii="Times New Roman" w:eastAsia="Calibri" w:hAnsi="Times New Roman" w:cs="Times New Roman"/>
          <w:b/>
          <w:sz w:val="20"/>
          <w:szCs w:val="20"/>
          <w:lang w:eastAsia="pl-PL"/>
        </w:rPr>
        <w:t>Morphologi</w:t>
      </w:r>
      <w:proofErr w:type="spellEnd"/>
      <w:r w:rsidRPr="00B62E2C">
        <w:rPr>
          <w:rFonts w:ascii="Times New Roman" w:eastAsia="Calibri" w:hAnsi="Times New Roman" w:cs="Times New Roman"/>
          <w:b/>
          <w:sz w:val="20"/>
          <w:szCs w:val="20"/>
          <w:lang w:eastAsia="pl-PL"/>
        </w:rPr>
        <w:t xml:space="preserve"> G3S-ID </w:t>
      </w:r>
    </w:p>
    <w:p w:rsidR="00B62E2C" w:rsidRPr="00B62E2C" w:rsidRDefault="00B62E2C" w:rsidP="00B62E2C">
      <w:pPr>
        <w:spacing w:after="0" w:line="240" w:lineRule="auto"/>
        <w:rPr>
          <w:rFonts w:ascii="Times New Roman" w:eastAsia="Calibri" w:hAnsi="Times New Roman" w:cs="Times New Roman"/>
          <w:b/>
          <w:color w:val="FF0000"/>
          <w:sz w:val="20"/>
          <w:szCs w:val="20"/>
          <w:lang w:eastAsia="pl-PL"/>
        </w:rPr>
      </w:pP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t>10 000,00 PLN</w:t>
      </w:r>
    </w:p>
    <w:p w:rsidR="00B62E2C" w:rsidRPr="00B62E2C" w:rsidRDefault="00B62E2C" w:rsidP="00B62E2C">
      <w:pPr>
        <w:spacing w:after="0" w:line="240" w:lineRule="auto"/>
        <w:rPr>
          <w:rFonts w:ascii="Times New Roman" w:eastAsia="Calibri" w:hAnsi="Times New Roman" w:cs="Times New Roman"/>
          <w:b/>
          <w:sz w:val="20"/>
          <w:szCs w:val="20"/>
          <w:lang w:eastAsia="pl-PL"/>
        </w:rPr>
      </w:pPr>
      <w:r w:rsidRPr="00B62E2C">
        <w:rPr>
          <w:rFonts w:ascii="Times New Roman" w:eastAsia="Calibri" w:hAnsi="Times New Roman" w:cs="Times New Roman"/>
          <w:b/>
          <w:sz w:val="20"/>
          <w:szCs w:val="20"/>
          <w:lang w:eastAsia="pl-PL"/>
        </w:rPr>
        <w:t>Część 6: Elementy eksploatacyjne do posiadanego przez Zamawiającego mikroskopu elektronowego HITACHI           SU-3500N</w:t>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t>10 000,00 PLN</w:t>
      </w:r>
    </w:p>
    <w:p w:rsidR="00B62E2C" w:rsidRPr="00B62E2C" w:rsidRDefault="00B62E2C" w:rsidP="00B62E2C">
      <w:pPr>
        <w:spacing w:after="0" w:line="240" w:lineRule="auto"/>
        <w:rPr>
          <w:rFonts w:ascii="Times New Roman" w:eastAsia="Calibri" w:hAnsi="Times New Roman" w:cs="Times New Roman"/>
          <w:b/>
          <w:sz w:val="20"/>
          <w:szCs w:val="20"/>
          <w:lang w:eastAsia="pl-PL"/>
        </w:rPr>
      </w:pPr>
      <w:r w:rsidRPr="00B62E2C">
        <w:rPr>
          <w:rFonts w:ascii="Times New Roman" w:eastAsia="Calibri" w:hAnsi="Times New Roman" w:cs="Times New Roman"/>
          <w:b/>
          <w:sz w:val="20"/>
          <w:szCs w:val="20"/>
          <w:lang w:eastAsia="pl-PL"/>
        </w:rPr>
        <w:t xml:space="preserve">Część 7:  Elementy eksploatacyjne do posiadanych przez Zamawiającego urządzeń:  CX-701 </w:t>
      </w:r>
      <w:proofErr w:type="spellStart"/>
      <w:r w:rsidRPr="00B62E2C">
        <w:rPr>
          <w:rFonts w:ascii="Times New Roman" w:eastAsia="Calibri" w:hAnsi="Times New Roman" w:cs="Times New Roman"/>
          <w:b/>
          <w:sz w:val="20"/>
          <w:szCs w:val="20"/>
          <w:lang w:eastAsia="pl-PL"/>
        </w:rPr>
        <w:t>Elmetron</w:t>
      </w:r>
      <w:proofErr w:type="spellEnd"/>
      <w:r w:rsidRPr="00B62E2C">
        <w:rPr>
          <w:rFonts w:ascii="Times New Roman" w:eastAsia="Calibri" w:hAnsi="Times New Roman" w:cs="Times New Roman"/>
          <w:b/>
          <w:sz w:val="20"/>
          <w:szCs w:val="20"/>
          <w:lang w:eastAsia="pl-PL"/>
        </w:rPr>
        <w:t xml:space="preserve">, wirówki       MPW-352, zmywarki </w:t>
      </w:r>
      <w:proofErr w:type="spellStart"/>
      <w:r w:rsidRPr="00B62E2C">
        <w:rPr>
          <w:rFonts w:ascii="Times New Roman" w:eastAsia="Calibri" w:hAnsi="Times New Roman" w:cs="Times New Roman"/>
          <w:b/>
          <w:sz w:val="20"/>
          <w:szCs w:val="20"/>
          <w:lang w:eastAsia="pl-PL"/>
        </w:rPr>
        <w:t>Salvislab</w:t>
      </w:r>
      <w:proofErr w:type="spellEnd"/>
      <w:r w:rsidRPr="00B62E2C">
        <w:rPr>
          <w:rFonts w:ascii="Times New Roman" w:eastAsia="Calibri" w:hAnsi="Times New Roman" w:cs="Times New Roman"/>
          <w:b/>
          <w:sz w:val="20"/>
          <w:szCs w:val="20"/>
          <w:lang w:eastAsia="pl-PL"/>
        </w:rPr>
        <w:t xml:space="preserve"> SDC1160</w:t>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t>10 000,00 PLN</w:t>
      </w:r>
    </w:p>
    <w:p w:rsidR="00B62E2C" w:rsidRPr="00B62E2C" w:rsidRDefault="00B62E2C" w:rsidP="00B62E2C">
      <w:pPr>
        <w:spacing w:after="0" w:line="240" w:lineRule="auto"/>
        <w:rPr>
          <w:rFonts w:ascii="Times New Roman" w:eastAsia="Calibri" w:hAnsi="Times New Roman" w:cs="Times New Roman"/>
          <w:b/>
          <w:color w:val="FF0000"/>
          <w:sz w:val="20"/>
          <w:szCs w:val="20"/>
          <w:lang w:eastAsia="pl-PL"/>
        </w:rPr>
      </w:pPr>
      <w:r w:rsidRPr="00B62E2C">
        <w:rPr>
          <w:rFonts w:ascii="Times New Roman" w:eastAsia="Calibri" w:hAnsi="Times New Roman" w:cs="Times New Roman"/>
          <w:b/>
          <w:sz w:val="20"/>
          <w:szCs w:val="20"/>
          <w:lang w:eastAsia="pl-PL"/>
        </w:rPr>
        <w:t xml:space="preserve">Część 8: Elementy eksploatacyjne do posiadanego przez Zamawiającego termostatu NANOCOLOR® VARIO    Compact 2  oraz fotometru </w:t>
      </w:r>
      <w:r w:rsidRPr="00B62E2C">
        <w:rPr>
          <w:rFonts w:ascii="Times New Roman" w:eastAsia="Calibri" w:hAnsi="Times New Roman" w:cs="Times New Roman"/>
          <w:b/>
          <w:bCs/>
          <w:iCs/>
          <w:sz w:val="20"/>
          <w:szCs w:val="20"/>
          <w:lang w:eastAsia="pl-PL"/>
        </w:rPr>
        <w:t>NANOCOLOR</w:t>
      </w:r>
      <w:r w:rsidRPr="00B62E2C">
        <w:rPr>
          <w:rFonts w:ascii="Times New Roman" w:eastAsia="Calibri" w:hAnsi="Times New Roman" w:cs="Times New Roman"/>
          <w:b/>
          <w:bCs/>
          <w:sz w:val="20"/>
          <w:szCs w:val="20"/>
          <w:lang w:eastAsia="pl-PL"/>
        </w:rPr>
        <w:t>® 500D          50 000,00 PLN</w:t>
      </w:r>
    </w:p>
    <w:p w:rsidR="00B62E2C" w:rsidRPr="00B62E2C" w:rsidRDefault="00B62E2C" w:rsidP="00B62E2C">
      <w:pPr>
        <w:spacing w:after="0" w:line="240" w:lineRule="auto"/>
        <w:rPr>
          <w:rFonts w:ascii="Times New Roman" w:eastAsia="Calibri" w:hAnsi="Times New Roman" w:cs="Times New Roman"/>
          <w:b/>
          <w:sz w:val="20"/>
          <w:szCs w:val="20"/>
          <w:lang w:eastAsia="pl-PL"/>
        </w:rPr>
      </w:pPr>
      <w:r w:rsidRPr="00B62E2C">
        <w:rPr>
          <w:rFonts w:ascii="Times New Roman" w:eastAsia="Calibri" w:hAnsi="Times New Roman" w:cs="Times New Roman"/>
          <w:b/>
          <w:sz w:val="20"/>
          <w:szCs w:val="20"/>
          <w:lang w:eastAsia="pl-PL"/>
        </w:rPr>
        <w:t xml:space="preserve">Część 9:   Butle do posiadanego przez Zamawiającego   mieszadła ROTAX 6.8  oraz tygle i  moździerze </w:t>
      </w:r>
    </w:p>
    <w:p w:rsidR="00B62E2C" w:rsidRPr="00B62E2C" w:rsidRDefault="00B62E2C" w:rsidP="00B62E2C">
      <w:pPr>
        <w:spacing w:after="0" w:line="240" w:lineRule="auto"/>
        <w:rPr>
          <w:rFonts w:ascii="Times New Roman" w:eastAsia="Calibri" w:hAnsi="Times New Roman" w:cs="Times New Roman"/>
          <w:b/>
          <w:sz w:val="20"/>
          <w:szCs w:val="20"/>
          <w:lang w:eastAsia="pl-PL"/>
        </w:rPr>
      </w:pP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t>40 000,00 PLN</w:t>
      </w:r>
    </w:p>
    <w:p w:rsidR="00B62E2C" w:rsidRPr="00B62E2C" w:rsidRDefault="00B62E2C" w:rsidP="00B62E2C">
      <w:pPr>
        <w:spacing w:after="0" w:line="240" w:lineRule="auto"/>
        <w:rPr>
          <w:rFonts w:ascii="Times New Roman" w:eastAsia="Calibri" w:hAnsi="Times New Roman" w:cs="Times New Roman"/>
          <w:b/>
          <w:sz w:val="20"/>
          <w:szCs w:val="20"/>
          <w:lang w:eastAsia="pl-PL"/>
        </w:rPr>
      </w:pPr>
      <w:r w:rsidRPr="00B62E2C">
        <w:rPr>
          <w:rFonts w:ascii="Times New Roman" w:eastAsia="Calibri" w:hAnsi="Times New Roman" w:cs="Times New Roman"/>
          <w:b/>
          <w:sz w:val="20"/>
          <w:szCs w:val="20"/>
          <w:lang w:eastAsia="pl-PL"/>
        </w:rPr>
        <w:t>Część 10: Tygle grafitowe</w:t>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t>10 000,00 PLN</w:t>
      </w:r>
    </w:p>
    <w:p w:rsidR="00B62E2C" w:rsidRPr="00B62E2C" w:rsidRDefault="00B62E2C" w:rsidP="00B62E2C">
      <w:pPr>
        <w:ind w:left="720"/>
        <w:rPr>
          <w:rFonts w:ascii="Times New Roman" w:eastAsia="Calibri" w:hAnsi="Times New Roman" w:cs="Times New Roman"/>
          <w:sz w:val="20"/>
          <w:szCs w:val="20"/>
          <w:lang w:eastAsia="pl-PL"/>
        </w:rPr>
      </w:pPr>
    </w:p>
    <w:p w:rsidR="00B62E2C" w:rsidRPr="00B62E2C" w:rsidRDefault="00B62E2C" w:rsidP="00B62E2C">
      <w:pPr>
        <w:spacing w:after="0" w:line="240" w:lineRule="auto"/>
        <w:rPr>
          <w:rFonts w:ascii="Times New Roman" w:eastAsia="Times New Roman" w:hAnsi="Times New Roman" w:cs="Times New Roman"/>
          <w:sz w:val="24"/>
          <w:szCs w:val="24"/>
          <w:lang w:eastAsia="pl-PL"/>
        </w:rPr>
      </w:pPr>
    </w:p>
    <w:p w:rsidR="00B62E2C" w:rsidRPr="00B62E2C" w:rsidRDefault="00B62E2C" w:rsidP="00B62E2C">
      <w:pPr>
        <w:spacing w:after="160" w:line="259" w:lineRule="auto"/>
        <w:jc w:val="both"/>
        <w:rPr>
          <w:rFonts w:ascii="Times New Roman" w:eastAsia="Calibri" w:hAnsi="Times New Roman" w:cs="Times New Roman"/>
          <w:b/>
          <w:bCs/>
          <w:sz w:val="20"/>
          <w:szCs w:val="20"/>
        </w:rPr>
      </w:pPr>
      <w:r w:rsidRPr="00B62E2C">
        <w:rPr>
          <w:rFonts w:ascii="Times New Roman" w:eastAsia="Calibri" w:hAnsi="Times New Roman" w:cs="Times New Roman"/>
          <w:b/>
          <w:bCs/>
          <w:sz w:val="20"/>
          <w:szCs w:val="20"/>
        </w:rPr>
        <w:lastRenderedPageBreak/>
        <w:t>ROZDZIAŁ XIII.</w:t>
      </w:r>
      <w:r w:rsidRPr="00B62E2C">
        <w:rPr>
          <w:rFonts w:ascii="Times New Roman" w:eastAsia="Calibri" w:hAnsi="Times New Roman" w:cs="Times New Roman"/>
          <w:b/>
          <w:bCs/>
          <w:sz w:val="20"/>
          <w:szCs w:val="20"/>
        </w:rPr>
        <w:tab/>
        <w:t xml:space="preserve">WYKAZ OŚWIADCZEŃ LUB DOKUMENTÓW, POTWIERDZAJĄCYCH SPEŁNIANIE WARUNKÓW UDZIAŁU W POSTĘPOWANIU ORAZ BRAK PODSTAW WYKLUCZENIA </w:t>
      </w:r>
      <w:r w:rsidRPr="00B62E2C">
        <w:rPr>
          <w:rFonts w:ascii="Times New Roman" w:eastAsia="Calibri" w:hAnsi="Times New Roman" w:cs="Times New Roman"/>
          <w:b/>
          <w:bCs/>
          <w:color w:val="000000"/>
          <w:sz w:val="20"/>
          <w:szCs w:val="20"/>
          <w:lang w:eastAsia="pl-PL"/>
        </w:rPr>
        <w:t xml:space="preserve">ORAZ SPEŁNIANIE PRZEZ OFEROWANE </w:t>
      </w:r>
      <w:r w:rsidRPr="00B62E2C">
        <w:rPr>
          <w:rFonts w:ascii="Times New Roman" w:eastAsia="Calibri" w:hAnsi="Times New Roman" w:cs="Times New Roman"/>
          <w:b/>
          <w:bCs/>
          <w:sz w:val="20"/>
          <w:szCs w:val="20"/>
          <w:lang w:eastAsia="pl-PL"/>
        </w:rPr>
        <w:t>DOSTAWY</w:t>
      </w:r>
      <w:r w:rsidRPr="00B62E2C">
        <w:rPr>
          <w:rFonts w:ascii="Times New Roman" w:eastAsia="Calibri" w:hAnsi="Times New Roman" w:cs="Times New Roman"/>
          <w:b/>
          <w:bCs/>
          <w:color w:val="000000"/>
          <w:sz w:val="20"/>
          <w:szCs w:val="20"/>
          <w:lang w:eastAsia="pl-PL"/>
        </w:rPr>
        <w:t>WYMAGAŃ OKRESLONYCH PRZEZ ZAMAWIAJĄCEGO</w:t>
      </w:r>
    </w:p>
    <w:p w:rsidR="00B62E2C" w:rsidRPr="00B62E2C" w:rsidRDefault="00B62E2C" w:rsidP="00B62E2C">
      <w:pPr>
        <w:spacing w:after="160" w:line="259" w:lineRule="auto"/>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 xml:space="preserve">1. Informacja z Krajowego Rejestru Karnego </w:t>
      </w:r>
      <w:r w:rsidRPr="00B62E2C">
        <w:rPr>
          <w:rFonts w:ascii="Times New Roman" w:eastAsia="Calibri" w:hAnsi="Times New Roman" w:cs="Times New Roman"/>
          <w:sz w:val="20"/>
          <w:szCs w:val="20"/>
        </w:rPr>
        <w:t xml:space="preserve">w zakresie określonym w art. 24 ust. 1 pkt 13, 14 i 21 ustawy, wystawiona nie wcześniej niż 6 miesięcy przed upływem terminu składania ofert albo wniosków o dopuszczenie do udziału w postępowaniu; </w:t>
      </w:r>
    </w:p>
    <w:p w:rsidR="00B62E2C" w:rsidRPr="00B62E2C" w:rsidRDefault="00B62E2C" w:rsidP="00B62E2C">
      <w:pPr>
        <w:spacing w:after="160" w:line="259" w:lineRule="auto"/>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2</w:t>
      </w:r>
      <w:r w:rsidRPr="00B62E2C">
        <w:rPr>
          <w:rFonts w:ascii="Times New Roman" w:eastAsia="Calibri" w:hAnsi="Times New Roman" w:cs="Times New Roman"/>
          <w:sz w:val="20"/>
          <w:szCs w:val="20"/>
        </w:rPr>
        <w:t xml:space="preserve">. </w:t>
      </w:r>
      <w:r w:rsidRPr="00B62E2C">
        <w:rPr>
          <w:rFonts w:ascii="Times New Roman" w:eastAsia="Calibri" w:hAnsi="Times New Roman" w:cs="Times New Roman"/>
          <w:b/>
          <w:bCs/>
          <w:sz w:val="20"/>
          <w:szCs w:val="20"/>
        </w:rPr>
        <w:t>Zaświadczenie właściwego naczelnika urzędu skarbowego</w:t>
      </w:r>
      <w:r w:rsidRPr="00B62E2C">
        <w:rPr>
          <w:rFonts w:ascii="Times New Roman" w:eastAsia="Calibri" w:hAnsi="Times New Roman" w:cs="Times New Roman"/>
          <w:sz w:val="20"/>
          <w:szCs w:val="20"/>
        </w:rPr>
        <w:t xml:space="preserve">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62E2C" w:rsidRPr="00B62E2C" w:rsidRDefault="00B62E2C" w:rsidP="00B62E2C">
      <w:pPr>
        <w:spacing w:after="160" w:line="259" w:lineRule="auto"/>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3.Zaświadczenie właściwej terenowej jednostki organizacyjnej Zakładu Ubezpieczeń Społecznych</w:t>
      </w:r>
      <w:r w:rsidRPr="00B62E2C">
        <w:rPr>
          <w:rFonts w:ascii="Times New Roman" w:eastAsia="Calibri" w:hAnsi="Times New Roman" w:cs="Times New Roman"/>
          <w:sz w:val="20"/>
          <w:szCs w:val="20"/>
        </w:rPr>
        <w:t xml:space="preserve"> lub </w:t>
      </w:r>
      <w:r w:rsidRPr="00B62E2C">
        <w:rPr>
          <w:rFonts w:ascii="Times New Roman" w:eastAsia="Calibri" w:hAnsi="Times New Roman" w:cs="Times New Roman"/>
          <w:b/>
          <w:bCs/>
          <w:sz w:val="20"/>
          <w:szCs w:val="20"/>
        </w:rPr>
        <w:t xml:space="preserve">Kasy Rolniczego Ubezpieczenia Społecznego </w:t>
      </w:r>
      <w:r w:rsidRPr="00B62E2C">
        <w:rPr>
          <w:rFonts w:ascii="Times New Roman" w:eastAsia="Calibri" w:hAnsi="Times New Roman" w:cs="Times New Roman"/>
          <w:sz w:val="20"/>
          <w:szCs w:val="20"/>
        </w:rPr>
        <w:t>albo inny dokument potwierdzający, że Wykonawca nie zalega z opłacaniem składek na ubezpieczenia społeczne lub zdrowotne, wystawione nie wcześniej niż 3 miesiące przed upływem terminu składania ofert albo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62E2C" w:rsidRPr="00B62E2C" w:rsidRDefault="00B62E2C" w:rsidP="00B62E2C">
      <w:pPr>
        <w:spacing w:after="160" w:line="259" w:lineRule="auto"/>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4.Oświadczenie Wykonawcy o niezaleganiu z opłacaniem podatków i opłat lokalnych</w:t>
      </w:r>
      <w:r w:rsidRPr="00B62E2C">
        <w:rPr>
          <w:rFonts w:ascii="Times New Roman" w:eastAsia="Calibri" w:hAnsi="Times New Roman" w:cs="Times New Roman"/>
          <w:sz w:val="20"/>
          <w:szCs w:val="20"/>
        </w:rPr>
        <w:t>, o których mowa w ustawie z dnia 12 stycznia 1991 r. o podatkach i opłatach lokalnych (Dz. U. z 2016 r. poz. 716);</w:t>
      </w:r>
    </w:p>
    <w:p w:rsidR="00B62E2C" w:rsidRPr="00B62E2C" w:rsidRDefault="00B62E2C" w:rsidP="00B62E2C">
      <w:pPr>
        <w:spacing w:after="160" w:line="259" w:lineRule="auto"/>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5.Odpis z właściwego rejestru</w:t>
      </w:r>
      <w:r w:rsidRPr="00B62E2C">
        <w:rPr>
          <w:rFonts w:ascii="Times New Roman" w:eastAsia="Calibri" w:hAnsi="Times New Roman" w:cs="Times New Roman"/>
          <w:sz w:val="20"/>
          <w:szCs w:val="20"/>
        </w:rPr>
        <w:t xml:space="preserve"> lub z </w:t>
      </w:r>
      <w:r w:rsidRPr="00B62E2C">
        <w:rPr>
          <w:rFonts w:ascii="Times New Roman" w:eastAsia="Calibri" w:hAnsi="Times New Roman" w:cs="Times New Roman"/>
          <w:b/>
          <w:bCs/>
          <w:sz w:val="20"/>
          <w:szCs w:val="20"/>
        </w:rPr>
        <w:t>centralnej ewidencji i informacji o działalności gospodarczej</w:t>
      </w:r>
      <w:r w:rsidRPr="00B62E2C">
        <w:rPr>
          <w:rFonts w:ascii="Times New Roman" w:eastAsia="Calibri" w:hAnsi="Times New Roman" w:cs="Times New Roman"/>
          <w:sz w:val="20"/>
          <w:szCs w:val="20"/>
        </w:rPr>
        <w:t xml:space="preserve">, jeżeli odrębne przepisy wymagają wpisu do rejestru lub ewidencji,  w celu potwierdzenia braku podstaw wykluczenia na podstawie art. 24 ust. 5 pkt 1 ustawy, czyli tych, </w:t>
      </w:r>
      <w:r w:rsidRPr="00B62E2C">
        <w:rPr>
          <w:rFonts w:ascii="Times New Roman" w:eastAsia="Calibri" w:hAnsi="Times New Roman" w:cs="Times New Roman"/>
          <w:sz w:val="20"/>
          <w:szCs w:val="20"/>
        </w:rPr>
        <w:br/>
        <w:t xml:space="preserve">o których mowa w rozdziale XII punkt 2.2 </w:t>
      </w:r>
      <w:proofErr w:type="spellStart"/>
      <w:r w:rsidRPr="00B62E2C">
        <w:rPr>
          <w:rFonts w:ascii="Times New Roman" w:eastAsia="Calibri" w:hAnsi="Times New Roman" w:cs="Times New Roman"/>
          <w:sz w:val="20"/>
          <w:szCs w:val="20"/>
        </w:rPr>
        <w:t>ppkt</w:t>
      </w:r>
      <w:proofErr w:type="spellEnd"/>
      <w:r w:rsidRPr="00B62E2C">
        <w:rPr>
          <w:rFonts w:ascii="Times New Roman" w:eastAsia="Calibri" w:hAnsi="Times New Roman" w:cs="Times New Roman"/>
          <w:sz w:val="20"/>
          <w:szCs w:val="20"/>
        </w:rPr>
        <w:t>. 2.2.1 niniejszej SIWZ;</w:t>
      </w:r>
    </w:p>
    <w:p w:rsidR="00B62E2C" w:rsidRPr="00B62E2C" w:rsidRDefault="00B62E2C" w:rsidP="00B62E2C">
      <w:pPr>
        <w:spacing w:after="160" w:line="259" w:lineRule="auto"/>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6.Oświadczenie Wykonawcy o braku orzeczenia wobec niego tytułem środka zapobiegawczego zakazu ubiegania się o zamówienia</w:t>
      </w:r>
      <w:r w:rsidR="00FA4195">
        <w:rPr>
          <w:rFonts w:ascii="Times New Roman" w:eastAsia="Calibri" w:hAnsi="Times New Roman" w:cs="Times New Roman"/>
          <w:b/>
          <w:bCs/>
          <w:sz w:val="20"/>
          <w:szCs w:val="20"/>
        </w:rPr>
        <w:t xml:space="preserve"> </w:t>
      </w:r>
      <w:r w:rsidRPr="00B62E2C">
        <w:rPr>
          <w:rFonts w:ascii="Times New Roman" w:eastAsia="Calibri" w:hAnsi="Times New Roman" w:cs="Times New Roman"/>
          <w:b/>
          <w:bCs/>
          <w:sz w:val="20"/>
          <w:szCs w:val="20"/>
        </w:rPr>
        <w:t>publiczne</w:t>
      </w:r>
      <w:r w:rsidRPr="00B62E2C">
        <w:rPr>
          <w:rFonts w:ascii="Times New Roman" w:eastAsia="Calibri" w:hAnsi="Times New Roman" w:cs="Times New Roman"/>
          <w:sz w:val="20"/>
          <w:szCs w:val="20"/>
        </w:rPr>
        <w:t>;</w:t>
      </w:r>
    </w:p>
    <w:p w:rsidR="00B62E2C" w:rsidRPr="00B62E2C" w:rsidRDefault="00B62E2C" w:rsidP="00B62E2C">
      <w:pPr>
        <w:spacing w:after="160" w:line="259" w:lineRule="auto"/>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7.Oświadczenie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B62E2C">
        <w:rPr>
          <w:rFonts w:ascii="Times New Roman" w:eastAsia="Calibri" w:hAnsi="Times New Roman" w:cs="Times New Roman"/>
          <w:sz w:val="20"/>
          <w:szCs w:val="20"/>
        </w:rPr>
        <w:t>;</w:t>
      </w:r>
    </w:p>
    <w:p w:rsidR="00B62E2C" w:rsidRPr="00B62E2C" w:rsidRDefault="00B62E2C" w:rsidP="00B62E2C">
      <w:pPr>
        <w:spacing w:after="160" w:line="259" w:lineRule="auto"/>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8. Wykaz dostaw</w:t>
      </w:r>
      <w:r w:rsidRPr="00B62E2C">
        <w:rPr>
          <w:rFonts w:ascii="Times New Roman" w:eastAsia="Calibri" w:hAnsi="Times New Roman" w:cs="Times New Roman"/>
          <w:sz w:val="20"/>
          <w:szCs w:val="20"/>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b/>
          <w:sz w:val="20"/>
          <w:szCs w:val="20"/>
        </w:rPr>
        <w:t>9.Aktualne na dzień składania ofert oświadczenie w postaci Jednolitego Europejskiego Dokumentu Zamówienia</w:t>
      </w:r>
      <w:r w:rsidRPr="00B62E2C">
        <w:rPr>
          <w:rFonts w:ascii="Times New Roman" w:eastAsia="Calibri" w:hAnsi="Times New Roman" w:cs="Times New Roman"/>
          <w:sz w:val="20"/>
          <w:szCs w:val="20"/>
        </w:rPr>
        <w:t xml:space="preserve"> (dalej też: jednolity dokument albo jednolite dokumenty) wypełnione </w:t>
      </w:r>
      <w:r w:rsidRPr="00B62E2C">
        <w:rPr>
          <w:rFonts w:ascii="Times New Roman" w:eastAsia="Calibri" w:hAnsi="Times New Roman" w:cs="Times New Roman"/>
          <w:sz w:val="20"/>
          <w:szCs w:val="20"/>
        </w:rPr>
        <w:br/>
        <w:t xml:space="preserve">w zakresie wskazanym przez Zamawiającego w niniejszej SIWZ, zgodnie z załącznikiem nr 2 do SIWZ. Wykonawca wypełnia pola z białym tłem, pola zacieniowane na szaro nie dotyczą niniejszego postępowania. </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 xml:space="preserve">Zgodnie z art. 25a ust. 3 </w:t>
      </w:r>
      <w:proofErr w:type="spellStart"/>
      <w:r w:rsidRPr="00B62E2C">
        <w:rPr>
          <w:rFonts w:ascii="Times New Roman" w:eastAsia="Calibri" w:hAnsi="Times New Roman" w:cs="Times New Roman"/>
          <w:sz w:val="20"/>
          <w:szCs w:val="20"/>
        </w:rPr>
        <w:t>Pzp</w:t>
      </w:r>
      <w:proofErr w:type="spellEnd"/>
      <w:r w:rsidRPr="00B62E2C">
        <w:rPr>
          <w:rFonts w:ascii="Times New Roman" w:eastAsia="Calibri" w:hAnsi="Times New Roman" w:cs="Times New Roman"/>
          <w:sz w:val="20"/>
          <w:szCs w:val="20"/>
        </w:rPr>
        <w:t xml:space="preserve"> „</w:t>
      </w:r>
      <w:r w:rsidRPr="00B62E2C">
        <w:rPr>
          <w:rFonts w:ascii="Times New Roman" w:eastAsia="Calibri" w:hAnsi="Times New Roman" w:cs="Times New Roman"/>
          <w:i/>
          <w:sz w:val="20"/>
          <w:szCs w:val="20"/>
          <w:u w:val="single"/>
        </w:rPr>
        <w:t>Wykonawca, który powołuje się na zasoby innych podmiotów</w:t>
      </w:r>
      <w:r w:rsidRPr="00B62E2C">
        <w:rPr>
          <w:rFonts w:ascii="Times New Roman" w:eastAsia="Calibri" w:hAnsi="Times New Roman" w:cs="Times New Roman"/>
          <w:i/>
          <w:sz w:val="20"/>
          <w:szCs w:val="20"/>
        </w:rPr>
        <w:t xml:space="preserve">, w celu wykazania braku istnienia wobec nich podstaw wykluczenia oraz spełniania, w zakresie, w jakim powołuje się na ich zasoby, warunków udziału w postępowaniu </w:t>
      </w:r>
      <w:r w:rsidRPr="00B62E2C">
        <w:rPr>
          <w:rFonts w:ascii="Times New Roman" w:eastAsia="Calibri" w:hAnsi="Times New Roman" w:cs="Times New Roman"/>
          <w:i/>
          <w:sz w:val="20"/>
          <w:szCs w:val="20"/>
          <w:u w:val="single"/>
        </w:rPr>
        <w:t>składa także jednolite dokumenty dotyczące tych podmiotów</w:t>
      </w:r>
      <w:r w:rsidRPr="00B62E2C">
        <w:rPr>
          <w:rFonts w:ascii="Times New Roman" w:eastAsia="Calibri" w:hAnsi="Times New Roman" w:cs="Times New Roman"/>
          <w:sz w:val="20"/>
          <w:szCs w:val="20"/>
        </w:rPr>
        <w:t xml:space="preserve">”. </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lastRenderedPageBreak/>
        <w:t xml:space="preserve">Zgodnie z art. 25a ust. 6 </w:t>
      </w:r>
      <w:proofErr w:type="spellStart"/>
      <w:r w:rsidRPr="00B62E2C">
        <w:rPr>
          <w:rFonts w:ascii="Times New Roman" w:eastAsia="Calibri" w:hAnsi="Times New Roman" w:cs="Times New Roman"/>
          <w:sz w:val="20"/>
          <w:szCs w:val="20"/>
        </w:rPr>
        <w:t>Pzp</w:t>
      </w:r>
      <w:proofErr w:type="spellEnd"/>
      <w:r w:rsidRPr="00B62E2C">
        <w:rPr>
          <w:rFonts w:ascii="Times New Roman" w:eastAsia="Calibri" w:hAnsi="Times New Roman" w:cs="Times New Roman"/>
          <w:sz w:val="20"/>
          <w:szCs w:val="20"/>
        </w:rPr>
        <w:t xml:space="preserve"> „</w:t>
      </w:r>
      <w:r w:rsidRPr="00B62E2C">
        <w:rPr>
          <w:rFonts w:ascii="Times New Roman" w:eastAsia="Calibri" w:hAnsi="Times New Roman" w:cs="Times New Roman"/>
          <w:i/>
          <w:sz w:val="20"/>
          <w:szCs w:val="20"/>
          <w:u w:val="single"/>
        </w:rPr>
        <w:t xml:space="preserve">W przypadku wspólnego ubiegania się o zamówienie przez Wykonawców, jednolity dokument składa każdy z Wykonawców wspólnie ubiegających się </w:t>
      </w:r>
      <w:r w:rsidRPr="00B62E2C">
        <w:rPr>
          <w:rFonts w:ascii="Times New Roman" w:eastAsia="Calibri" w:hAnsi="Times New Roman" w:cs="Times New Roman"/>
          <w:i/>
          <w:sz w:val="20"/>
          <w:szCs w:val="20"/>
          <w:u w:val="single"/>
        </w:rPr>
        <w:br/>
        <w:t>o zamówienie.</w:t>
      </w:r>
      <w:r w:rsidRPr="00B62E2C">
        <w:rPr>
          <w:rFonts w:ascii="Times New Roman" w:eastAsia="Calibri" w:hAnsi="Times New Roman" w:cs="Times New Roman"/>
          <w:i/>
          <w:sz w:val="20"/>
          <w:szCs w:val="20"/>
        </w:rPr>
        <w:t xml:space="preserve"> Dokumenty te muszą potwierdzać spełnianie warunków udziału w postępowaniu oraz brak podstaw wykluczenia w zakresie, w którym każdy z Wykonawców wykazuje spełnianie warunków udziału w postępowaniu, lub kryteriów selekcji oraz brak podstaw wykluczenia</w:t>
      </w:r>
      <w:r w:rsidRPr="00B62E2C">
        <w:rPr>
          <w:rFonts w:ascii="Times New Roman" w:eastAsia="Calibri" w:hAnsi="Times New Roman" w:cs="Times New Roman"/>
          <w:sz w:val="20"/>
          <w:szCs w:val="20"/>
        </w:rPr>
        <w:t>.”</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 xml:space="preserve">Oświadczenia w postaci Jednolitego Europejskiego Dokumentu Zamówienia muszą być wypełnione </w:t>
      </w:r>
      <w:r w:rsidRPr="00B62E2C">
        <w:rPr>
          <w:rFonts w:ascii="Times New Roman" w:eastAsia="Calibri" w:hAnsi="Times New Roman" w:cs="Times New Roman"/>
          <w:sz w:val="20"/>
          <w:szCs w:val="20"/>
        </w:rPr>
        <w:br/>
        <w:t>i podpisane przez podmioty, których dotyczą, tj. Wykonawcę, poszczególnych wspólników konsorcjum oraz inne podmioty.</w:t>
      </w:r>
    </w:p>
    <w:p w:rsidR="00B62E2C" w:rsidRPr="00B62E2C" w:rsidRDefault="00B62E2C" w:rsidP="00B62E2C">
      <w:pPr>
        <w:spacing w:after="0" w:line="240" w:lineRule="auto"/>
        <w:jc w:val="both"/>
        <w:rPr>
          <w:rFonts w:ascii="Times New Roman" w:eastAsia="Calibri" w:hAnsi="Times New Roman" w:cs="Times New Roman"/>
          <w:sz w:val="20"/>
          <w:szCs w:val="20"/>
        </w:rPr>
      </w:pPr>
    </w:p>
    <w:p w:rsidR="00B62E2C" w:rsidRPr="00B62E2C" w:rsidRDefault="00B62E2C" w:rsidP="00B62E2C">
      <w:pPr>
        <w:spacing w:after="160" w:line="259" w:lineRule="auto"/>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10.Dokumenty, które Wykonawcy muszą złożyć w ofercie:</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 xml:space="preserve">1) </w:t>
      </w:r>
      <w:r w:rsidRPr="00B62E2C">
        <w:rPr>
          <w:rFonts w:ascii="Times New Roman" w:eastAsia="Calibri" w:hAnsi="Times New Roman" w:cs="Times New Roman"/>
          <w:b/>
          <w:bCs/>
          <w:sz w:val="20"/>
          <w:szCs w:val="20"/>
        </w:rPr>
        <w:t>wypełniony druk Formularza ofertowego</w:t>
      </w:r>
      <w:r w:rsidRPr="00B62E2C">
        <w:rPr>
          <w:rFonts w:ascii="Times New Roman" w:eastAsia="Calibri" w:hAnsi="Times New Roman" w:cs="Times New Roman"/>
          <w:sz w:val="20"/>
          <w:szCs w:val="20"/>
        </w:rPr>
        <w:t xml:space="preserve">, stanowiący załącznik nr 1 do niniejszej specyfikacji.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w:t>
      </w:r>
      <w:r w:rsidR="001171F4">
        <w:rPr>
          <w:rFonts w:ascii="Times New Roman" w:eastAsia="Calibri" w:hAnsi="Times New Roman" w:cs="Times New Roman"/>
          <w:sz w:val="20"/>
          <w:szCs w:val="20"/>
        </w:rPr>
        <w:t xml:space="preserve"> za zgodnoś</w:t>
      </w:r>
      <w:r w:rsidR="008D26A0">
        <w:rPr>
          <w:rFonts w:ascii="Times New Roman" w:eastAsia="Calibri" w:hAnsi="Times New Roman" w:cs="Times New Roman"/>
          <w:sz w:val="20"/>
          <w:szCs w:val="20"/>
        </w:rPr>
        <w:t>ć</w:t>
      </w:r>
      <w:r w:rsidR="001171F4">
        <w:rPr>
          <w:rFonts w:ascii="Times New Roman" w:eastAsia="Calibri" w:hAnsi="Times New Roman" w:cs="Times New Roman"/>
          <w:sz w:val="20"/>
          <w:szCs w:val="20"/>
        </w:rPr>
        <w:t xml:space="preserve"> z oryginałem kwalifikowanym podpisem elektronicznym</w:t>
      </w:r>
      <w:r w:rsidRPr="00B62E2C">
        <w:rPr>
          <w:rFonts w:ascii="Times New Roman" w:eastAsia="Calibri" w:hAnsi="Times New Roman" w:cs="Times New Roman"/>
          <w:sz w:val="20"/>
          <w:szCs w:val="20"/>
        </w:rPr>
        <w:t>;</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 xml:space="preserve">2) dokument (dokumenty), o którym mowa w rozdziale XIII punkt 9 SIWZ, czyli </w:t>
      </w:r>
      <w:r w:rsidRPr="00B62E2C">
        <w:rPr>
          <w:rFonts w:ascii="Times New Roman" w:eastAsia="Calibri" w:hAnsi="Times New Roman" w:cs="Times New Roman"/>
          <w:b/>
          <w:sz w:val="20"/>
          <w:szCs w:val="20"/>
        </w:rPr>
        <w:t xml:space="preserve">oświadczenie </w:t>
      </w:r>
      <w:r w:rsidRPr="00B62E2C">
        <w:rPr>
          <w:rFonts w:ascii="Times New Roman" w:eastAsia="Calibri" w:hAnsi="Times New Roman" w:cs="Times New Roman"/>
          <w:sz w:val="20"/>
          <w:szCs w:val="20"/>
        </w:rPr>
        <w:t xml:space="preserve">(oświadczenia) w postaci </w:t>
      </w:r>
      <w:r w:rsidRPr="00B62E2C">
        <w:rPr>
          <w:rFonts w:ascii="Times New Roman" w:eastAsia="Calibri" w:hAnsi="Times New Roman" w:cs="Times New Roman"/>
          <w:b/>
          <w:sz w:val="20"/>
          <w:szCs w:val="20"/>
        </w:rPr>
        <w:t>Jednolitego Europejskiego Dokumentu Zamówienia</w:t>
      </w:r>
      <w:r w:rsidRPr="00B62E2C">
        <w:rPr>
          <w:rFonts w:ascii="Times New Roman" w:eastAsia="Calibri" w:hAnsi="Times New Roman" w:cs="Times New Roman"/>
          <w:strike/>
          <w:sz w:val="20"/>
          <w:szCs w:val="20"/>
        </w:rPr>
        <w:t>;</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 xml:space="preserve">3) </w:t>
      </w:r>
      <w:r w:rsidRPr="00B62E2C">
        <w:rPr>
          <w:rFonts w:ascii="Times New Roman" w:eastAsia="Calibri" w:hAnsi="Times New Roman" w:cs="Times New Roman"/>
          <w:b/>
          <w:bCs/>
          <w:sz w:val="20"/>
          <w:szCs w:val="20"/>
        </w:rPr>
        <w:t xml:space="preserve">wypełniony druk Formularza </w:t>
      </w:r>
      <w:proofErr w:type="spellStart"/>
      <w:r w:rsidRPr="00B62E2C">
        <w:rPr>
          <w:rFonts w:ascii="Times New Roman" w:eastAsia="Calibri" w:hAnsi="Times New Roman" w:cs="Times New Roman"/>
          <w:b/>
          <w:bCs/>
          <w:sz w:val="20"/>
          <w:szCs w:val="20"/>
        </w:rPr>
        <w:t>techniczno</w:t>
      </w:r>
      <w:proofErr w:type="spellEnd"/>
      <w:r w:rsidRPr="00B62E2C">
        <w:rPr>
          <w:rFonts w:ascii="Times New Roman" w:eastAsia="Calibri" w:hAnsi="Times New Roman" w:cs="Times New Roman"/>
          <w:b/>
          <w:bCs/>
          <w:sz w:val="20"/>
          <w:szCs w:val="20"/>
        </w:rPr>
        <w:t xml:space="preserve"> - cenowego</w:t>
      </w:r>
      <w:r w:rsidRPr="00B62E2C">
        <w:rPr>
          <w:rFonts w:ascii="Times New Roman" w:eastAsia="Calibri" w:hAnsi="Times New Roman" w:cs="Times New Roman"/>
          <w:sz w:val="20"/>
          <w:szCs w:val="20"/>
        </w:rPr>
        <w:t xml:space="preserve">, stanowiący załącznik nr 3 do niniejszej specyfikacji; </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4) W przypadku podpisania oferty oraz poświadczenia za zgodność z oryginałem kopii dokumentów przez osobę niewymienioną w dokumencie rejestracyjnym (ewidencyjnym) Wykonawcy, należy do oferty dołączyć stosowne pełnomocnictwo w oryginale lub kopii, potwierdzonej za zgodność z oryginałem kwalifikowanym podpisem elektronicznym.</w:t>
      </w:r>
    </w:p>
    <w:p w:rsidR="00B62E2C" w:rsidRPr="00B62E2C" w:rsidRDefault="00B62E2C" w:rsidP="00B62E2C">
      <w:pPr>
        <w:spacing w:after="0" w:line="240" w:lineRule="auto"/>
        <w:jc w:val="both"/>
        <w:rPr>
          <w:rFonts w:ascii="Times New Roman" w:eastAsia="Calibri" w:hAnsi="Times New Roman" w:cs="Times New Roman"/>
          <w:sz w:val="20"/>
          <w:szCs w:val="20"/>
        </w:rPr>
      </w:pPr>
    </w:p>
    <w:p w:rsidR="00B62E2C" w:rsidRPr="00B62E2C" w:rsidRDefault="00B62E2C" w:rsidP="00B62E2C">
      <w:pPr>
        <w:spacing w:after="160" w:line="259" w:lineRule="auto"/>
        <w:rPr>
          <w:rFonts w:ascii="Times New Roman" w:eastAsia="Calibri" w:hAnsi="Times New Roman" w:cs="Times New Roman"/>
          <w:b/>
          <w:bCs/>
          <w:sz w:val="20"/>
          <w:szCs w:val="20"/>
        </w:rPr>
      </w:pPr>
      <w:r w:rsidRPr="00B62E2C">
        <w:rPr>
          <w:rFonts w:ascii="Times New Roman" w:eastAsia="Calibri" w:hAnsi="Times New Roman" w:cs="Times New Roman"/>
          <w:b/>
          <w:bCs/>
          <w:sz w:val="20"/>
          <w:szCs w:val="20"/>
        </w:rPr>
        <w:t>11.Terminy składania innych dokumentów niż wymienione w rozdziale XIII punkt 10 SIWZ:</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1) Zgodnie z art. 24 ust. 11 Prawa zamówień publicznych, Wykonawca, w terminie 3 dni od dnia zamieszczenia na stronie internetowej informacji, o której mowa w art. 86 ust. 5, przekaże Zamawiającemu oświadczenie o przynależności lub braku przynależności do tej samej grupy kapitałowej, o której mowa w art. 24 ust. 1 pkt 23 Prawa zamówień publicznych. Wraz ze złożeniem oświadczenia, Wykonawca może przedstawić dowody, że powiązania z innym Wykonawcą nie prowadzą do zakłócenia konkurencji w postępowaniu o udzielenie zamówienia.</w:t>
      </w:r>
    </w:p>
    <w:p w:rsidR="00B62E2C" w:rsidRPr="00B62E2C" w:rsidRDefault="00B62E2C" w:rsidP="00B62E2C">
      <w:pPr>
        <w:spacing w:after="0" w:line="240" w:lineRule="auto"/>
        <w:jc w:val="both"/>
        <w:rPr>
          <w:rFonts w:ascii="Times New Roman" w:eastAsia="Calibri" w:hAnsi="Times New Roman" w:cs="Times New Roman"/>
          <w:color w:val="000000"/>
          <w:sz w:val="20"/>
          <w:szCs w:val="20"/>
          <w:u w:val="single"/>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u w:val="single"/>
          <w:lang w:eastAsia="pl-PL"/>
        </w:rPr>
      </w:pPr>
      <w:r w:rsidRPr="00B62E2C">
        <w:rPr>
          <w:rFonts w:ascii="Times New Roman" w:eastAsia="Calibri" w:hAnsi="Times New Roman" w:cs="Times New Roman"/>
          <w:color w:val="000000"/>
          <w:sz w:val="20"/>
          <w:szCs w:val="20"/>
          <w:u w:val="single"/>
          <w:lang w:eastAsia="pl-PL"/>
        </w:rPr>
        <w:t xml:space="preserve">Uwaga nr 2 :  W przypadku Wykonawców wspólnie składających ofertę, dokumenty o których mowa w pkt 11 </w:t>
      </w:r>
      <w:proofErr w:type="spellStart"/>
      <w:r w:rsidRPr="00B62E2C">
        <w:rPr>
          <w:rFonts w:ascii="Times New Roman" w:eastAsia="Calibri" w:hAnsi="Times New Roman" w:cs="Times New Roman"/>
          <w:color w:val="000000"/>
          <w:sz w:val="20"/>
          <w:szCs w:val="20"/>
          <w:u w:val="single"/>
          <w:lang w:eastAsia="pl-PL"/>
        </w:rPr>
        <w:t>ppkt</w:t>
      </w:r>
      <w:proofErr w:type="spellEnd"/>
      <w:r w:rsidRPr="00B62E2C">
        <w:rPr>
          <w:rFonts w:ascii="Times New Roman" w:eastAsia="Calibri" w:hAnsi="Times New Roman" w:cs="Times New Roman"/>
          <w:color w:val="000000"/>
          <w:sz w:val="20"/>
          <w:szCs w:val="20"/>
          <w:u w:val="single"/>
          <w:lang w:eastAsia="pl-PL"/>
        </w:rPr>
        <w:t xml:space="preserve"> 1) zobowiązany jest złożyć każdy z Wykonawców wspólnie składających ofertę.</w:t>
      </w:r>
    </w:p>
    <w:p w:rsidR="00B62E2C" w:rsidRPr="00B62E2C" w:rsidRDefault="00B62E2C" w:rsidP="00B62E2C">
      <w:pPr>
        <w:spacing w:after="0" w:line="240" w:lineRule="auto"/>
        <w:jc w:val="both"/>
        <w:rPr>
          <w:rFonts w:ascii="Times New Roman" w:eastAsia="Calibri" w:hAnsi="Times New Roman" w:cs="Times New Roman"/>
          <w:sz w:val="20"/>
          <w:szCs w:val="20"/>
        </w:rPr>
      </w:pP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2) Dokumenty wymienione w rozdziale XIII punktach 1.-8. SIWZ Wykonawcy będą musieli złożyć na każde żądanie Zamawiającego w terminie przez niego wskazanym i w formie określonej w Rozporządzeniu Ministra Rozwoju z dnia 26 lipca 2016 r. w sprawie rodzajów dokumentów, jakich może żądać Zamawiający od Wykonawcy w postępowaniu o udzielenie zamówienia (Dz. U. z 2016 r., poz. 1126).</w:t>
      </w:r>
    </w:p>
    <w:p w:rsidR="00B62E2C" w:rsidRPr="00B62E2C" w:rsidRDefault="00B62E2C" w:rsidP="00B62E2C">
      <w:pPr>
        <w:spacing w:after="0" w:line="240" w:lineRule="auto"/>
        <w:jc w:val="both"/>
        <w:rPr>
          <w:rFonts w:ascii="Times New Roman" w:eastAsia="Calibri" w:hAnsi="Times New Roman" w:cs="Times New Roman"/>
          <w:color w:val="000000"/>
          <w:sz w:val="20"/>
          <w:szCs w:val="20"/>
          <w:u w:val="single"/>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u w:val="single"/>
          <w:lang w:eastAsia="pl-PL"/>
        </w:rPr>
      </w:pPr>
      <w:r w:rsidRPr="00B62E2C">
        <w:rPr>
          <w:rFonts w:ascii="Times New Roman" w:eastAsia="Calibri" w:hAnsi="Times New Roman" w:cs="Times New Roman"/>
          <w:color w:val="000000"/>
          <w:sz w:val="20"/>
          <w:szCs w:val="20"/>
          <w:u w:val="single"/>
          <w:lang w:eastAsia="pl-PL"/>
        </w:rPr>
        <w:t>Uwaga nr 3 (dotycząca wszystkich oświadczeń i dokumentów):</w:t>
      </w:r>
    </w:p>
    <w:p w:rsidR="00B62E2C" w:rsidRPr="00B62E2C" w:rsidRDefault="00B62E2C" w:rsidP="00B62E2C">
      <w:pPr>
        <w:spacing w:after="0" w:line="240" w:lineRule="auto"/>
        <w:jc w:val="both"/>
        <w:rPr>
          <w:rFonts w:ascii="Times New Roman" w:eastAsia="Calibri" w:hAnsi="Times New Roman" w:cs="Times New Roman"/>
          <w:color w:val="000000"/>
          <w:sz w:val="20"/>
          <w:szCs w:val="20"/>
          <w:u w:val="single"/>
          <w:lang w:eastAsia="pl-PL"/>
        </w:rPr>
      </w:pPr>
      <w:r w:rsidRPr="00B62E2C">
        <w:rPr>
          <w:rFonts w:ascii="Times New Roman" w:eastAsia="Calibri" w:hAnsi="Times New Roman" w:cs="Times New Roman"/>
          <w:color w:val="000000"/>
          <w:sz w:val="20"/>
          <w:szCs w:val="20"/>
          <w:u w:val="single"/>
          <w:lang w:eastAsia="pl-PL"/>
        </w:rPr>
        <w:t>1)</w:t>
      </w:r>
      <w:r w:rsidRPr="00B62E2C">
        <w:rPr>
          <w:rFonts w:ascii="Times New Roman" w:eastAsia="Calibri" w:hAnsi="Times New Roman" w:cs="Times New Roman"/>
          <w:color w:val="000000"/>
          <w:sz w:val="20"/>
          <w:szCs w:val="20"/>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B62E2C" w:rsidRPr="00B62E2C" w:rsidRDefault="00B62E2C" w:rsidP="00B62E2C">
      <w:pPr>
        <w:spacing w:after="0" w:line="240" w:lineRule="auto"/>
        <w:jc w:val="both"/>
        <w:rPr>
          <w:rFonts w:ascii="Times New Roman" w:eastAsia="Calibri" w:hAnsi="Times New Roman" w:cs="Times New Roman"/>
          <w:color w:val="000000"/>
          <w:sz w:val="20"/>
          <w:szCs w:val="20"/>
          <w:u w:val="single"/>
          <w:lang w:eastAsia="pl-PL"/>
        </w:rPr>
      </w:pPr>
      <w:r w:rsidRPr="00B62E2C">
        <w:rPr>
          <w:rFonts w:ascii="Times New Roman" w:eastAsia="Calibri" w:hAnsi="Times New Roman" w:cs="Times New Roman"/>
          <w:color w:val="000000"/>
          <w:sz w:val="20"/>
          <w:szCs w:val="20"/>
          <w:u w:val="single"/>
          <w:lang w:eastAsia="pl-PL"/>
        </w:rPr>
        <w:t>2)</w:t>
      </w:r>
      <w:r w:rsidRPr="00B62E2C">
        <w:rPr>
          <w:rFonts w:ascii="Times New Roman" w:eastAsia="Calibri" w:hAnsi="Times New Roman" w:cs="Times New Roman"/>
          <w:color w:val="000000"/>
          <w:sz w:val="20"/>
          <w:szCs w:val="20"/>
          <w:u w:val="single"/>
          <w:lang w:eastAsia="pl-PL"/>
        </w:rPr>
        <w:tab/>
        <w:t xml:space="preserve">w przypadku wskazania przez Wykonawcę dostępności oświadczeń lub dokumentów, </w:t>
      </w:r>
      <w:r w:rsidRPr="00B62E2C">
        <w:rPr>
          <w:rFonts w:ascii="Times New Roman" w:eastAsia="Calibri" w:hAnsi="Times New Roman" w:cs="Times New Roman"/>
          <w:color w:val="000000"/>
          <w:sz w:val="20"/>
          <w:szCs w:val="20"/>
          <w:u w:val="single"/>
          <w:lang w:eastAsia="pl-PL"/>
        </w:rPr>
        <w:br/>
        <w:t>w formie elektronicznej pod określonymi adresami internetowymi ogólnodostępnych i bezpłatnych baz danych, Zamawiający pobiera samodzielnie z tych baz danych wskazane przez Wykonawcę oświadczenia lub dokumenty,</w:t>
      </w:r>
    </w:p>
    <w:p w:rsidR="00B62E2C" w:rsidRPr="00B62E2C" w:rsidRDefault="00B62E2C" w:rsidP="00B62E2C">
      <w:pPr>
        <w:spacing w:after="0" w:line="240" w:lineRule="auto"/>
        <w:jc w:val="both"/>
        <w:rPr>
          <w:rFonts w:ascii="Times New Roman" w:eastAsia="Calibri" w:hAnsi="Times New Roman" w:cs="Times New Roman"/>
          <w:color w:val="000000"/>
          <w:sz w:val="20"/>
          <w:szCs w:val="20"/>
          <w:u w:val="single"/>
          <w:lang w:eastAsia="pl-PL"/>
        </w:rPr>
      </w:pPr>
      <w:r w:rsidRPr="00B62E2C">
        <w:rPr>
          <w:rFonts w:ascii="Times New Roman" w:eastAsia="Calibri" w:hAnsi="Times New Roman" w:cs="Times New Roman"/>
          <w:color w:val="000000"/>
          <w:sz w:val="20"/>
          <w:szCs w:val="20"/>
          <w:u w:val="single"/>
          <w:lang w:eastAsia="pl-PL"/>
        </w:rPr>
        <w:t>3)</w:t>
      </w:r>
      <w:r w:rsidRPr="00B62E2C">
        <w:rPr>
          <w:rFonts w:ascii="Times New Roman" w:eastAsia="Calibri" w:hAnsi="Times New Roman" w:cs="Times New Roman"/>
          <w:color w:val="000000"/>
          <w:sz w:val="20"/>
          <w:szCs w:val="20"/>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B62E2C" w:rsidRPr="00B62E2C" w:rsidRDefault="00B62E2C" w:rsidP="00B62E2C">
      <w:pPr>
        <w:spacing w:after="0" w:line="240" w:lineRule="auto"/>
        <w:jc w:val="both"/>
        <w:rPr>
          <w:rFonts w:ascii="Times New Roman" w:eastAsia="Calibri" w:hAnsi="Times New Roman" w:cs="Times New Roman"/>
          <w:color w:val="000000"/>
          <w:sz w:val="20"/>
          <w:szCs w:val="20"/>
          <w:u w:val="single"/>
          <w:lang w:eastAsia="pl-PL"/>
        </w:rPr>
      </w:pPr>
      <w:r w:rsidRPr="00B62E2C">
        <w:rPr>
          <w:rFonts w:ascii="Times New Roman" w:eastAsia="Calibri" w:hAnsi="Times New Roman" w:cs="Times New Roman"/>
          <w:color w:val="000000"/>
          <w:sz w:val="20"/>
          <w:szCs w:val="20"/>
          <w:u w:val="single"/>
          <w:lang w:eastAsia="pl-PL"/>
        </w:rPr>
        <w:t>4)</w:t>
      </w:r>
      <w:r w:rsidRPr="00B62E2C">
        <w:rPr>
          <w:rFonts w:ascii="Times New Roman" w:eastAsia="Calibri" w:hAnsi="Times New Roman" w:cs="Times New Roman"/>
          <w:color w:val="000000"/>
          <w:sz w:val="20"/>
          <w:szCs w:val="20"/>
          <w:u w:val="single"/>
          <w:lang w:eastAsia="pl-PL"/>
        </w:rPr>
        <w:tab/>
        <w:t xml:space="preserve">w przypadku wskazania przez Wykonawcę oświadczeń lub dokumentów, które znajdują się </w:t>
      </w:r>
      <w:r w:rsidRPr="00B62E2C">
        <w:rPr>
          <w:rFonts w:ascii="Times New Roman" w:eastAsia="Calibri" w:hAnsi="Times New Roman" w:cs="Times New Roman"/>
          <w:color w:val="000000"/>
          <w:sz w:val="20"/>
          <w:szCs w:val="20"/>
          <w:u w:val="single"/>
          <w:lang w:eastAsia="pl-PL"/>
        </w:rPr>
        <w:br/>
        <w:t xml:space="preserve">w posiadaniu Zamawiającego, w szczególności oświadczeń lub dokumentów przechowywanych przez Zamawiającego zgodnie z art. 97 ust. 1 ustawy, Zamawiający w celu potwierdzenia okoliczności, </w:t>
      </w:r>
      <w:r w:rsidRPr="00B62E2C">
        <w:rPr>
          <w:rFonts w:ascii="Times New Roman" w:eastAsia="Calibri" w:hAnsi="Times New Roman" w:cs="Times New Roman"/>
          <w:color w:val="000000"/>
          <w:sz w:val="20"/>
          <w:szCs w:val="20"/>
          <w:u w:val="single"/>
          <w:lang w:eastAsia="pl-PL"/>
        </w:rPr>
        <w:br/>
        <w:t xml:space="preserve">o których mowa w art. 25 ust. 1 pkt 1 i 3 ustawy (brak podstaw wykluczenia oraz spełnianie warunków udziału </w:t>
      </w:r>
      <w:r w:rsidRPr="00B62E2C">
        <w:rPr>
          <w:rFonts w:ascii="Times New Roman" w:eastAsia="Calibri" w:hAnsi="Times New Roman" w:cs="Times New Roman"/>
          <w:color w:val="000000"/>
          <w:sz w:val="20"/>
          <w:szCs w:val="20"/>
          <w:u w:val="single"/>
          <w:lang w:eastAsia="pl-PL"/>
        </w:rPr>
        <w:lastRenderedPageBreak/>
        <w:t>w postępowaniu określonych przez Zamawiającego), korzysta z posiadanych oświadczeń lub dokumentów, o ile są one aktualne.</w:t>
      </w:r>
    </w:p>
    <w:p w:rsidR="00B62E2C" w:rsidRPr="00B62E2C" w:rsidRDefault="00B62E2C" w:rsidP="00B62E2C">
      <w:pPr>
        <w:spacing w:after="0" w:line="240" w:lineRule="auto"/>
        <w:jc w:val="both"/>
        <w:rPr>
          <w:rFonts w:ascii="Times New Roman" w:eastAsia="Calibri" w:hAnsi="Times New Roman" w:cs="Times New Roman"/>
          <w:sz w:val="20"/>
          <w:szCs w:val="20"/>
        </w:rPr>
      </w:pPr>
    </w:p>
    <w:p w:rsidR="00B62E2C" w:rsidRPr="00B62E2C" w:rsidRDefault="00B62E2C" w:rsidP="00B62E2C">
      <w:pPr>
        <w:spacing w:after="0" w:line="240" w:lineRule="auto"/>
        <w:jc w:val="both"/>
        <w:rPr>
          <w:rFonts w:ascii="Times New Roman" w:eastAsia="Calibri" w:hAnsi="Times New Roman" w:cs="Times New Roman"/>
          <w:sz w:val="20"/>
          <w:szCs w:val="20"/>
        </w:rPr>
      </w:pP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ROZDZIAŁ XIV.</w:t>
      </w:r>
      <w:r w:rsidRPr="00B62E2C">
        <w:rPr>
          <w:rFonts w:ascii="Times New Roman" w:eastAsia="Calibri" w:hAnsi="Times New Roman" w:cs="Times New Roman"/>
          <w:b/>
          <w:bCs/>
          <w:sz w:val="20"/>
          <w:szCs w:val="20"/>
          <w:lang w:eastAsia="pl-PL"/>
        </w:rPr>
        <w:tab/>
        <w:t xml:space="preserve">KORZYSTANIE Z ZASOBÓW INNYCH PODMIOTÓW </w:t>
      </w:r>
      <w:r w:rsidRPr="00B62E2C">
        <w:rPr>
          <w:rFonts w:ascii="Times New Roman" w:eastAsia="Calibri" w:hAnsi="Times New Roman" w:cs="Times New Roman"/>
          <w:b/>
          <w:bCs/>
          <w:sz w:val="20"/>
          <w:szCs w:val="20"/>
          <w:lang w:eastAsia="pl-PL"/>
        </w:rPr>
        <w:br/>
        <w:t xml:space="preserve">W CELU POTWIERDZENIA SPEŁNIANIA WARUNKÓW UDZIAŁU W POSTĘPOWANIU </w:t>
      </w:r>
    </w:p>
    <w:p w:rsidR="00B62E2C" w:rsidRPr="00B62E2C" w:rsidRDefault="00B62E2C" w:rsidP="00B62E2C">
      <w:pPr>
        <w:spacing w:after="0" w:line="240" w:lineRule="auto"/>
        <w:jc w:val="both"/>
        <w:rPr>
          <w:rFonts w:ascii="Times New Roman" w:eastAsia="Calibri" w:hAnsi="Times New Roman" w:cs="Times New Roman"/>
          <w:b/>
          <w:bCs/>
          <w:sz w:val="20"/>
          <w:szCs w:val="20"/>
          <w:lang w:eastAsia="pl-PL"/>
        </w:rPr>
      </w:pPr>
    </w:p>
    <w:p w:rsidR="00B62E2C" w:rsidRPr="00B62E2C" w:rsidRDefault="00B62E2C" w:rsidP="00B62E2C">
      <w:pPr>
        <w:spacing w:after="0" w:line="240" w:lineRule="auto"/>
        <w:ind w:firstLine="4"/>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1.</w:t>
      </w:r>
      <w:r w:rsidRPr="00B62E2C">
        <w:rPr>
          <w:rFonts w:ascii="Times New Roman" w:eastAsia="Calibri" w:hAnsi="Times New Roman" w:cs="Times New Roman"/>
          <w:sz w:val="20"/>
          <w:szCs w:val="20"/>
          <w:lang w:eastAsia="pl-PL"/>
        </w:rPr>
        <w:t xml:space="preserve"> Wykonawca może w celu potwierdzenia spełniania warunków udziału w postępowaniu, </w:t>
      </w:r>
      <w:r w:rsidRPr="00B62E2C">
        <w:rPr>
          <w:rFonts w:ascii="Times New Roman" w:eastAsia="Calibri" w:hAnsi="Times New Roman" w:cs="Times New Roman"/>
          <w:sz w:val="20"/>
          <w:szCs w:val="20"/>
          <w:lang w:eastAsia="pl-PL"/>
        </w:rPr>
        <w:br/>
        <w:t xml:space="preserve">w stosownych sytuacjach oraz w odniesieniu do konkretnego zamówienia, lub jego części, polegać na zdolnościach technicznych lub zawodowych innych podmiotów (dot. warunków udziału </w:t>
      </w:r>
      <w:r w:rsidRPr="00B62E2C">
        <w:rPr>
          <w:rFonts w:ascii="Times New Roman" w:eastAsia="Calibri" w:hAnsi="Times New Roman" w:cs="Times New Roman"/>
          <w:sz w:val="20"/>
          <w:szCs w:val="20"/>
          <w:lang w:eastAsia="pl-PL"/>
        </w:rPr>
        <w:br/>
        <w:t>w postępowaniu określonych przez Zamawiającego w pkt. 3. rozdziału XII SIWZ), niezależnie od charakteru prawnego łączących go z nim stosunków prawnych.</w:t>
      </w:r>
    </w:p>
    <w:p w:rsidR="00B62E2C" w:rsidRPr="00B62E2C" w:rsidRDefault="00B62E2C" w:rsidP="00B62E2C">
      <w:pPr>
        <w:spacing w:after="0" w:line="240" w:lineRule="auto"/>
        <w:rPr>
          <w:rFonts w:ascii="Times New Roman" w:eastAsia="Calibri" w:hAnsi="Times New Roman" w:cs="Times New Roman"/>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2.</w:t>
      </w:r>
      <w:r w:rsidRPr="00B62E2C">
        <w:rPr>
          <w:rFonts w:ascii="Times New Roman" w:eastAsia="Calibri" w:hAnsi="Times New Roman" w:cs="Times New Roman"/>
          <w:sz w:val="20"/>
          <w:szCs w:val="20"/>
          <w:lang w:eastAsia="pl-PL"/>
        </w:rPr>
        <w:t xml:space="preserve"> Wykonawca, który polega na zdolnościach  innych podmiotów, musi udowodnić Zamawiającemu, że realizując zamówienie, będzie dysponował niezbędnymi zasobami tych podmiotów, </w:t>
      </w:r>
      <w:r w:rsidRPr="00B62E2C">
        <w:rPr>
          <w:rFonts w:ascii="Times New Roman" w:eastAsia="Calibri" w:hAnsi="Times New Roman" w:cs="Times New Roman"/>
          <w:sz w:val="20"/>
          <w:szCs w:val="20"/>
          <w:lang w:eastAsia="pl-PL"/>
        </w:rPr>
        <w:br/>
        <w:t>w szczególności przedstawiając zobowiązanie tych podmiotów do oddania mu do dyspozycji niezbędnych zasobów na potrzeby realizacji zamówienia – dokument ten (np. zobowiązanie) należy dołączyć do oferty.</w:t>
      </w:r>
    </w:p>
    <w:p w:rsidR="00B62E2C" w:rsidRPr="00B62E2C" w:rsidRDefault="00B62E2C" w:rsidP="00B62E2C">
      <w:pPr>
        <w:spacing w:after="0" w:line="240" w:lineRule="auto"/>
        <w:ind w:left="705"/>
        <w:jc w:val="both"/>
        <w:rPr>
          <w:rFonts w:ascii="Times New Roman" w:eastAsia="Calibri" w:hAnsi="Times New Roman" w:cs="Times New Roman"/>
          <w:sz w:val="20"/>
          <w:szCs w:val="20"/>
          <w:lang w:eastAsia="pl-PL"/>
        </w:rPr>
      </w:pPr>
    </w:p>
    <w:p w:rsidR="00B62E2C" w:rsidRPr="00B62E2C" w:rsidRDefault="00B62E2C" w:rsidP="00B62E2C">
      <w:pPr>
        <w:spacing w:after="0" w:line="240" w:lineRule="auto"/>
        <w:ind w:left="705" w:hanging="705"/>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2.1.</w:t>
      </w:r>
      <w:r w:rsidRPr="00B62E2C">
        <w:rPr>
          <w:rFonts w:ascii="Times New Roman" w:eastAsia="Calibri" w:hAnsi="Times New Roman" w:cs="Times New Roman"/>
          <w:sz w:val="20"/>
          <w:szCs w:val="20"/>
          <w:lang w:eastAsia="pl-PL"/>
        </w:rPr>
        <w:t xml:space="preserve"> Z dokumentu (np. zobowiązania), o którym mowa w pkt. 2 musi wynikać w szczególności:</w:t>
      </w: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 zakres dostępnych Wykonawcy zasobów innego podmiotu,</w:t>
      </w: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 sposób wykorzystania zasobów innego podmiotu, przez Wykonawcę, przy wykonywaniu zamówienia publicznego,</w:t>
      </w: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 zakres i okres udziału innego podmiotu przy wykonywaniu zamówienia publicznego,</w:t>
      </w: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 xml:space="preserve">- czy podmiot, na zdolnościach którego Wykonawca polega w odniesieniu do warunków udziału </w:t>
      </w:r>
      <w:r w:rsidRPr="00B62E2C">
        <w:rPr>
          <w:rFonts w:ascii="Times New Roman" w:eastAsia="Calibri" w:hAnsi="Times New Roman" w:cs="Times New Roman"/>
          <w:sz w:val="20"/>
          <w:szCs w:val="20"/>
          <w:lang w:eastAsia="pl-PL"/>
        </w:rPr>
        <w:br/>
        <w:t>w postępowaniu dotyczących wykształcenia, kwalifikacji zawodowych lub doświadczenia, zrealizuje usługi, których wskazane zdolności dotyczą.</w:t>
      </w:r>
    </w:p>
    <w:p w:rsidR="00B62E2C" w:rsidRPr="00B62E2C" w:rsidRDefault="00B62E2C" w:rsidP="00B62E2C">
      <w:pPr>
        <w:spacing w:after="0" w:line="240" w:lineRule="auto"/>
        <w:rPr>
          <w:rFonts w:ascii="Times New Roman" w:eastAsia="Calibri" w:hAnsi="Times New Roman" w:cs="Times New Roman"/>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3.</w:t>
      </w:r>
      <w:r w:rsidRPr="00B62E2C">
        <w:rPr>
          <w:rFonts w:ascii="Times New Roman" w:eastAsia="Calibri" w:hAnsi="Times New Roman" w:cs="Times New Roman"/>
          <w:sz w:val="20"/>
          <w:szCs w:val="20"/>
          <w:lang w:eastAsia="pl-PL"/>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ustawy (wybrane przez Zamawiającego fakultatywne podstawy wykluczenia, wskazane w pkt. 2.2. rozdziału XII SIWZ) oraz </w:t>
      </w:r>
      <w:r w:rsidRPr="00B62E2C">
        <w:rPr>
          <w:rFonts w:ascii="Times New Roman" w:eastAsia="Calibri" w:hAnsi="Times New Roman" w:cs="Times New Roman"/>
          <w:color w:val="000000"/>
          <w:sz w:val="20"/>
          <w:szCs w:val="20"/>
          <w:lang w:eastAsia="pl-PL"/>
        </w:rPr>
        <w:t xml:space="preserve">w art. 57 ust. 1 dyrektywy 2014/24/UE. </w:t>
      </w:r>
    </w:p>
    <w:p w:rsidR="00B62E2C" w:rsidRPr="00B62E2C" w:rsidRDefault="00B62E2C" w:rsidP="00B62E2C">
      <w:pPr>
        <w:spacing w:after="0" w:line="240" w:lineRule="auto"/>
        <w:rPr>
          <w:rFonts w:ascii="Times New Roman" w:eastAsia="Calibri" w:hAnsi="Times New Roman" w:cs="Times New Roman"/>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4.</w:t>
      </w:r>
      <w:r w:rsidRPr="00B62E2C">
        <w:rPr>
          <w:rFonts w:ascii="Times New Roman" w:eastAsia="Calibri" w:hAnsi="Times New Roman" w:cs="Times New Roman"/>
          <w:sz w:val="20"/>
          <w:szCs w:val="20"/>
          <w:lang w:eastAsia="pl-PL"/>
        </w:rPr>
        <w:t xml:space="preserve"> 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1) zastąpił ten podmiot innym podmiotem lub podmiotami lub</w:t>
      </w: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2) zobowiązał się do osobistego wykonania odpowiedniej części zamówienia, jeżeli wykaże zdolności techniczne lub zawodowe, o których mowa w pkt. 1 niniejszego rozdziału.</w:t>
      </w:r>
    </w:p>
    <w:p w:rsidR="00B62E2C" w:rsidRPr="00B62E2C" w:rsidRDefault="00B62E2C" w:rsidP="00B62E2C">
      <w:pPr>
        <w:spacing w:after="0" w:line="240" w:lineRule="auto"/>
        <w:rPr>
          <w:rFonts w:ascii="Times New Roman" w:eastAsia="Calibri" w:hAnsi="Times New Roman" w:cs="Times New Roman"/>
          <w:sz w:val="20"/>
          <w:szCs w:val="20"/>
          <w:lang w:eastAsia="pl-PL"/>
        </w:rPr>
      </w:pPr>
    </w:p>
    <w:p w:rsidR="00B62E2C" w:rsidRPr="00B62E2C" w:rsidRDefault="00B62E2C" w:rsidP="00B62E2C">
      <w:pPr>
        <w:spacing w:after="0" w:line="240" w:lineRule="auto"/>
        <w:ind w:firstLine="4"/>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5.</w:t>
      </w:r>
      <w:r w:rsidRPr="00B62E2C">
        <w:rPr>
          <w:rFonts w:ascii="Times New Roman" w:eastAsia="Calibri" w:hAnsi="Times New Roman" w:cs="Times New Roman"/>
          <w:sz w:val="20"/>
          <w:szCs w:val="20"/>
          <w:lang w:eastAsia="pl-PL"/>
        </w:rPr>
        <w:t xml:space="preserve"> Jeżeli Wykonawca wykazując spełnianie warunków udziału w postępowaniu, określonych przez Zamawiającego w pkt. 3. rozdziału XII SIWZ, polega na zdolnościach lub sytuacji innych podmiotów, na zasadach określonych powyżej, zamieszcza informacje o tych podmiotach w oświadczeniu, </w:t>
      </w:r>
      <w:r w:rsidRPr="00B62E2C">
        <w:rPr>
          <w:rFonts w:ascii="Times New Roman" w:eastAsia="Calibri" w:hAnsi="Times New Roman" w:cs="Times New Roman"/>
          <w:sz w:val="20"/>
          <w:szCs w:val="20"/>
          <w:lang w:eastAsia="pl-PL"/>
        </w:rPr>
        <w:br/>
        <w:t>o którym mowa w art. 25a ust. 1 ustawy (pkt. 9 rozdziału XIII SIWZ).</w:t>
      </w:r>
    </w:p>
    <w:p w:rsidR="00B62E2C" w:rsidRPr="00B62E2C" w:rsidRDefault="00B62E2C" w:rsidP="00B62E2C">
      <w:pPr>
        <w:spacing w:after="0" w:line="240" w:lineRule="auto"/>
        <w:rPr>
          <w:rFonts w:ascii="Times New Roman" w:eastAsia="Calibri" w:hAnsi="Times New Roman" w:cs="Times New Roman"/>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6.</w:t>
      </w:r>
      <w:r w:rsidRPr="00B62E2C">
        <w:rPr>
          <w:rFonts w:ascii="Times New Roman" w:eastAsia="Calibri" w:hAnsi="Times New Roman" w:cs="Times New Roman"/>
          <w:sz w:val="20"/>
          <w:szCs w:val="20"/>
          <w:lang w:eastAsia="pl-PL"/>
        </w:rPr>
        <w:t xml:space="preserve"> Wykonawca, którego oferta zostanie najwyżej oceniona (oceniona jako najkorzystniejsza), na wezwanie Zamawiającego zobowiązany będzie złożyć oświadczenia i dokumenty podmiotu, na zdolności lub sytuację którego Wykonawca powoływał się w celu wykazania spełniania warunków udziału w postępowaniu potwierdzające spełnianie warunków udziału w postępowaniu w zakresie zdolności lub sytuacji, na których Wykonawca polegał w celu wykazania spełniania tych warunków (dokument wskazany w pkt 8 rozdziału XIII SIWZ).</w:t>
      </w: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t>ROZDZIAŁ XV.</w:t>
      </w:r>
      <w:r w:rsidRPr="00B62E2C">
        <w:rPr>
          <w:rFonts w:ascii="Times New Roman" w:eastAsia="Calibri" w:hAnsi="Times New Roman" w:cs="Times New Roman"/>
          <w:b/>
          <w:bCs/>
          <w:color w:val="000000"/>
          <w:sz w:val="20"/>
          <w:szCs w:val="20"/>
          <w:lang w:eastAsia="pl-PL"/>
        </w:rPr>
        <w:tab/>
        <w:t>PROCEDURA SANACYJNA - SAMOOCZYSZCZENIE</w:t>
      </w: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1. </w:t>
      </w:r>
      <w:r w:rsidRPr="00B62E2C">
        <w:rPr>
          <w:rFonts w:ascii="Times New Roman" w:eastAsia="Calibri" w:hAnsi="Times New Roman" w:cs="Times New Roman"/>
          <w:color w:val="000000"/>
          <w:sz w:val="20"/>
          <w:szCs w:val="20"/>
          <w:lang w:eastAsia="pl-PL"/>
        </w:rPr>
        <w:t xml:space="preserve">Wykonawca, który podlega wykluczeniu na podstawie art. 24 ust. 1 pkt 13 i 14 oraz 16-20 lub ust. 5 (podstawy fakultatywne, wskazane przez Zamawiającego w pkt 2.2.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t>
      </w:r>
      <w:r w:rsidRPr="00B62E2C">
        <w:rPr>
          <w:rFonts w:ascii="Times New Roman" w:eastAsia="Calibri" w:hAnsi="Times New Roman" w:cs="Times New Roman"/>
          <w:color w:val="000000"/>
          <w:sz w:val="20"/>
          <w:szCs w:val="20"/>
          <w:lang w:eastAsia="pl-PL"/>
        </w:rPr>
        <w:lastRenderedPageBreak/>
        <w:t xml:space="preserve">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B62E2C">
        <w:rPr>
          <w:rFonts w:ascii="Times New Roman" w:eastAsia="Calibri" w:hAnsi="Times New Roman" w:cs="Times New Roman"/>
          <w:color w:val="000000"/>
          <w:sz w:val="20"/>
          <w:szCs w:val="20"/>
          <w:lang w:eastAsia="pl-PL"/>
        </w:rPr>
        <w:br/>
        <w:t>o udzielenie zamówienia oraz nie upłynął określony w tym wyroku okres obowiązywania tego zakazu.</w:t>
      </w: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ind w:firstLine="4"/>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2.  </w:t>
      </w:r>
      <w:r w:rsidRPr="00B62E2C">
        <w:rPr>
          <w:rFonts w:ascii="Times New Roman" w:eastAsia="Calibri" w:hAnsi="Times New Roman" w:cs="Times New Roman"/>
          <w:color w:val="000000"/>
          <w:sz w:val="20"/>
          <w:szCs w:val="20"/>
          <w:lang w:eastAsia="pl-PL"/>
        </w:rPr>
        <w:t xml:space="preserve">W celu skorzystania z instytucji „samooczyszczenia”, Wykonawca zobowiązany jest do złożenia wraz z ofertą stosownego oświadczenia (zgodnie z załącznikiem nr 2 do SIWZ),a następnie zgodnie </w:t>
      </w:r>
      <w:r w:rsidRPr="00B62E2C">
        <w:rPr>
          <w:rFonts w:ascii="Times New Roman" w:eastAsia="Calibri" w:hAnsi="Times New Roman" w:cs="Times New Roman"/>
          <w:color w:val="000000"/>
          <w:sz w:val="20"/>
          <w:szCs w:val="20"/>
          <w:lang w:eastAsia="pl-PL"/>
        </w:rPr>
        <w:br/>
        <w:t>z art. 26 ust. 2 ustawy do złożenia dowodów.</w:t>
      </w: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3.  </w:t>
      </w:r>
      <w:r w:rsidRPr="00B62E2C">
        <w:rPr>
          <w:rFonts w:ascii="Times New Roman" w:eastAsia="Calibri" w:hAnsi="Times New Roman" w:cs="Times New Roman"/>
          <w:color w:val="000000"/>
          <w:sz w:val="20"/>
          <w:szCs w:val="20"/>
          <w:lang w:eastAsia="pl-PL"/>
        </w:rPr>
        <w:t>Wykonawca nie podlega wykluczeniu, jeżeli Zamawiający, uwzględniając wagę i szczególne okoliczności czynu Wykonawcy, uzna za wystarczające dowody, o których mowa w pkt. 1.</w:t>
      </w:r>
    </w:p>
    <w:p w:rsidR="00B62E2C" w:rsidRPr="00B62E2C" w:rsidRDefault="00B62E2C" w:rsidP="00B62E2C">
      <w:pPr>
        <w:spacing w:after="160" w:line="259" w:lineRule="auto"/>
        <w:jc w:val="both"/>
        <w:rPr>
          <w:rFonts w:ascii="Times New Roman" w:eastAsia="Calibri" w:hAnsi="Times New Roman" w:cs="Times New Roman"/>
          <w:color w:val="000000"/>
          <w:sz w:val="20"/>
          <w:szCs w:val="20"/>
          <w:lang w:eastAsia="pl-PL"/>
        </w:rPr>
      </w:pPr>
    </w:p>
    <w:p w:rsidR="00B62E2C" w:rsidRPr="00B62E2C" w:rsidRDefault="00B62E2C" w:rsidP="00B62E2C">
      <w:pPr>
        <w:spacing w:after="160" w:line="259" w:lineRule="auto"/>
        <w:jc w:val="both"/>
        <w:rPr>
          <w:rFonts w:ascii="Times New Roman" w:eastAsia="Calibri" w:hAnsi="Times New Roman" w:cs="Times New Roman"/>
          <w:b/>
          <w:bCs/>
          <w:sz w:val="20"/>
          <w:szCs w:val="20"/>
        </w:rPr>
      </w:pPr>
      <w:r w:rsidRPr="00B62E2C">
        <w:rPr>
          <w:rFonts w:ascii="Times New Roman" w:eastAsia="Calibri" w:hAnsi="Times New Roman" w:cs="Times New Roman"/>
          <w:b/>
          <w:bCs/>
          <w:sz w:val="20"/>
          <w:szCs w:val="20"/>
        </w:rPr>
        <w:t>ROZDZIAŁ XVI.</w:t>
      </w:r>
      <w:r w:rsidRPr="00B62E2C">
        <w:rPr>
          <w:rFonts w:ascii="Times New Roman" w:eastAsia="Calibri" w:hAnsi="Times New Roman" w:cs="Times New Roman"/>
          <w:b/>
          <w:bCs/>
          <w:sz w:val="20"/>
          <w:szCs w:val="20"/>
        </w:rPr>
        <w:tab/>
      </w:r>
      <w:r w:rsidRPr="00B62E2C">
        <w:rPr>
          <w:rFonts w:ascii="Times New Roman" w:eastAsia="Calibri" w:hAnsi="Times New Roman" w:cs="Times New Roman"/>
          <w:b/>
          <w:bCs/>
          <w:sz w:val="20"/>
          <w:szCs w:val="20"/>
          <w:lang w:eastAsia="pl-PL"/>
        </w:rPr>
        <w:t>INFORMACJA O SPOSOBIE POROZUMIEWANIA SIĘ ZAMAWIAJĄCEGO Z WYKONAWCAMI ORAZ PRZEKAZYWANIA DOKUMENTÓW</w:t>
      </w: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 xml:space="preserve">1.  </w:t>
      </w:r>
      <w:r w:rsidRPr="00B62E2C">
        <w:rPr>
          <w:rFonts w:ascii="Times New Roman" w:eastAsia="Calibri" w:hAnsi="Times New Roman" w:cs="Times New Roman"/>
          <w:sz w:val="20"/>
          <w:szCs w:val="20"/>
          <w:lang w:eastAsia="pl-PL"/>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dostępnego na </w:t>
      </w:r>
      <w:proofErr w:type="spellStart"/>
      <w:r w:rsidRPr="00B62E2C">
        <w:rPr>
          <w:rFonts w:ascii="Times New Roman" w:eastAsia="Calibri" w:hAnsi="Times New Roman" w:cs="Times New Roman"/>
          <w:sz w:val="20"/>
          <w:szCs w:val="20"/>
          <w:lang w:eastAsia="pl-PL"/>
        </w:rPr>
        <w:t>ePUAP</w:t>
      </w:r>
      <w:proofErr w:type="spellEnd"/>
      <w:r w:rsidRPr="00B62E2C">
        <w:rPr>
          <w:rFonts w:ascii="Times New Roman" w:eastAsia="Calibri" w:hAnsi="Times New Roman" w:cs="Times New Roman"/>
          <w:sz w:val="20"/>
          <w:szCs w:val="20"/>
          <w:lang w:eastAsia="pl-PL"/>
        </w:rPr>
        <w:t xml:space="preserve"> oraz udostępnionego przez </w:t>
      </w:r>
      <w:proofErr w:type="spellStart"/>
      <w:r w:rsidRPr="00B62E2C">
        <w:rPr>
          <w:rFonts w:ascii="Times New Roman" w:eastAsia="Calibri" w:hAnsi="Times New Roman" w:cs="Times New Roman"/>
          <w:sz w:val="20"/>
          <w:szCs w:val="20"/>
          <w:lang w:eastAsia="pl-PL"/>
        </w:rPr>
        <w:t>miniPortal</w:t>
      </w:r>
      <w:proofErr w:type="spellEnd"/>
      <w:r w:rsidRPr="00B62E2C">
        <w:rPr>
          <w:rFonts w:ascii="Times New Roman" w:eastAsia="Calibri" w:hAnsi="Times New Roman" w:cs="Times New Roman"/>
          <w:sz w:val="20"/>
          <w:szCs w:val="20"/>
          <w:lang w:eastAsia="pl-PL"/>
        </w:rPr>
        <w:t xml:space="preserve"> (Formularz do komunikacji). We wszelkiej korespondencji związanej z niniejszym postępowaniem Zamawiający i Wykonawcy posługują się numerem ogłoszenia (TED lub ID postępowania).</w:t>
      </w: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 xml:space="preserve">2. Zamawiający może również komunikować się z Wykonawcami za pomocą poczty elektronicznej. Zamawiający zaleca aby Wykonawcy poinformowali Zamawiającego o przesłaniu korespondencji za pomocą portalu </w:t>
      </w:r>
      <w:proofErr w:type="spellStart"/>
      <w:r w:rsidRPr="00B62E2C">
        <w:rPr>
          <w:rFonts w:ascii="Times New Roman" w:eastAsia="Calibri" w:hAnsi="Times New Roman" w:cs="Times New Roman"/>
          <w:sz w:val="20"/>
          <w:szCs w:val="20"/>
          <w:lang w:eastAsia="pl-PL"/>
        </w:rPr>
        <w:t>ePUAP</w:t>
      </w:r>
      <w:proofErr w:type="spellEnd"/>
      <w:r w:rsidRPr="00B62E2C">
        <w:rPr>
          <w:rFonts w:ascii="Times New Roman" w:eastAsia="Calibri" w:hAnsi="Times New Roman" w:cs="Times New Roman"/>
          <w:sz w:val="20"/>
          <w:szCs w:val="20"/>
          <w:lang w:eastAsia="pl-PL"/>
        </w:rPr>
        <w:t xml:space="preserve"> przez wysłanie takiej informacji na adres: email: </w:t>
      </w:r>
      <w:hyperlink r:id="rId11" w:history="1">
        <w:r w:rsidRPr="00B62E2C">
          <w:rPr>
            <w:rFonts w:ascii="Calibri" w:eastAsia="Calibri" w:hAnsi="Calibri" w:cs="Calibri"/>
          </w:rPr>
          <w:t>mwallenburg@gig.eu</w:t>
        </w:r>
      </w:hyperlink>
      <w:r w:rsidRPr="00B62E2C">
        <w:rPr>
          <w:rFonts w:ascii="Times New Roman" w:eastAsia="Calibri" w:hAnsi="Times New Roman" w:cs="Times New Roman"/>
          <w:sz w:val="20"/>
          <w:szCs w:val="20"/>
          <w:lang w:eastAsia="pl-PL"/>
        </w:rPr>
        <w:t xml:space="preserve">. </w:t>
      </w: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 xml:space="preserve">3. Dokumenty elektroniczne, oświadczenia lub elektroniczne kopie dokumentów lub oświadczeń składane są przez Wykonawcę za pośrednictwem Formularza do komunikacji jako załączniki. Zamawiający dopuszcza również możliwość składania </w:t>
      </w:r>
      <w:r w:rsidRPr="00B62E2C">
        <w:rPr>
          <w:rFonts w:ascii="Times New Roman" w:eastAsia="Calibri" w:hAnsi="Times New Roman" w:cs="Times New Roman"/>
          <w:sz w:val="20"/>
          <w:szCs w:val="20"/>
          <w:shd w:val="clear" w:color="auto" w:fill="FFFFFF"/>
          <w:lang w:eastAsia="pl-PL"/>
        </w:rPr>
        <w:t>dokumentów elektronicznych, oświadczeń lub elektronicznych kopii dokumentów lub oświadczeń za pomocą poczty elektronicznej, na wskazany w pkt 2 adres email. Sposób</w:t>
      </w:r>
      <w:r w:rsidRPr="00B62E2C">
        <w:rPr>
          <w:rFonts w:ascii="Times New Roman" w:eastAsia="Calibri" w:hAnsi="Times New Roman" w:cs="Times New Roman"/>
          <w:sz w:val="20"/>
          <w:szCs w:val="20"/>
          <w:lang w:eastAsia="pl-PL"/>
        </w:rPr>
        <w:t xml:space="preserve">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W zależności od formatu kwalifikowanego podpisu (</w:t>
      </w:r>
      <w:proofErr w:type="spellStart"/>
      <w:r w:rsidRPr="00B62E2C">
        <w:rPr>
          <w:rFonts w:ascii="Times New Roman" w:eastAsia="Calibri" w:hAnsi="Times New Roman" w:cs="Times New Roman"/>
          <w:sz w:val="20"/>
          <w:szCs w:val="20"/>
          <w:lang w:eastAsia="pl-PL"/>
        </w:rPr>
        <w:t>PAdES</w:t>
      </w:r>
      <w:proofErr w:type="spellEnd"/>
      <w:r w:rsidRPr="00B62E2C">
        <w:rPr>
          <w:rFonts w:ascii="Times New Roman" w:eastAsia="Calibri" w:hAnsi="Times New Roman" w:cs="Times New Roman"/>
          <w:sz w:val="20"/>
          <w:szCs w:val="20"/>
          <w:lang w:eastAsia="pl-PL"/>
        </w:rPr>
        <w:t xml:space="preserve">, </w:t>
      </w:r>
      <w:proofErr w:type="spellStart"/>
      <w:r w:rsidRPr="00B62E2C">
        <w:rPr>
          <w:rFonts w:ascii="Times New Roman" w:eastAsia="Calibri" w:hAnsi="Times New Roman" w:cs="Times New Roman"/>
          <w:sz w:val="20"/>
          <w:szCs w:val="20"/>
          <w:lang w:eastAsia="pl-PL"/>
        </w:rPr>
        <w:t>XAdES</w:t>
      </w:r>
      <w:proofErr w:type="spellEnd"/>
      <w:r w:rsidRPr="00B62E2C">
        <w:rPr>
          <w:rFonts w:ascii="Times New Roman" w:eastAsia="Calibri" w:hAnsi="Times New Roman" w:cs="Times New Roman"/>
          <w:sz w:val="20"/>
          <w:szCs w:val="20"/>
          <w:lang w:eastAsia="pl-PL"/>
        </w:rPr>
        <w:t xml:space="preserve">) i jego typu (zewnętrzny, wewnętrzny) wykonawca dołącza do platformy </w:t>
      </w:r>
      <w:proofErr w:type="spellStart"/>
      <w:r w:rsidRPr="00B62E2C">
        <w:rPr>
          <w:rFonts w:ascii="Times New Roman" w:eastAsia="Calibri" w:hAnsi="Times New Roman" w:cs="Times New Roman"/>
          <w:sz w:val="20"/>
          <w:szCs w:val="20"/>
          <w:lang w:eastAsia="pl-PL"/>
        </w:rPr>
        <w:t>miniPortal</w:t>
      </w:r>
      <w:proofErr w:type="spellEnd"/>
      <w:r w:rsidRPr="00B62E2C">
        <w:rPr>
          <w:rFonts w:ascii="Times New Roman" w:eastAsia="Calibri" w:hAnsi="Times New Roman" w:cs="Times New Roman"/>
          <w:sz w:val="20"/>
          <w:szCs w:val="20"/>
          <w:lang w:eastAsia="pl-PL"/>
        </w:rPr>
        <w:t xml:space="preserve"> uprzednio podpisane dokumenty wraz z wygenerowanym plikiem podpisu (typ zewnętrzny) lub dokument z wszytym podpisem (typ wewnętrzny):</w:t>
      </w: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 xml:space="preserve">1) dokumenty w formacie „pdf” należy podpisywać tylko formatem </w:t>
      </w:r>
      <w:proofErr w:type="spellStart"/>
      <w:r w:rsidRPr="00B62E2C">
        <w:rPr>
          <w:rFonts w:ascii="Times New Roman" w:eastAsia="Calibri" w:hAnsi="Times New Roman" w:cs="Times New Roman"/>
          <w:sz w:val="20"/>
          <w:szCs w:val="20"/>
          <w:lang w:eastAsia="pl-PL"/>
        </w:rPr>
        <w:t>PAdES</w:t>
      </w:r>
      <w:proofErr w:type="spellEnd"/>
      <w:r w:rsidRPr="00B62E2C">
        <w:rPr>
          <w:rFonts w:ascii="Times New Roman" w:eastAsia="Calibri" w:hAnsi="Times New Roman" w:cs="Times New Roman"/>
          <w:sz w:val="20"/>
          <w:szCs w:val="20"/>
          <w:lang w:eastAsia="pl-PL"/>
        </w:rPr>
        <w:t>;</w:t>
      </w: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2) zamawiający dopuszcza podpisanie dokumentów w formacie innym niż „pdf”, wtedy należy użyć</w:t>
      </w: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 xml:space="preserve">formatu </w:t>
      </w:r>
      <w:proofErr w:type="spellStart"/>
      <w:r w:rsidRPr="00B62E2C">
        <w:rPr>
          <w:rFonts w:ascii="Times New Roman" w:eastAsia="Calibri" w:hAnsi="Times New Roman" w:cs="Times New Roman"/>
          <w:sz w:val="20"/>
          <w:szCs w:val="20"/>
          <w:lang w:eastAsia="pl-PL"/>
        </w:rPr>
        <w:t>XAdES</w:t>
      </w:r>
      <w:proofErr w:type="spellEnd"/>
      <w:r w:rsidRPr="00B62E2C">
        <w:rPr>
          <w:rFonts w:ascii="Times New Roman" w:eastAsia="Calibri" w:hAnsi="Times New Roman" w:cs="Times New Roman"/>
          <w:sz w:val="20"/>
          <w:szCs w:val="20"/>
          <w:lang w:eastAsia="pl-PL"/>
        </w:rPr>
        <w:t xml:space="preserve">. </w:t>
      </w:r>
    </w:p>
    <w:p w:rsidR="00B62E2C" w:rsidRPr="00B62E2C" w:rsidRDefault="00B62E2C" w:rsidP="00B62E2C">
      <w:pPr>
        <w:spacing w:after="0" w:line="240" w:lineRule="auto"/>
        <w:jc w:val="both"/>
        <w:rPr>
          <w:rFonts w:ascii="Times New Roman" w:eastAsia="Calibri" w:hAnsi="Times New Roman" w:cs="Times New Roman"/>
          <w:bCs/>
          <w:sz w:val="20"/>
          <w:szCs w:val="20"/>
          <w:lang w:eastAsia="pl-PL"/>
        </w:rPr>
      </w:pPr>
      <w:r w:rsidRPr="00B62E2C">
        <w:rPr>
          <w:rFonts w:ascii="Times New Roman" w:eastAsia="Calibri" w:hAnsi="Times New Roman" w:cs="Times New Roman"/>
          <w:b/>
          <w:bCs/>
          <w:sz w:val="20"/>
          <w:szCs w:val="20"/>
          <w:lang w:eastAsia="pl-PL"/>
        </w:rPr>
        <w:t xml:space="preserve">3.1. </w:t>
      </w:r>
      <w:r w:rsidRPr="00B62E2C">
        <w:rPr>
          <w:rFonts w:ascii="Times New Roman" w:eastAsia="Calibri" w:hAnsi="Times New Roman" w:cs="Times New Roman"/>
          <w:sz w:val="20"/>
          <w:szCs w:val="20"/>
          <w:lang w:eastAsia="pl-PL"/>
        </w:rPr>
        <w:t xml:space="preserve">Wymagania sprzętowe dla wykonawcy: przeglądarka internetowa Internet Explorer 11 lub </w:t>
      </w:r>
      <w:proofErr w:type="spellStart"/>
      <w:r w:rsidRPr="00B62E2C">
        <w:rPr>
          <w:rFonts w:ascii="Times New Roman" w:eastAsia="Calibri" w:hAnsi="Times New Roman" w:cs="Times New Roman"/>
          <w:sz w:val="20"/>
          <w:szCs w:val="20"/>
          <w:lang w:eastAsia="pl-PL"/>
        </w:rPr>
        <w:t>Firefox</w:t>
      </w:r>
      <w:proofErr w:type="spellEnd"/>
      <w:r w:rsidRPr="00B62E2C">
        <w:rPr>
          <w:rFonts w:ascii="Times New Roman" w:eastAsia="Calibri" w:hAnsi="Times New Roman" w:cs="Times New Roman"/>
          <w:sz w:val="20"/>
          <w:szCs w:val="20"/>
          <w:lang w:eastAsia="pl-PL"/>
        </w:rPr>
        <w:t xml:space="preserve"> ver.46 i późniejsze lub Chrome </w:t>
      </w:r>
      <w:proofErr w:type="spellStart"/>
      <w:r w:rsidRPr="00B62E2C">
        <w:rPr>
          <w:rFonts w:ascii="Times New Roman" w:eastAsia="Calibri" w:hAnsi="Times New Roman" w:cs="Times New Roman"/>
          <w:sz w:val="20"/>
          <w:szCs w:val="20"/>
          <w:lang w:eastAsia="pl-PL"/>
        </w:rPr>
        <w:t>ver</w:t>
      </w:r>
      <w:proofErr w:type="spellEnd"/>
      <w:r w:rsidRPr="00B62E2C">
        <w:rPr>
          <w:rFonts w:ascii="Times New Roman" w:eastAsia="Calibri" w:hAnsi="Times New Roman" w:cs="Times New Roman"/>
          <w:sz w:val="20"/>
          <w:szCs w:val="20"/>
          <w:lang w:eastAsia="pl-PL"/>
        </w:rPr>
        <w:t xml:space="preserve">. 45 i późniejsze lub Opera </w:t>
      </w:r>
      <w:proofErr w:type="spellStart"/>
      <w:r w:rsidRPr="00B62E2C">
        <w:rPr>
          <w:rFonts w:ascii="Times New Roman" w:eastAsia="Calibri" w:hAnsi="Times New Roman" w:cs="Times New Roman"/>
          <w:sz w:val="20"/>
          <w:szCs w:val="20"/>
          <w:lang w:eastAsia="pl-PL"/>
        </w:rPr>
        <w:t>ver</w:t>
      </w:r>
      <w:proofErr w:type="spellEnd"/>
      <w:r w:rsidRPr="00B62E2C">
        <w:rPr>
          <w:rFonts w:ascii="Times New Roman" w:eastAsia="Calibri" w:hAnsi="Times New Roman" w:cs="Times New Roman"/>
          <w:sz w:val="20"/>
          <w:szCs w:val="20"/>
          <w:lang w:eastAsia="pl-PL"/>
        </w:rPr>
        <w:t xml:space="preserve">. 37 i późniejsze, oprogramowanie Java </w:t>
      </w:r>
      <w:proofErr w:type="spellStart"/>
      <w:r w:rsidRPr="00B62E2C">
        <w:rPr>
          <w:rFonts w:ascii="Times New Roman" w:eastAsia="Calibri" w:hAnsi="Times New Roman" w:cs="Times New Roman"/>
          <w:sz w:val="20"/>
          <w:szCs w:val="20"/>
          <w:lang w:eastAsia="pl-PL"/>
        </w:rPr>
        <w:t>ver</w:t>
      </w:r>
      <w:proofErr w:type="spellEnd"/>
      <w:r w:rsidRPr="00B62E2C">
        <w:rPr>
          <w:rFonts w:ascii="Times New Roman" w:eastAsia="Calibri" w:hAnsi="Times New Roman" w:cs="Times New Roman"/>
          <w:sz w:val="20"/>
          <w:szCs w:val="20"/>
          <w:lang w:eastAsia="pl-PL"/>
        </w:rPr>
        <w:t>. 1.8. oraz oprogramowanie Szafir.</w:t>
      </w: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 xml:space="preserve">4. </w:t>
      </w:r>
      <w:r w:rsidRPr="00B62E2C">
        <w:rPr>
          <w:rFonts w:ascii="Times New Roman" w:eastAsia="Calibri" w:hAnsi="Times New Roman" w:cs="Times New Roman"/>
          <w:sz w:val="20"/>
          <w:szCs w:val="20"/>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b/>
          <w:bCs/>
          <w:sz w:val="20"/>
          <w:szCs w:val="20"/>
          <w:lang w:eastAsia="pl-PL"/>
        </w:rPr>
      </w:pPr>
      <w:r w:rsidRPr="00B62E2C">
        <w:rPr>
          <w:rFonts w:ascii="Times New Roman" w:eastAsia="Calibri" w:hAnsi="Times New Roman" w:cs="Times New Roman"/>
          <w:b/>
          <w:bCs/>
          <w:sz w:val="20"/>
          <w:szCs w:val="20"/>
          <w:lang w:eastAsia="pl-PL"/>
        </w:rPr>
        <w:t>5</w:t>
      </w:r>
      <w:r w:rsidRPr="00B62E2C">
        <w:rPr>
          <w:rFonts w:ascii="Times New Roman" w:eastAsia="Calibri" w:hAnsi="Times New Roman" w:cs="Times New Roman"/>
          <w:sz w:val="20"/>
          <w:szCs w:val="20"/>
          <w:lang w:eastAsia="pl-PL"/>
        </w:rPr>
        <w:t xml:space="preserve">. Każda ze stron na żądanie drugiej strony niezwłocznie potwierdza fakt otrzymania oświadczeń, wniosków, zawiadomień oraz informacji przekazywanych przy użyciu środków komunikacji elektronicznej </w:t>
      </w:r>
      <w:r w:rsidRPr="00B62E2C">
        <w:rPr>
          <w:rFonts w:ascii="Times New Roman" w:eastAsia="Calibri" w:hAnsi="Times New Roman" w:cs="Times New Roman"/>
          <w:sz w:val="20"/>
          <w:szCs w:val="20"/>
          <w:lang w:eastAsia="pl-PL"/>
        </w:rPr>
        <w:br/>
        <w:t>w rozumieniu ustawy z dnia 18 lipca 2002 r. o świadczeniu usług drogą elektroniczną.</w:t>
      </w:r>
    </w:p>
    <w:p w:rsidR="00B62E2C" w:rsidRPr="00B62E2C" w:rsidRDefault="00B62E2C" w:rsidP="00B62E2C">
      <w:pPr>
        <w:spacing w:after="0" w:line="240" w:lineRule="auto"/>
        <w:jc w:val="both"/>
        <w:rPr>
          <w:rFonts w:ascii="Times New Roman" w:eastAsia="Calibri" w:hAnsi="Times New Roman" w:cs="Times New Roman"/>
          <w:b/>
          <w:bCs/>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 xml:space="preserve">6. </w:t>
      </w:r>
      <w:r w:rsidRPr="00B62E2C">
        <w:rPr>
          <w:rFonts w:ascii="Times New Roman" w:eastAsia="Calibri" w:hAnsi="Times New Roman" w:cs="Times New Roman"/>
          <w:sz w:val="20"/>
          <w:szCs w:val="20"/>
          <w:lang w:eastAsia="pl-PL"/>
        </w:rPr>
        <w:t>Niezwłocznie po otwarciu złożonych ofert, Zamawiający zamieści na swojej stronie internetowej (</w:t>
      </w:r>
      <w:hyperlink r:id="rId12" w:history="1">
        <w:r w:rsidRPr="00B62E2C">
          <w:rPr>
            <w:rFonts w:ascii="Times New Roman" w:eastAsia="Calibri" w:hAnsi="Times New Roman" w:cs="Times New Roman"/>
            <w:b/>
            <w:bCs/>
            <w:color w:val="0000FF"/>
            <w:sz w:val="20"/>
            <w:szCs w:val="20"/>
            <w:u w:val="single"/>
            <w:lang w:eastAsia="pl-PL"/>
          </w:rPr>
          <w:t>www.gig.eu</w:t>
        </w:r>
      </w:hyperlink>
      <w:r w:rsidRPr="00B62E2C">
        <w:rPr>
          <w:rFonts w:ascii="Times New Roman" w:eastAsia="Calibri" w:hAnsi="Times New Roman" w:cs="Times New Roman"/>
          <w:sz w:val="20"/>
          <w:szCs w:val="20"/>
          <w:lang w:eastAsia="pl-PL"/>
        </w:rPr>
        <w:t>) informacje dotyczące:</w:t>
      </w:r>
    </w:p>
    <w:p w:rsidR="00B62E2C" w:rsidRPr="00B62E2C" w:rsidRDefault="00B62E2C" w:rsidP="00B62E2C">
      <w:pPr>
        <w:spacing w:after="0" w:line="240" w:lineRule="auto"/>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1) kwoty, jaką zamierza przeznaczyć na sfinansowanie zamówienia;</w:t>
      </w:r>
    </w:p>
    <w:p w:rsidR="00B62E2C" w:rsidRPr="00B62E2C" w:rsidRDefault="00B62E2C" w:rsidP="00B62E2C">
      <w:pPr>
        <w:spacing w:after="0" w:line="240" w:lineRule="auto"/>
        <w:ind w:left="705" w:hanging="705"/>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2) firm oraz adresów Wykonawców, którzy złożyli oferty w terminie;</w:t>
      </w:r>
    </w:p>
    <w:p w:rsidR="00B62E2C" w:rsidRPr="00B62E2C" w:rsidRDefault="00B62E2C" w:rsidP="00B62E2C">
      <w:pPr>
        <w:spacing w:after="0" w:line="240" w:lineRule="auto"/>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 xml:space="preserve">3) ceny, terminu wykonania zamówienia, okresu gwarancji i warunków płatności zawartych </w:t>
      </w:r>
      <w:r w:rsidRPr="00B62E2C">
        <w:rPr>
          <w:rFonts w:ascii="Times New Roman" w:eastAsia="Calibri" w:hAnsi="Times New Roman" w:cs="Times New Roman"/>
          <w:sz w:val="20"/>
          <w:szCs w:val="20"/>
          <w:lang w:eastAsia="pl-PL"/>
        </w:rPr>
        <w:br/>
        <w:t>w ofertach.</w:t>
      </w:r>
    </w:p>
    <w:p w:rsidR="00B62E2C" w:rsidRPr="00B62E2C" w:rsidRDefault="00B62E2C" w:rsidP="00B62E2C">
      <w:pPr>
        <w:spacing w:after="0" w:line="240" w:lineRule="auto"/>
        <w:ind w:left="1410" w:hanging="705"/>
        <w:rPr>
          <w:rFonts w:ascii="Times New Roman" w:eastAsia="Calibri" w:hAnsi="Times New Roman" w:cs="Times New Roman"/>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b/>
          <w:bCs/>
          <w:sz w:val="20"/>
          <w:szCs w:val="20"/>
          <w:lang w:eastAsia="pl-PL"/>
        </w:rPr>
      </w:pPr>
      <w:r w:rsidRPr="00B62E2C">
        <w:rPr>
          <w:rFonts w:ascii="Times New Roman" w:eastAsia="Calibri" w:hAnsi="Times New Roman" w:cs="Times New Roman"/>
          <w:b/>
          <w:bCs/>
          <w:sz w:val="20"/>
          <w:szCs w:val="20"/>
          <w:lang w:eastAsia="pl-PL"/>
        </w:rPr>
        <w:lastRenderedPageBreak/>
        <w:t xml:space="preserve">7.  </w:t>
      </w:r>
      <w:r w:rsidRPr="00B62E2C">
        <w:rPr>
          <w:rFonts w:ascii="Times New Roman" w:eastAsia="Calibri" w:hAnsi="Times New Roman" w:cs="Times New Roman"/>
          <w:sz w:val="20"/>
          <w:szCs w:val="20"/>
          <w:lang w:eastAsia="pl-PL"/>
        </w:rPr>
        <w:t>Informację o wyborze oferty najkorzystniejszej bądź o unieważnieniu postępowania Zamawiający zamieści na stronie internetowej pod następującym adresem:</w:t>
      </w:r>
      <w:r w:rsidR="003F74E4">
        <w:rPr>
          <w:rFonts w:ascii="Times New Roman" w:eastAsia="Calibri" w:hAnsi="Times New Roman" w:cs="Times New Roman"/>
          <w:sz w:val="20"/>
          <w:szCs w:val="20"/>
          <w:lang w:eastAsia="pl-PL"/>
        </w:rPr>
        <w:t xml:space="preserve"> </w:t>
      </w:r>
      <w:hyperlink r:id="rId13" w:history="1">
        <w:r w:rsidRPr="00B62E2C">
          <w:rPr>
            <w:rFonts w:ascii="Times New Roman" w:eastAsia="Calibri" w:hAnsi="Times New Roman" w:cs="Times New Roman"/>
            <w:b/>
            <w:bCs/>
            <w:color w:val="0000FF"/>
            <w:sz w:val="20"/>
            <w:szCs w:val="20"/>
            <w:u w:val="single"/>
            <w:lang w:eastAsia="pl-PL"/>
          </w:rPr>
          <w:t>www.gig.eu</w:t>
        </w:r>
      </w:hyperlink>
    </w:p>
    <w:p w:rsidR="00B62E2C" w:rsidRPr="00B62E2C" w:rsidRDefault="00B62E2C" w:rsidP="00B62E2C">
      <w:pPr>
        <w:spacing w:after="0" w:line="240" w:lineRule="auto"/>
        <w:jc w:val="both"/>
        <w:rPr>
          <w:rFonts w:ascii="Times New Roman" w:eastAsia="Calibri" w:hAnsi="Times New Roman" w:cs="Times New Roman"/>
          <w:b/>
          <w:bCs/>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t>ROZDZIAŁ XVII.</w:t>
      </w:r>
      <w:r w:rsidRPr="00B62E2C">
        <w:rPr>
          <w:rFonts w:ascii="Times New Roman" w:eastAsia="Calibri" w:hAnsi="Times New Roman" w:cs="Times New Roman"/>
          <w:b/>
          <w:bCs/>
          <w:color w:val="000000"/>
          <w:sz w:val="20"/>
          <w:szCs w:val="20"/>
          <w:lang w:eastAsia="pl-PL"/>
        </w:rPr>
        <w:tab/>
        <w:t>OSOBY ZE STRONY ZAMAWIAJĄCEGO UPRAWNIONE DO POROZUMIEWANIA SIĘ Z WYKONAWCAMI</w:t>
      </w:r>
    </w:p>
    <w:p w:rsidR="00B62E2C" w:rsidRPr="00B62E2C" w:rsidRDefault="00B62E2C" w:rsidP="00B62E2C">
      <w:pPr>
        <w:spacing w:after="0" w:line="240" w:lineRule="auto"/>
        <w:jc w:val="both"/>
        <w:rPr>
          <w:rFonts w:ascii="Times New Roman" w:eastAsia="Calibri" w:hAnsi="Times New Roman" w:cs="Times New Roman"/>
          <w:b/>
          <w:bCs/>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1.</w:t>
      </w:r>
      <w:r w:rsidRPr="00B62E2C">
        <w:rPr>
          <w:rFonts w:ascii="Times New Roman" w:eastAsia="Calibri" w:hAnsi="Times New Roman" w:cs="Times New Roman"/>
          <w:sz w:val="20"/>
          <w:szCs w:val="20"/>
          <w:lang w:eastAsia="pl-PL"/>
        </w:rPr>
        <w:t xml:space="preserve"> Zamawiający wyznacza następujące osoby do porozumiewania się z Wykonawcami, </w:t>
      </w:r>
      <w:r w:rsidRPr="00B62E2C">
        <w:rPr>
          <w:rFonts w:ascii="Times New Roman" w:eastAsia="Calibri" w:hAnsi="Times New Roman" w:cs="Times New Roman"/>
          <w:sz w:val="20"/>
          <w:szCs w:val="20"/>
          <w:lang w:eastAsia="pl-PL"/>
        </w:rPr>
        <w:br/>
        <w:t>w sprawach dotyczących niniejszego postępowania:</w:t>
      </w: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 mgr Monika </w:t>
      </w:r>
      <w:proofErr w:type="spellStart"/>
      <w:r w:rsidRPr="00B62E2C">
        <w:rPr>
          <w:rFonts w:ascii="Times New Roman" w:eastAsia="Calibri" w:hAnsi="Times New Roman" w:cs="Times New Roman"/>
          <w:b/>
          <w:bCs/>
          <w:color w:val="000000"/>
          <w:sz w:val="20"/>
          <w:szCs w:val="20"/>
          <w:lang w:eastAsia="pl-PL"/>
        </w:rPr>
        <w:t>Wallenburg</w:t>
      </w:r>
      <w:proofErr w:type="spellEnd"/>
      <w:r w:rsidRPr="00B62E2C">
        <w:rPr>
          <w:rFonts w:ascii="Times New Roman" w:eastAsia="Calibri" w:hAnsi="Times New Roman" w:cs="Times New Roman"/>
          <w:color w:val="000000"/>
          <w:sz w:val="20"/>
          <w:szCs w:val="20"/>
          <w:lang w:eastAsia="pl-PL"/>
        </w:rPr>
        <w:t xml:space="preserve">- Gmach Dyrekcji, Dział Handlowy (FZ-1) pokój 226, </w:t>
      </w:r>
      <w:r w:rsidRPr="00B62E2C">
        <w:rPr>
          <w:rFonts w:ascii="Times New Roman" w:eastAsia="Calibri" w:hAnsi="Times New Roman" w:cs="Times New Roman"/>
          <w:color w:val="000000"/>
          <w:sz w:val="20"/>
          <w:szCs w:val="20"/>
          <w:lang w:eastAsia="pl-PL"/>
        </w:rPr>
        <w:br/>
        <w:t xml:space="preserve">II  piętro, tel. (032) 259 25 47, e-mail: </w:t>
      </w:r>
      <w:hyperlink r:id="rId14" w:history="1">
        <w:r w:rsidRPr="00B62E2C">
          <w:rPr>
            <w:rFonts w:ascii="Times New Roman" w:eastAsia="Calibri" w:hAnsi="Times New Roman" w:cs="Times New Roman"/>
            <w:b/>
            <w:bCs/>
            <w:color w:val="0000FF"/>
            <w:sz w:val="20"/>
            <w:szCs w:val="20"/>
            <w:u w:val="single"/>
            <w:lang w:eastAsia="pl-PL"/>
          </w:rPr>
          <w:t>mwallenburg@gig.eu</w:t>
        </w:r>
      </w:hyperlink>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b/>
          <w:bCs/>
          <w:sz w:val="20"/>
          <w:szCs w:val="20"/>
          <w:lang w:eastAsia="pl-PL"/>
        </w:rPr>
      </w:pPr>
      <w:r w:rsidRPr="00B62E2C">
        <w:rPr>
          <w:rFonts w:ascii="Times New Roman" w:eastAsia="Calibri" w:hAnsi="Times New Roman" w:cs="Times New Roman"/>
          <w:b/>
          <w:bCs/>
          <w:sz w:val="20"/>
          <w:szCs w:val="20"/>
          <w:lang w:eastAsia="pl-PL"/>
        </w:rPr>
        <w:t xml:space="preserve">ROZDZIAŁ XVIII. </w:t>
      </w:r>
      <w:r w:rsidRPr="00B62E2C">
        <w:rPr>
          <w:rFonts w:ascii="Times New Roman" w:eastAsia="Calibri" w:hAnsi="Times New Roman" w:cs="Times New Roman"/>
          <w:b/>
          <w:bCs/>
          <w:sz w:val="20"/>
          <w:szCs w:val="20"/>
          <w:lang w:eastAsia="pl-PL"/>
        </w:rPr>
        <w:tab/>
        <w:t>OPIS SPOSOBU UDZIELANIA WYJAŚNIEŃ DOTYCZĄCYCH SPECYFIKACJI ISTOTNYCH WARUNKÓW ZAMÓWIENIA</w:t>
      </w:r>
    </w:p>
    <w:p w:rsidR="00B62E2C" w:rsidRPr="00B62E2C" w:rsidRDefault="00B62E2C" w:rsidP="00B62E2C">
      <w:pPr>
        <w:spacing w:after="0" w:line="240" w:lineRule="auto"/>
        <w:rPr>
          <w:rFonts w:ascii="Times New Roman" w:eastAsia="Calibri" w:hAnsi="Times New Roman" w:cs="Times New Roman"/>
          <w:b/>
          <w:bCs/>
          <w:sz w:val="20"/>
          <w:szCs w:val="20"/>
          <w:lang w:eastAsia="pl-PL"/>
        </w:rPr>
      </w:pPr>
    </w:p>
    <w:p w:rsidR="00B62E2C" w:rsidRPr="00B62E2C" w:rsidRDefault="00B62E2C" w:rsidP="00B62E2C">
      <w:pPr>
        <w:spacing w:after="0" w:line="240" w:lineRule="auto"/>
        <w:rPr>
          <w:rFonts w:ascii="Times New Roman" w:eastAsia="Calibri" w:hAnsi="Times New Roman" w:cs="Times New Roman"/>
          <w:b/>
          <w:bCs/>
          <w:sz w:val="20"/>
          <w:szCs w:val="20"/>
          <w:lang w:eastAsia="pl-PL"/>
        </w:rPr>
      </w:pPr>
      <w:r w:rsidRPr="00B62E2C">
        <w:rPr>
          <w:rFonts w:ascii="Times New Roman" w:eastAsia="Calibri" w:hAnsi="Times New Roman" w:cs="Times New Roman"/>
          <w:b/>
          <w:bCs/>
          <w:sz w:val="20"/>
          <w:szCs w:val="20"/>
          <w:lang w:eastAsia="pl-PL"/>
        </w:rPr>
        <w:t xml:space="preserve">1. </w:t>
      </w:r>
      <w:r w:rsidRPr="00B62E2C">
        <w:rPr>
          <w:rFonts w:ascii="Times New Roman" w:eastAsia="Calibri" w:hAnsi="Times New Roman" w:cs="Times New Roman"/>
          <w:sz w:val="20"/>
          <w:szCs w:val="20"/>
          <w:lang w:eastAsia="pl-PL"/>
        </w:rPr>
        <w:t>Wykonawca może zwrócić się do Zamawiającego o wyjaśnienie treści SIWZ.</w:t>
      </w:r>
    </w:p>
    <w:p w:rsidR="00B62E2C" w:rsidRPr="00B62E2C" w:rsidRDefault="00B62E2C" w:rsidP="00B62E2C">
      <w:pPr>
        <w:spacing w:after="0" w:line="240" w:lineRule="auto"/>
        <w:rPr>
          <w:rFonts w:ascii="Times New Roman" w:eastAsia="Calibri" w:hAnsi="Times New Roman" w:cs="Times New Roman"/>
          <w:b/>
          <w:bCs/>
          <w:sz w:val="20"/>
          <w:szCs w:val="20"/>
          <w:lang w:eastAsia="pl-PL"/>
        </w:rPr>
      </w:pPr>
    </w:p>
    <w:p w:rsidR="00B62E2C" w:rsidRPr="00B62E2C" w:rsidRDefault="00B62E2C" w:rsidP="00B62E2C">
      <w:pPr>
        <w:spacing w:after="0" w:line="240" w:lineRule="auto"/>
        <w:ind w:firstLine="4"/>
        <w:jc w:val="both"/>
        <w:rPr>
          <w:rFonts w:ascii="Times New Roman" w:eastAsia="Calibri" w:hAnsi="Times New Roman" w:cs="Times New Roman"/>
          <w:b/>
          <w:bCs/>
          <w:sz w:val="20"/>
          <w:szCs w:val="20"/>
          <w:lang w:eastAsia="pl-PL"/>
        </w:rPr>
      </w:pPr>
      <w:r w:rsidRPr="00B62E2C">
        <w:rPr>
          <w:rFonts w:ascii="Times New Roman" w:eastAsia="Calibri" w:hAnsi="Times New Roman" w:cs="Times New Roman"/>
          <w:b/>
          <w:bCs/>
          <w:sz w:val="20"/>
          <w:szCs w:val="20"/>
          <w:lang w:eastAsia="pl-PL"/>
        </w:rPr>
        <w:t xml:space="preserve">2.  </w:t>
      </w:r>
      <w:r w:rsidRPr="00B62E2C">
        <w:rPr>
          <w:rFonts w:ascii="Times New Roman" w:eastAsia="Calibri" w:hAnsi="Times New Roman" w:cs="Times New Roman"/>
          <w:sz w:val="20"/>
          <w:szCs w:val="20"/>
          <w:lang w:eastAsia="pl-PL"/>
        </w:rPr>
        <w:t>Zamawiający niezwłocznie udzieli wyjaśnień, jednakże nie później niż na 6 dni przed upływem terminu składania ofert, o ile wniosek o wyjaśnienie SIWZ wpłynie do Zamawiającego nie później niż do końca dnia, w którym upływa połowa wyznaczonego terminu składania ofert.</w:t>
      </w:r>
    </w:p>
    <w:p w:rsidR="00B62E2C" w:rsidRPr="00B62E2C" w:rsidRDefault="00B62E2C" w:rsidP="00B62E2C">
      <w:pPr>
        <w:spacing w:after="0" w:line="240" w:lineRule="auto"/>
        <w:rPr>
          <w:rFonts w:ascii="Times New Roman" w:eastAsia="Calibri" w:hAnsi="Times New Roman" w:cs="Times New Roman"/>
          <w:b/>
          <w:bCs/>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 xml:space="preserve">3. </w:t>
      </w:r>
      <w:r w:rsidRPr="00B62E2C">
        <w:rPr>
          <w:rFonts w:ascii="Times New Roman" w:eastAsia="Calibri" w:hAnsi="Times New Roman" w:cs="Times New Roman"/>
          <w:sz w:val="20"/>
          <w:szCs w:val="2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5" w:history="1">
        <w:r w:rsidRPr="00B62E2C">
          <w:rPr>
            <w:rFonts w:ascii="Times New Roman" w:eastAsia="Calibri" w:hAnsi="Times New Roman" w:cs="Times New Roman"/>
            <w:b/>
            <w:bCs/>
            <w:color w:val="0000FF"/>
            <w:sz w:val="20"/>
            <w:szCs w:val="20"/>
            <w:u w:val="single"/>
            <w:lang w:eastAsia="pl-PL"/>
          </w:rPr>
          <w:t>www.gig.eu</w:t>
        </w:r>
      </w:hyperlink>
    </w:p>
    <w:p w:rsidR="00B62E2C" w:rsidRPr="00B62E2C" w:rsidRDefault="00B62E2C" w:rsidP="00B62E2C">
      <w:pPr>
        <w:spacing w:after="0" w:line="240" w:lineRule="auto"/>
        <w:rPr>
          <w:rFonts w:ascii="Times New Roman" w:eastAsia="Calibri" w:hAnsi="Times New Roman" w:cs="Times New Roman"/>
          <w:b/>
          <w:bCs/>
          <w:sz w:val="20"/>
          <w:szCs w:val="20"/>
          <w:lang w:eastAsia="pl-PL"/>
        </w:rPr>
      </w:pPr>
    </w:p>
    <w:p w:rsidR="00B62E2C" w:rsidRPr="00B62E2C" w:rsidRDefault="00B62E2C" w:rsidP="00B62E2C">
      <w:pPr>
        <w:tabs>
          <w:tab w:val="left" w:pos="567"/>
        </w:tabs>
        <w:spacing w:after="0" w:line="240" w:lineRule="auto"/>
        <w:ind w:firstLine="4"/>
        <w:jc w:val="both"/>
        <w:rPr>
          <w:rFonts w:ascii="Times New Roman" w:eastAsia="Calibri" w:hAnsi="Times New Roman" w:cs="Times New Roman"/>
          <w:b/>
          <w:bCs/>
          <w:sz w:val="20"/>
          <w:szCs w:val="20"/>
          <w:lang w:eastAsia="pl-PL"/>
        </w:rPr>
      </w:pPr>
      <w:r w:rsidRPr="00B62E2C">
        <w:rPr>
          <w:rFonts w:ascii="Times New Roman" w:eastAsia="Calibri" w:hAnsi="Times New Roman" w:cs="Times New Roman"/>
          <w:b/>
          <w:bCs/>
          <w:sz w:val="20"/>
          <w:szCs w:val="20"/>
          <w:lang w:eastAsia="pl-PL"/>
        </w:rPr>
        <w:t xml:space="preserve">4.  </w:t>
      </w:r>
      <w:r w:rsidRPr="00B62E2C">
        <w:rPr>
          <w:rFonts w:ascii="Times New Roman" w:eastAsia="Calibri" w:hAnsi="Times New Roman" w:cs="Times New Roman"/>
          <w:sz w:val="20"/>
          <w:szCs w:val="20"/>
          <w:lang w:eastAsia="pl-PL"/>
        </w:rPr>
        <w:t>Zamawiający oświadcza, iż nie zamierza zwoływać zebrania Wykonawców w celu wyjaśnienia treści SIWZ.</w:t>
      </w:r>
    </w:p>
    <w:p w:rsidR="00B62E2C" w:rsidRPr="00B62E2C" w:rsidRDefault="00B62E2C" w:rsidP="00B62E2C">
      <w:pPr>
        <w:spacing w:after="0" w:line="240" w:lineRule="auto"/>
        <w:rPr>
          <w:rFonts w:ascii="Times New Roman" w:eastAsia="Calibri" w:hAnsi="Times New Roman" w:cs="Times New Roman"/>
          <w:b/>
          <w:bCs/>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b/>
          <w:bCs/>
          <w:sz w:val="20"/>
          <w:szCs w:val="20"/>
          <w:lang w:eastAsia="pl-PL"/>
        </w:rPr>
      </w:pPr>
      <w:r w:rsidRPr="00B62E2C">
        <w:rPr>
          <w:rFonts w:ascii="Times New Roman" w:eastAsia="Calibri" w:hAnsi="Times New Roman" w:cs="Times New Roman"/>
          <w:b/>
          <w:bCs/>
          <w:sz w:val="20"/>
          <w:szCs w:val="20"/>
          <w:lang w:eastAsia="pl-PL"/>
        </w:rPr>
        <w:t xml:space="preserve">5. </w:t>
      </w:r>
      <w:r w:rsidRPr="00B62E2C">
        <w:rPr>
          <w:rFonts w:ascii="Times New Roman" w:eastAsia="Calibri" w:hAnsi="Times New Roman" w:cs="Times New Roman"/>
          <w:sz w:val="20"/>
          <w:szCs w:val="20"/>
          <w:lang w:eastAsia="pl-PL"/>
        </w:rPr>
        <w:t xml:space="preserve">Treść niniejszej SIWZ zamieszczona jest na stronie internetowej, pod następującym adresem: </w:t>
      </w:r>
      <w:hyperlink r:id="rId16" w:history="1">
        <w:r w:rsidRPr="00B62E2C">
          <w:rPr>
            <w:rFonts w:ascii="Times New Roman" w:eastAsia="Calibri" w:hAnsi="Times New Roman" w:cs="Times New Roman"/>
            <w:b/>
            <w:bCs/>
            <w:color w:val="0000FF"/>
            <w:sz w:val="20"/>
            <w:szCs w:val="20"/>
            <w:u w:val="single"/>
            <w:lang w:eastAsia="pl-PL"/>
          </w:rPr>
          <w:t>www.gig.eu</w:t>
        </w:r>
      </w:hyperlink>
      <w:r w:rsidRPr="00B62E2C">
        <w:rPr>
          <w:rFonts w:ascii="Times New Roman" w:eastAsia="Calibri" w:hAnsi="Times New Roman" w:cs="Times New Roman"/>
          <w:sz w:val="20"/>
          <w:szCs w:val="20"/>
          <w:lang w:eastAsia="pl-PL"/>
        </w:rPr>
        <w:t xml:space="preserve"> .Wszelkie zmiany treści SIWZ, jak też wyjaśnienia i odpowiedzi na pytania co do treści SIWZ, Zamawiający zamieszczać będzie także pod wskazanym wyżej adresem internetowym.</w:t>
      </w:r>
    </w:p>
    <w:p w:rsidR="00B62E2C" w:rsidRPr="00B62E2C" w:rsidRDefault="00B62E2C" w:rsidP="00B62E2C">
      <w:pPr>
        <w:spacing w:after="160" w:line="259" w:lineRule="auto"/>
        <w:rPr>
          <w:rFonts w:ascii="Times New Roman" w:eastAsia="Calibri" w:hAnsi="Times New Roman" w:cs="Times New Roman"/>
          <w:sz w:val="20"/>
          <w:szCs w:val="20"/>
        </w:rPr>
      </w:pPr>
    </w:p>
    <w:p w:rsidR="00B62E2C" w:rsidRPr="00B62E2C" w:rsidRDefault="00B62E2C" w:rsidP="00B62E2C">
      <w:pPr>
        <w:spacing w:after="160" w:line="259" w:lineRule="auto"/>
        <w:rPr>
          <w:rFonts w:ascii="Times New Roman" w:eastAsia="Calibri" w:hAnsi="Times New Roman" w:cs="Times New Roman"/>
          <w:b/>
          <w:bCs/>
          <w:sz w:val="20"/>
          <w:szCs w:val="20"/>
        </w:rPr>
      </w:pPr>
      <w:r w:rsidRPr="00B62E2C">
        <w:rPr>
          <w:rFonts w:ascii="Times New Roman" w:eastAsia="Calibri" w:hAnsi="Times New Roman" w:cs="Times New Roman"/>
          <w:b/>
          <w:bCs/>
          <w:sz w:val="20"/>
          <w:szCs w:val="20"/>
        </w:rPr>
        <w:t>ROZDZIAŁ XIX.</w:t>
      </w:r>
      <w:r w:rsidRPr="00B62E2C">
        <w:rPr>
          <w:rFonts w:ascii="Times New Roman" w:eastAsia="Calibri" w:hAnsi="Times New Roman" w:cs="Times New Roman"/>
          <w:b/>
          <w:bCs/>
          <w:sz w:val="20"/>
          <w:szCs w:val="20"/>
        </w:rPr>
        <w:tab/>
        <w:t>WYMAGANIA DOTYCZĄCE WADIUM</w:t>
      </w:r>
    </w:p>
    <w:p w:rsidR="00B62E2C" w:rsidRPr="00B62E2C" w:rsidRDefault="00B62E2C" w:rsidP="00B62E2C">
      <w:pPr>
        <w:spacing w:after="160" w:line="259" w:lineRule="auto"/>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1.</w:t>
      </w:r>
      <w:r w:rsidRPr="00B62E2C">
        <w:rPr>
          <w:rFonts w:ascii="Times New Roman" w:eastAsia="Calibri" w:hAnsi="Times New Roman" w:cs="Times New Roman"/>
          <w:sz w:val="20"/>
          <w:szCs w:val="20"/>
        </w:rPr>
        <w:t xml:space="preserve"> Wadium ustala się w wysokości: </w:t>
      </w:r>
    </w:p>
    <w:p w:rsidR="00B62E2C" w:rsidRPr="00B62E2C" w:rsidRDefault="00B62E2C" w:rsidP="00B62E2C">
      <w:pPr>
        <w:spacing w:after="0" w:line="240" w:lineRule="auto"/>
        <w:rPr>
          <w:rFonts w:ascii="Times New Roman" w:eastAsia="Calibri" w:hAnsi="Times New Roman" w:cs="Times New Roman"/>
          <w:b/>
          <w:sz w:val="20"/>
          <w:szCs w:val="20"/>
          <w:lang w:eastAsia="pl-PL"/>
        </w:rPr>
      </w:pPr>
      <w:r w:rsidRPr="00B62E2C">
        <w:rPr>
          <w:rFonts w:ascii="Times New Roman" w:eastAsia="Calibri" w:hAnsi="Times New Roman" w:cs="Times New Roman"/>
          <w:b/>
          <w:sz w:val="20"/>
          <w:szCs w:val="20"/>
          <w:lang w:eastAsia="pl-PL"/>
        </w:rPr>
        <w:t xml:space="preserve">Część 1 : Materiały eksploatacyjne dla posiadanego przez Zamawiającego zestawu do mineralizacji metodą     </w:t>
      </w:r>
      <w:proofErr w:type="spellStart"/>
      <w:r w:rsidRPr="00B62E2C">
        <w:rPr>
          <w:rFonts w:ascii="Times New Roman" w:eastAsia="Calibri" w:hAnsi="Times New Roman" w:cs="Times New Roman"/>
          <w:b/>
          <w:sz w:val="20"/>
          <w:szCs w:val="20"/>
          <w:lang w:eastAsia="pl-PL"/>
        </w:rPr>
        <w:t>Kjehdala</w:t>
      </w:r>
      <w:proofErr w:type="spellEnd"/>
      <w:r w:rsidRPr="00B62E2C">
        <w:rPr>
          <w:rFonts w:ascii="Times New Roman" w:eastAsia="Calibri" w:hAnsi="Times New Roman" w:cs="Times New Roman"/>
          <w:b/>
          <w:sz w:val="20"/>
          <w:szCs w:val="20"/>
          <w:lang w:eastAsia="pl-PL"/>
        </w:rPr>
        <w:t xml:space="preserve">  (</w:t>
      </w:r>
      <w:proofErr w:type="spellStart"/>
      <w:r w:rsidRPr="00B62E2C">
        <w:rPr>
          <w:rFonts w:ascii="Times New Roman" w:eastAsia="Calibri" w:hAnsi="Times New Roman" w:cs="Times New Roman"/>
          <w:b/>
          <w:sz w:val="20"/>
          <w:szCs w:val="20"/>
          <w:lang w:eastAsia="pl-PL"/>
        </w:rPr>
        <w:t>Vapodest</w:t>
      </w:r>
      <w:proofErr w:type="spellEnd"/>
      <w:r w:rsidRPr="00B62E2C">
        <w:rPr>
          <w:rFonts w:ascii="Times New Roman" w:eastAsia="Calibri" w:hAnsi="Times New Roman" w:cs="Times New Roman"/>
          <w:b/>
          <w:sz w:val="20"/>
          <w:szCs w:val="20"/>
          <w:lang w:eastAsia="pl-PL"/>
        </w:rPr>
        <w:t xml:space="preserve">, Gerhardt)                         </w:t>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t xml:space="preserve">              2000,00 PLN</w:t>
      </w:r>
    </w:p>
    <w:p w:rsidR="00B62E2C" w:rsidRPr="00B62E2C" w:rsidRDefault="00B62E2C" w:rsidP="00B62E2C">
      <w:pPr>
        <w:spacing w:after="0" w:line="240" w:lineRule="auto"/>
        <w:rPr>
          <w:rFonts w:ascii="Times New Roman" w:eastAsia="Times New Roman" w:hAnsi="Times New Roman" w:cs="Times New Roman"/>
          <w:b/>
          <w:sz w:val="20"/>
          <w:szCs w:val="20"/>
          <w:lang w:eastAsia="pl-PL"/>
        </w:rPr>
      </w:pPr>
      <w:r w:rsidRPr="00B62E2C">
        <w:rPr>
          <w:rFonts w:ascii="Times New Roman" w:eastAsia="Calibri" w:hAnsi="Times New Roman" w:cs="Times New Roman"/>
          <w:b/>
          <w:sz w:val="20"/>
          <w:szCs w:val="20"/>
          <w:lang w:eastAsia="pl-PL"/>
        </w:rPr>
        <w:t>Część 2 : Certyfikowane materiały referencyjne CRM                     2000,00 PLN</w:t>
      </w:r>
    </w:p>
    <w:p w:rsidR="00B62E2C" w:rsidRPr="00B62E2C" w:rsidRDefault="00B62E2C" w:rsidP="00B62E2C">
      <w:pPr>
        <w:spacing w:after="0" w:line="240" w:lineRule="auto"/>
        <w:rPr>
          <w:rFonts w:ascii="Times New Roman" w:eastAsia="Calibri" w:hAnsi="Times New Roman" w:cs="Times New Roman"/>
          <w:b/>
          <w:bCs/>
          <w:sz w:val="20"/>
          <w:szCs w:val="20"/>
          <w:lang w:eastAsia="pl-PL"/>
        </w:rPr>
      </w:pPr>
      <w:r w:rsidRPr="00B62E2C">
        <w:rPr>
          <w:rFonts w:ascii="Times New Roman" w:eastAsia="Calibri" w:hAnsi="Times New Roman" w:cs="Times New Roman"/>
          <w:b/>
          <w:sz w:val="20"/>
          <w:szCs w:val="20"/>
          <w:lang w:eastAsia="pl-PL"/>
        </w:rPr>
        <w:t xml:space="preserve">Część 3 : </w:t>
      </w:r>
      <w:r w:rsidRPr="00B62E2C">
        <w:rPr>
          <w:rFonts w:ascii="Times New Roman" w:eastAsia="Calibri" w:hAnsi="Times New Roman" w:cs="Times New Roman"/>
          <w:b/>
          <w:bCs/>
          <w:sz w:val="20"/>
          <w:szCs w:val="20"/>
          <w:lang w:eastAsia="pl-PL"/>
        </w:rPr>
        <w:t>Materiały eksploatacyjne do posiadanych przez Zamawiającego chromatografów jonowych DIONEX     ICS-5000, ICS-2500, ICS-1100                                        200 0,00 PLN</w:t>
      </w:r>
    </w:p>
    <w:p w:rsidR="00B62E2C" w:rsidRPr="00B62E2C" w:rsidRDefault="00B62E2C" w:rsidP="00B62E2C">
      <w:pPr>
        <w:spacing w:after="0" w:line="240" w:lineRule="auto"/>
        <w:rPr>
          <w:rFonts w:ascii="Times New Roman" w:eastAsia="Calibri" w:hAnsi="Times New Roman" w:cs="Times New Roman"/>
          <w:b/>
          <w:sz w:val="20"/>
          <w:szCs w:val="20"/>
          <w:lang w:eastAsia="pl-PL"/>
        </w:rPr>
      </w:pPr>
      <w:r w:rsidRPr="00B62E2C">
        <w:rPr>
          <w:rFonts w:ascii="Times New Roman" w:eastAsia="Calibri" w:hAnsi="Times New Roman" w:cs="Times New Roman"/>
          <w:b/>
          <w:sz w:val="20"/>
          <w:szCs w:val="20"/>
          <w:lang w:eastAsia="pl-PL"/>
        </w:rPr>
        <w:t>Część 4 : Materiały laboratoryjne                                                        2000,00 PLN</w:t>
      </w:r>
    </w:p>
    <w:p w:rsidR="00B62E2C" w:rsidRPr="00B62E2C" w:rsidRDefault="00B62E2C" w:rsidP="00B62E2C">
      <w:pPr>
        <w:spacing w:after="0" w:line="240" w:lineRule="auto"/>
        <w:rPr>
          <w:rFonts w:ascii="Times New Roman" w:eastAsia="Calibri" w:hAnsi="Times New Roman" w:cs="Times New Roman"/>
          <w:b/>
          <w:sz w:val="20"/>
          <w:szCs w:val="20"/>
          <w:lang w:eastAsia="pl-PL"/>
        </w:rPr>
      </w:pPr>
      <w:r w:rsidRPr="00B62E2C">
        <w:rPr>
          <w:rFonts w:ascii="Times New Roman" w:eastAsia="Calibri" w:hAnsi="Times New Roman" w:cs="Times New Roman"/>
          <w:b/>
          <w:bCs/>
          <w:sz w:val="20"/>
          <w:szCs w:val="20"/>
          <w:lang w:eastAsia="pl-PL"/>
        </w:rPr>
        <w:t xml:space="preserve">Część 5  : </w:t>
      </w:r>
      <w:r w:rsidRPr="00B62E2C">
        <w:rPr>
          <w:rFonts w:ascii="Times New Roman" w:eastAsia="Calibri" w:hAnsi="Times New Roman" w:cs="Times New Roman"/>
          <w:b/>
          <w:sz w:val="20"/>
          <w:szCs w:val="20"/>
          <w:lang w:eastAsia="pl-PL"/>
        </w:rPr>
        <w:t xml:space="preserve">Elementy eksploatacyjne  do posiadanego przez Zamawiającego analizatora </w:t>
      </w:r>
      <w:proofErr w:type="spellStart"/>
      <w:r w:rsidRPr="00B62E2C">
        <w:rPr>
          <w:rFonts w:ascii="Times New Roman" w:eastAsia="Calibri" w:hAnsi="Times New Roman" w:cs="Times New Roman"/>
          <w:b/>
          <w:sz w:val="20"/>
          <w:szCs w:val="20"/>
          <w:lang w:eastAsia="pl-PL"/>
        </w:rPr>
        <w:t>Morphologi</w:t>
      </w:r>
      <w:proofErr w:type="spellEnd"/>
      <w:r w:rsidRPr="00B62E2C">
        <w:rPr>
          <w:rFonts w:ascii="Times New Roman" w:eastAsia="Calibri" w:hAnsi="Times New Roman" w:cs="Times New Roman"/>
          <w:b/>
          <w:sz w:val="20"/>
          <w:szCs w:val="20"/>
          <w:lang w:eastAsia="pl-PL"/>
        </w:rPr>
        <w:t xml:space="preserve"> G3S-ID </w:t>
      </w:r>
    </w:p>
    <w:p w:rsidR="00B62E2C" w:rsidRPr="00B62E2C" w:rsidRDefault="00B62E2C" w:rsidP="00B62E2C">
      <w:pPr>
        <w:spacing w:after="0" w:line="240" w:lineRule="auto"/>
        <w:rPr>
          <w:rFonts w:ascii="Times New Roman" w:eastAsia="Calibri" w:hAnsi="Times New Roman" w:cs="Times New Roman"/>
          <w:b/>
          <w:color w:val="FF0000"/>
          <w:sz w:val="20"/>
          <w:szCs w:val="20"/>
          <w:lang w:eastAsia="pl-PL"/>
        </w:rPr>
      </w:pP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t>300,00 PLN</w:t>
      </w:r>
    </w:p>
    <w:p w:rsidR="00B62E2C" w:rsidRPr="00B62E2C" w:rsidRDefault="00B62E2C" w:rsidP="00B62E2C">
      <w:pPr>
        <w:spacing w:after="0" w:line="240" w:lineRule="auto"/>
        <w:rPr>
          <w:rFonts w:ascii="Times New Roman" w:eastAsia="Calibri" w:hAnsi="Times New Roman" w:cs="Times New Roman"/>
          <w:b/>
          <w:sz w:val="20"/>
          <w:szCs w:val="20"/>
          <w:lang w:eastAsia="pl-PL"/>
        </w:rPr>
      </w:pPr>
      <w:r w:rsidRPr="00B62E2C">
        <w:rPr>
          <w:rFonts w:ascii="Times New Roman" w:eastAsia="Calibri" w:hAnsi="Times New Roman" w:cs="Times New Roman"/>
          <w:b/>
          <w:sz w:val="20"/>
          <w:szCs w:val="20"/>
          <w:lang w:eastAsia="pl-PL"/>
        </w:rPr>
        <w:t>Część 6: Elementy eksploatacyjne do posiadanego przez Zamawiającego mikroskopu elektronowego HITACHI           SU-3500N</w:t>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t>300,00 PLN</w:t>
      </w:r>
    </w:p>
    <w:p w:rsidR="00B62E2C" w:rsidRPr="00B62E2C" w:rsidRDefault="00B62E2C" w:rsidP="00B62E2C">
      <w:pPr>
        <w:spacing w:after="0" w:line="240" w:lineRule="auto"/>
        <w:rPr>
          <w:rFonts w:ascii="Times New Roman" w:eastAsia="Calibri" w:hAnsi="Times New Roman" w:cs="Times New Roman"/>
          <w:b/>
          <w:sz w:val="20"/>
          <w:szCs w:val="20"/>
          <w:lang w:eastAsia="pl-PL"/>
        </w:rPr>
      </w:pPr>
      <w:r w:rsidRPr="00B62E2C">
        <w:rPr>
          <w:rFonts w:ascii="Times New Roman" w:eastAsia="Calibri" w:hAnsi="Times New Roman" w:cs="Times New Roman"/>
          <w:b/>
          <w:sz w:val="20"/>
          <w:szCs w:val="20"/>
          <w:lang w:eastAsia="pl-PL"/>
        </w:rPr>
        <w:t xml:space="preserve">Część 7:  Elementy eksploatacyjne do posiadanych przez Zamawiającego urządzeń:  CX-701 </w:t>
      </w:r>
      <w:proofErr w:type="spellStart"/>
      <w:r w:rsidRPr="00B62E2C">
        <w:rPr>
          <w:rFonts w:ascii="Times New Roman" w:eastAsia="Calibri" w:hAnsi="Times New Roman" w:cs="Times New Roman"/>
          <w:b/>
          <w:sz w:val="20"/>
          <w:szCs w:val="20"/>
          <w:lang w:eastAsia="pl-PL"/>
        </w:rPr>
        <w:t>Elmetron</w:t>
      </w:r>
      <w:proofErr w:type="spellEnd"/>
      <w:r w:rsidRPr="00B62E2C">
        <w:rPr>
          <w:rFonts w:ascii="Times New Roman" w:eastAsia="Calibri" w:hAnsi="Times New Roman" w:cs="Times New Roman"/>
          <w:b/>
          <w:sz w:val="20"/>
          <w:szCs w:val="20"/>
          <w:lang w:eastAsia="pl-PL"/>
        </w:rPr>
        <w:t xml:space="preserve">, wirówki       MPW-352, zmywarki </w:t>
      </w:r>
      <w:proofErr w:type="spellStart"/>
      <w:r w:rsidRPr="00B62E2C">
        <w:rPr>
          <w:rFonts w:ascii="Times New Roman" w:eastAsia="Calibri" w:hAnsi="Times New Roman" w:cs="Times New Roman"/>
          <w:b/>
          <w:sz w:val="20"/>
          <w:szCs w:val="20"/>
          <w:lang w:eastAsia="pl-PL"/>
        </w:rPr>
        <w:t>Salvislab</w:t>
      </w:r>
      <w:proofErr w:type="spellEnd"/>
      <w:r w:rsidRPr="00B62E2C">
        <w:rPr>
          <w:rFonts w:ascii="Times New Roman" w:eastAsia="Calibri" w:hAnsi="Times New Roman" w:cs="Times New Roman"/>
          <w:b/>
          <w:sz w:val="20"/>
          <w:szCs w:val="20"/>
          <w:lang w:eastAsia="pl-PL"/>
        </w:rPr>
        <w:t xml:space="preserve"> SDC1160</w:t>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t>300,00 PLN</w:t>
      </w:r>
    </w:p>
    <w:p w:rsidR="00B62E2C" w:rsidRPr="00B62E2C" w:rsidRDefault="00B62E2C" w:rsidP="00B62E2C">
      <w:pPr>
        <w:spacing w:after="0" w:line="240" w:lineRule="auto"/>
        <w:rPr>
          <w:rFonts w:ascii="Times New Roman" w:eastAsia="Calibri" w:hAnsi="Times New Roman" w:cs="Times New Roman"/>
          <w:b/>
          <w:color w:val="FF0000"/>
          <w:sz w:val="20"/>
          <w:szCs w:val="20"/>
          <w:lang w:eastAsia="pl-PL"/>
        </w:rPr>
      </w:pPr>
      <w:r w:rsidRPr="00B62E2C">
        <w:rPr>
          <w:rFonts w:ascii="Times New Roman" w:eastAsia="Calibri" w:hAnsi="Times New Roman" w:cs="Times New Roman"/>
          <w:b/>
          <w:sz w:val="20"/>
          <w:szCs w:val="20"/>
          <w:lang w:eastAsia="pl-PL"/>
        </w:rPr>
        <w:t xml:space="preserve">Część 8: Elementy eksploatacyjne do posiadanego przez Zamawiającego termostatu NANOCOLOR® VARIO    Compact 2  oraz fotometru </w:t>
      </w:r>
      <w:r w:rsidRPr="00B62E2C">
        <w:rPr>
          <w:rFonts w:ascii="Times New Roman" w:eastAsia="Calibri" w:hAnsi="Times New Roman" w:cs="Times New Roman"/>
          <w:b/>
          <w:bCs/>
          <w:iCs/>
          <w:sz w:val="20"/>
          <w:szCs w:val="20"/>
          <w:lang w:eastAsia="pl-PL"/>
        </w:rPr>
        <w:t>NANOCOLOR</w:t>
      </w:r>
      <w:r w:rsidRPr="00B62E2C">
        <w:rPr>
          <w:rFonts w:ascii="Times New Roman" w:eastAsia="Calibri" w:hAnsi="Times New Roman" w:cs="Times New Roman"/>
          <w:b/>
          <w:bCs/>
          <w:sz w:val="20"/>
          <w:szCs w:val="20"/>
          <w:lang w:eastAsia="pl-PL"/>
        </w:rPr>
        <w:t>® 500D          1000,00 PLN</w:t>
      </w:r>
    </w:p>
    <w:p w:rsidR="00B62E2C" w:rsidRPr="00B62E2C" w:rsidRDefault="00B62E2C" w:rsidP="00B62E2C">
      <w:pPr>
        <w:spacing w:after="0" w:line="240" w:lineRule="auto"/>
        <w:rPr>
          <w:rFonts w:ascii="Times New Roman" w:eastAsia="Calibri" w:hAnsi="Times New Roman" w:cs="Times New Roman"/>
          <w:b/>
          <w:sz w:val="20"/>
          <w:szCs w:val="20"/>
          <w:lang w:eastAsia="pl-PL"/>
        </w:rPr>
      </w:pPr>
      <w:r w:rsidRPr="00B62E2C">
        <w:rPr>
          <w:rFonts w:ascii="Times New Roman" w:eastAsia="Calibri" w:hAnsi="Times New Roman" w:cs="Times New Roman"/>
          <w:b/>
          <w:sz w:val="20"/>
          <w:szCs w:val="20"/>
          <w:lang w:eastAsia="pl-PL"/>
        </w:rPr>
        <w:t xml:space="preserve">Część 9:   Butle do posiadanego przez Zamawiającego   mieszadła ROTAX 6.8  oraz tygle i moździerze </w:t>
      </w:r>
    </w:p>
    <w:p w:rsidR="00B62E2C" w:rsidRPr="00B62E2C" w:rsidRDefault="00B62E2C" w:rsidP="00B62E2C">
      <w:pPr>
        <w:spacing w:after="0" w:line="240" w:lineRule="auto"/>
        <w:rPr>
          <w:rFonts w:ascii="Times New Roman" w:eastAsia="Calibri" w:hAnsi="Times New Roman" w:cs="Times New Roman"/>
          <w:b/>
          <w:sz w:val="20"/>
          <w:szCs w:val="20"/>
          <w:lang w:eastAsia="pl-PL"/>
        </w:rPr>
      </w:pP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t>1 000,00 PLN</w:t>
      </w:r>
    </w:p>
    <w:p w:rsidR="00B62E2C" w:rsidRPr="00B62E2C" w:rsidRDefault="00B62E2C" w:rsidP="00B62E2C">
      <w:pPr>
        <w:spacing w:after="0" w:line="240" w:lineRule="auto"/>
        <w:rPr>
          <w:rFonts w:ascii="Times New Roman" w:eastAsia="Calibri" w:hAnsi="Times New Roman" w:cs="Times New Roman"/>
          <w:b/>
          <w:sz w:val="20"/>
          <w:szCs w:val="20"/>
          <w:lang w:eastAsia="pl-PL"/>
        </w:rPr>
      </w:pPr>
      <w:r w:rsidRPr="00B62E2C">
        <w:rPr>
          <w:rFonts w:ascii="Times New Roman" w:eastAsia="Calibri" w:hAnsi="Times New Roman" w:cs="Times New Roman"/>
          <w:b/>
          <w:sz w:val="20"/>
          <w:szCs w:val="20"/>
          <w:lang w:eastAsia="pl-PL"/>
        </w:rPr>
        <w:t>Część 10: Tygle grafitowe</w:t>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t>200,00 PLN</w:t>
      </w:r>
    </w:p>
    <w:p w:rsidR="00B62E2C" w:rsidRPr="00B62E2C" w:rsidRDefault="00B62E2C" w:rsidP="00B62E2C">
      <w:pPr>
        <w:ind w:left="720"/>
        <w:rPr>
          <w:rFonts w:ascii="Times New Roman" w:eastAsia="Calibri" w:hAnsi="Times New Roman" w:cs="Times New Roman"/>
          <w:sz w:val="20"/>
          <w:szCs w:val="20"/>
          <w:lang w:eastAsia="pl-PL"/>
        </w:rPr>
      </w:pPr>
    </w:p>
    <w:p w:rsidR="00B62E2C" w:rsidRPr="00B62E2C" w:rsidRDefault="00B62E2C" w:rsidP="00B62E2C">
      <w:pPr>
        <w:spacing w:after="0" w:line="240" w:lineRule="auto"/>
        <w:rPr>
          <w:rFonts w:ascii="Times New Roman" w:eastAsia="Times New Roman" w:hAnsi="Times New Roman" w:cs="Times New Roman"/>
          <w:sz w:val="24"/>
          <w:szCs w:val="24"/>
          <w:lang w:eastAsia="pl-PL"/>
        </w:rPr>
      </w:pPr>
    </w:p>
    <w:p w:rsidR="00B62E2C" w:rsidRPr="00B62E2C" w:rsidRDefault="00B62E2C" w:rsidP="00B62E2C">
      <w:pPr>
        <w:spacing w:after="160" w:line="259"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 xml:space="preserve">W przypadku składania oferty na więcej niż jedną część, Wykonawca może wnieść wadium w kwocie odpowiadającej sumie wskazanych części, z zaznaczeniem numerów części, na jakie  wadium jest wnoszone.  </w:t>
      </w:r>
    </w:p>
    <w:p w:rsidR="00B62E2C" w:rsidRPr="00B62E2C" w:rsidRDefault="00B62E2C" w:rsidP="00B62E2C">
      <w:pPr>
        <w:spacing w:after="160" w:line="259" w:lineRule="auto"/>
        <w:rPr>
          <w:rFonts w:ascii="Times New Roman" w:eastAsia="Calibri" w:hAnsi="Times New Roman" w:cs="Times New Roman"/>
          <w:sz w:val="20"/>
          <w:szCs w:val="20"/>
        </w:rPr>
      </w:pPr>
      <w:r w:rsidRPr="00B62E2C">
        <w:rPr>
          <w:rFonts w:ascii="Times New Roman" w:eastAsia="Calibri" w:hAnsi="Times New Roman" w:cs="Times New Roman"/>
          <w:b/>
          <w:bCs/>
          <w:sz w:val="20"/>
          <w:szCs w:val="20"/>
        </w:rPr>
        <w:lastRenderedPageBreak/>
        <w:t>2.</w:t>
      </w:r>
      <w:r w:rsidRPr="00B62E2C">
        <w:rPr>
          <w:rFonts w:ascii="Times New Roman" w:eastAsia="Calibri" w:hAnsi="Times New Roman" w:cs="Times New Roman"/>
          <w:sz w:val="20"/>
          <w:szCs w:val="20"/>
        </w:rPr>
        <w:t xml:space="preserve"> Wadium należy wnieść w terminie do dnia</w:t>
      </w:r>
      <w:r w:rsidR="0044204C">
        <w:rPr>
          <w:rFonts w:ascii="Times New Roman" w:eastAsia="Calibri" w:hAnsi="Times New Roman" w:cs="Times New Roman"/>
          <w:sz w:val="20"/>
          <w:szCs w:val="20"/>
        </w:rPr>
        <w:t xml:space="preserve">  </w:t>
      </w:r>
      <w:r w:rsidRPr="00B62E2C">
        <w:rPr>
          <w:rFonts w:ascii="Times New Roman" w:eastAsia="Calibri" w:hAnsi="Times New Roman" w:cs="Times New Roman"/>
          <w:b/>
          <w:color w:val="00B050"/>
          <w:sz w:val="20"/>
          <w:szCs w:val="20"/>
        </w:rPr>
        <w:t>1</w:t>
      </w:r>
      <w:r w:rsidR="0044204C">
        <w:rPr>
          <w:rFonts w:ascii="Times New Roman" w:eastAsia="Calibri" w:hAnsi="Times New Roman" w:cs="Times New Roman"/>
          <w:b/>
          <w:color w:val="00B050"/>
          <w:sz w:val="20"/>
          <w:szCs w:val="20"/>
        </w:rPr>
        <w:t>3.12</w:t>
      </w:r>
      <w:r w:rsidRPr="00B62E2C">
        <w:rPr>
          <w:rFonts w:ascii="Times New Roman" w:eastAsia="Calibri" w:hAnsi="Times New Roman" w:cs="Times New Roman"/>
          <w:b/>
          <w:color w:val="00B050"/>
          <w:sz w:val="20"/>
          <w:szCs w:val="20"/>
        </w:rPr>
        <w:t>.</w:t>
      </w:r>
      <w:r w:rsidRPr="00B62E2C">
        <w:rPr>
          <w:rFonts w:ascii="Times New Roman" w:eastAsia="Calibri" w:hAnsi="Times New Roman" w:cs="Times New Roman"/>
          <w:b/>
          <w:bCs/>
          <w:color w:val="00B050"/>
          <w:sz w:val="20"/>
          <w:szCs w:val="20"/>
        </w:rPr>
        <w:t>2018 r. do godz. 10:00</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3.</w:t>
      </w:r>
      <w:r w:rsidRPr="00B62E2C">
        <w:rPr>
          <w:rFonts w:ascii="Times New Roman" w:eastAsia="Calibri" w:hAnsi="Times New Roman" w:cs="Times New Roman"/>
          <w:sz w:val="20"/>
          <w:szCs w:val="20"/>
        </w:rPr>
        <w:t xml:space="preserve"> Wadium może być wnoszone w jednej lub kilku następujących formach: </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a) pieniądzu,</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b) poręczeniach bankowych lub poręczeniach spółdzielczej kasy oszczędnościowo-kredytowej, z tym że poręczenie kasy jest zawsze poręczeniem pieniężnym,</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c) gwarancjach bankowych,</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d) gwarancjach ubezpieczeniowych,</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 xml:space="preserve">e) poręczeniach udzielanych przez podmioty, o których mowa w art. 6 b ust. 5 pkt 2 ustawy z dnia 9 listopada 2000 r. o utworzeniu Polskiej Agencji Rozwoju Przedsiębiorczości (j.t. Dz.U. z 2007 r. </w:t>
      </w:r>
      <w:r w:rsidRPr="00B62E2C">
        <w:rPr>
          <w:rFonts w:ascii="Times New Roman" w:eastAsia="Calibri" w:hAnsi="Times New Roman" w:cs="Times New Roman"/>
          <w:sz w:val="20"/>
          <w:szCs w:val="20"/>
        </w:rPr>
        <w:br/>
        <w:t xml:space="preserve">Nr 42, poz. 275 ze </w:t>
      </w:r>
      <w:proofErr w:type="spellStart"/>
      <w:r w:rsidRPr="00B62E2C">
        <w:rPr>
          <w:rFonts w:ascii="Times New Roman" w:eastAsia="Calibri" w:hAnsi="Times New Roman" w:cs="Times New Roman"/>
          <w:sz w:val="20"/>
          <w:szCs w:val="20"/>
        </w:rPr>
        <w:t>zm</w:t>
      </w:r>
      <w:proofErr w:type="spellEnd"/>
      <w:r w:rsidRPr="00B62E2C">
        <w:rPr>
          <w:rFonts w:ascii="Times New Roman" w:eastAsia="Calibri" w:hAnsi="Times New Roman" w:cs="Times New Roman"/>
          <w:sz w:val="20"/>
          <w:szCs w:val="20"/>
        </w:rPr>
        <w:t>).</w:t>
      </w:r>
    </w:p>
    <w:p w:rsidR="00B62E2C" w:rsidRPr="00B62E2C" w:rsidRDefault="00B62E2C" w:rsidP="00B62E2C">
      <w:pPr>
        <w:spacing w:after="0" w:line="240" w:lineRule="auto"/>
        <w:rPr>
          <w:rFonts w:ascii="Times New Roman" w:eastAsia="Calibri" w:hAnsi="Times New Roman" w:cs="Times New Roman"/>
          <w:sz w:val="20"/>
          <w:szCs w:val="20"/>
        </w:rPr>
      </w:pPr>
    </w:p>
    <w:p w:rsidR="00B62E2C" w:rsidRPr="00B62E2C" w:rsidRDefault="00B62E2C" w:rsidP="00B62E2C">
      <w:pPr>
        <w:spacing w:after="0" w:line="240" w:lineRule="auto"/>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4</w:t>
      </w:r>
      <w:r w:rsidRPr="00B62E2C">
        <w:rPr>
          <w:rFonts w:ascii="Times New Roman" w:eastAsia="Calibri" w:hAnsi="Times New Roman" w:cs="Times New Roman"/>
          <w:sz w:val="20"/>
          <w:szCs w:val="20"/>
        </w:rPr>
        <w:t>. Wadium wnoszone w pieniądzu należy wpłacić na rachunek Głównego Instytutu Górnictwa:</w:t>
      </w:r>
    </w:p>
    <w:p w:rsidR="00B62E2C" w:rsidRPr="00B62E2C" w:rsidRDefault="00B62E2C" w:rsidP="00B62E2C">
      <w:pPr>
        <w:spacing w:after="0" w:line="240" w:lineRule="auto"/>
        <w:rPr>
          <w:rFonts w:ascii="Times New Roman" w:eastAsia="Calibri" w:hAnsi="Times New Roman" w:cs="Times New Roman"/>
          <w:b/>
          <w:bCs/>
          <w:sz w:val="20"/>
          <w:szCs w:val="20"/>
        </w:rPr>
      </w:pPr>
      <w:r w:rsidRPr="00B62E2C">
        <w:rPr>
          <w:rFonts w:ascii="Times New Roman" w:eastAsia="Calibri" w:hAnsi="Times New Roman" w:cs="Times New Roman"/>
          <w:b/>
          <w:bCs/>
          <w:sz w:val="20"/>
          <w:szCs w:val="20"/>
        </w:rPr>
        <w:t>mBank S.A.</w:t>
      </w:r>
    </w:p>
    <w:p w:rsidR="00B62E2C" w:rsidRPr="00B62E2C" w:rsidRDefault="00B62E2C" w:rsidP="00B62E2C">
      <w:pPr>
        <w:spacing w:after="0" w:line="240" w:lineRule="auto"/>
        <w:rPr>
          <w:rFonts w:ascii="Times New Roman" w:eastAsia="Calibri" w:hAnsi="Times New Roman" w:cs="Times New Roman"/>
          <w:b/>
          <w:bCs/>
          <w:sz w:val="20"/>
          <w:szCs w:val="20"/>
        </w:rPr>
      </w:pPr>
      <w:r w:rsidRPr="00B62E2C">
        <w:rPr>
          <w:rFonts w:ascii="Times New Roman" w:eastAsia="Calibri" w:hAnsi="Times New Roman" w:cs="Times New Roman"/>
          <w:b/>
          <w:bCs/>
          <w:sz w:val="20"/>
          <w:szCs w:val="20"/>
        </w:rPr>
        <w:t>nr rachunku: 21 1140 1078 0000 3018 1200 1004</w:t>
      </w:r>
    </w:p>
    <w:p w:rsidR="00B62E2C" w:rsidRPr="00B62E2C" w:rsidRDefault="00B62E2C" w:rsidP="00B62E2C">
      <w:pPr>
        <w:spacing w:after="0" w:line="240" w:lineRule="auto"/>
        <w:rPr>
          <w:rFonts w:ascii="Times New Roman" w:eastAsia="Calibri" w:hAnsi="Times New Roman" w:cs="Times New Roman"/>
          <w:sz w:val="20"/>
          <w:szCs w:val="20"/>
        </w:rPr>
      </w:pPr>
    </w:p>
    <w:p w:rsidR="00B62E2C" w:rsidRPr="00B62E2C" w:rsidRDefault="00B62E2C" w:rsidP="00B62E2C">
      <w:pPr>
        <w:spacing w:after="160" w:line="259" w:lineRule="auto"/>
        <w:jc w:val="both"/>
        <w:rPr>
          <w:rFonts w:ascii="Times New Roman" w:eastAsia="Calibri" w:hAnsi="Times New Roman" w:cs="Times New Roman"/>
          <w:b/>
          <w:color w:val="FF0000"/>
          <w:sz w:val="20"/>
          <w:szCs w:val="20"/>
        </w:rPr>
      </w:pPr>
      <w:r w:rsidRPr="00B62E2C">
        <w:rPr>
          <w:rFonts w:ascii="Times New Roman" w:eastAsia="Calibri" w:hAnsi="Times New Roman" w:cs="Times New Roman"/>
          <w:b/>
          <w:bCs/>
          <w:sz w:val="20"/>
          <w:szCs w:val="20"/>
        </w:rPr>
        <w:t>5.</w:t>
      </w:r>
      <w:r w:rsidRPr="00B62E2C">
        <w:rPr>
          <w:rFonts w:ascii="Times New Roman" w:eastAsia="Calibri" w:hAnsi="Times New Roman" w:cs="Times New Roman"/>
          <w:sz w:val="20"/>
          <w:szCs w:val="20"/>
        </w:rPr>
        <w:t>Wadium w formie niepieniężnej powinno być wniesione w oryginale w postaci elektronicznej (podpisane kwalifikowanym podpisem elektronicznym przez Wystawiającego) lub kopią potwierdzoną za zgodność kwalifikowanym podpisem elektronicznym.</w:t>
      </w:r>
    </w:p>
    <w:p w:rsidR="00B62E2C" w:rsidRPr="00B62E2C" w:rsidRDefault="00B62E2C" w:rsidP="00B62E2C">
      <w:pPr>
        <w:spacing w:after="160" w:line="259" w:lineRule="auto"/>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6.Wadium wniesione przez jednego ze wspólników konsorcjum uważa się za wniesione prawidłowo.</w:t>
      </w: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sz w:val="20"/>
          <w:szCs w:val="20"/>
        </w:rPr>
        <w:t>ROZDZIAŁ XX.</w:t>
      </w:r>
      <w:r w:rsidRPr="00B62E2C">
        <w:rPr>
          <w:rFonts w:ascii="Times New Roman" w:eastAsia="Calibri" w:hAnsi="Times New Roman" w:cs="Times New Roman"/>
          <w:b/>
          <w:bCs/>
          <w:sz w:val="20"/>
          <w:szCs w:val="20"/>
        </w:rPr>
        <w:tab/>
        <w:t xml:space="preserve">WYMAGANIA DOTYCZĄCE </w:t>
      </w:r>
      <w:r w:rsidRPr="00B62E2C">
        <w:rPr>
          <w:rFonts w:ascii="Times New Roman" w:eastAsia="Calibri" w:hAnsi="Times New Roman" w:cs="Times New Roman"/>
          <w:b/>
          <w:bCs/>
          <w:color w:val="000000"/>
          <w:sz w:val="20"/>
          <w:szCs w:val="20"/>
          <w:lang w:eastAsia="pl-PL"/>
        </w:rPr>
        <w:t xml:space="preserve">ZABEZPIECZENIA NALEŻYTEGO  WYKONANIA UMOWY </w:t>
      </w: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1. </w:t>
      </w:r>
      <w:r w:rsidRPr="00B62E2C">
        <w:rPr>
          <w:rFonts w:ascii="Times New Roman" w:eastAsia="Calibri" w:hAnsi="Times New Roman" w:cs="Times New Roman"/>
          <w:color w:val="000000"/>
          <w:sz w:val="20"/>
          <w:szCs w:val="20"/>
          <w:lang w:eastAsia="pl-PL"/>
        </w:rPr>
        <w:t xml:space="preserve">Zamawiający nie wymaga wniesienia zabezpieczenia należytego wykonania umowy. </w:t>
      </w: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spacing w:after="160" w:line="259" w:lineRule="auto"/>
        <w:rPr>
          <w:rFonts w:ascii="Times New Roman" w:eastAsia="Calibri" w:hAnsi="Times New Roman" w:cs="Times New Roman"/>
          <w:b/>
          <w:bCs/>
          <w:sz w:val="20"/>
          <w:szCs w:val="20"/>
        </w:rPr>
      </w:pPr>
      <w:r w:rsidRPr="00B62E2C">
        <w:rPr>
          <w:rFonts w:ascii="Times New Roman" w:eastAsia="Calibri" w:hAnsi="Times New Roman" w:cs="Times New Roman"/>
          <w:b/>
          <w:bCs/>
          <w:sz w:val="20"/>
          <w:szCs w:val="20"/>
        </w:rPr>
        <w:t>ROZDZIAŁ XXI.</w:t>
      </w:r>
      <w:r w:rsidRPr="00B62E2C">
        <w:rPr>
          <w:rFonts w:ascii="Times New Roman" w:eastAsia="Calibri" w:hAnsi="Times New Roman" w:cs="Times New Roman"/>
          <w:b/>
          <w:bCs/>
          <w:sz w:val="20"/>
          <w:szCs w:val="20"/>
        </w:rPr>
        <w:tab/>
        <w:t>TERMIN ZWIĄZANIA OFERTĄ</w:t>
      </w:r>
    </w:p>
    <w:p w:rsidR="00B62E2C" w:rsidRPr="00B62E2C" w:rsidRDefault="00B62E2C" w:rsidP="00B62E2C">
      <w:pPr>
        <w:spacing w:after="160" w:line="259"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 xml:space="preserve">Termin związania ofertą wynosi: 60 dni. Bieg terminu związania ofertą rozpoczyna się wraz </w:t>
      </w:r>
      <w:r w:rsidRPr="00B62E2C">
        <w:rPr>
          <w:rFonts w:ascii="Times New Roman" w:eastAsia="Calibri" w:hAnsi="Times New Roman" w:cs="Times New Roman"/>
          <w:sz w:val="20"/>
          <w:szCs w:val="20"/>
        </w:rPr>
        <w:br/>
        <w:t>z upływem terminu składania ofert. Dzień ten jest pierwszym dniem terminu związania ofertą.</w:t>
      </w:r>
    </w:p>
    <w:p w:rsidR="00B62E2C" w:rsidRPr="00B62E2C" w:rsidRDefault="00B62E2C" w:rsidP="00B62E2C">
      <w:pPr>
        <w:spacing w:after="160" w:line="259" w:lineRule="auto"/>
        <w:rPr>
          <w:rFonts w:ascii="Times New Roman" w:eastAsia="Calibri" w:hAnsi="Times New Roman" w:cs="Times New Roman"/>
          <w:b/>
          <w:bCs/>
          <w:sz w:val="20"/>
          <w:szCs w:val="20"/>
        </w:rPr>
      </w:pPr>
      <w:r w:rsidRPr="00B62E2C">
        <w:rPr>
          <w:rFonts w:ascii="Times New Roman" w:eastAsia="Calibri" w:hAnsi="Times New Roman" w:cs="Times New Roman"/>
          <w:b/>
          <w:bCs/>
          <w:sz w:val="20"/>
          <w:szCs w:val="20"/>
        </w:rPr>
        <w:t>ROZDZIAŁ XXII.</w:t>
      </w:r>
      <w:r w:rsidRPr="00B62E2C">
        <w:rPr>
          <w:rFonts w:ascii="Times New Roman" w:eastAsia="Calibri" w:hAnsi="Times New Roman" w:cs="Times New Roman"/>
          <w:b/>
          <w:bCs/>
          <w:sz w:val="20"/>
          <w:szCs w:val="20"/>
        </w:rPr>
        <w:tab/>
        <w:t>OPIS SPOSOBU PRZYGOTOWANIA OFERT</w:t>
      </w:r>
    </w:p>
    <w:p w:rsidR="00B62E2C" w:rsidRPr="00B62E2C" w:rsidRDefault="00B62E2C" w:rsidP="00B62E2C">
      <w:pPr>
        <w:spacing w:after="0" w:line="240" w:lineRule="auto"/>
        <w:jc w:val="center"/>
        <w:rPr>
          <w:rFonts w:ascii="Times New Roman" w:eastAsia="Calibri" w:hAnsi="Times New Roman" w:cs="Times New Roman"/>
          <w:b/>
          <w:bCs/>
          <w:sz w:val="20"/>
          <w:szCs w:val="20"/>
          <w:u w:val="single"/>
        </w:rPr>
      </w:pPr>
      <w:r w:rsidRPr="00B62E2C">
        <w:rPr>
          <w:rFonts w:ascii="Times New Roman" w:eastAsia="Calibri" w:hAnsi="Times New Roman" w:cs="Times New Roman"/>
          <w:b/>
          <w:bCs/>
          <w:sz w:val="20"/>
          <w:szCs w:val="20"/>
          <w:u w:val="single"/>
        </w:rPr>
        <w:t>Na każdą część zamówienia powinien być złożony osobny formularz oferty (załącznik nr 1), JEDZ (załącznik nr 2) wraz z formularzem cenowym (załącznik nr 3)</w:t>
      </w:r>
    </w:p>
    <w:p w:rsidR="00B62E2C" w:rsidRPr="00B62E2C" w:rsidRDefault="00B62E2C" w:rsidP="00B62E2C">
      <w:pPr>
        <w:spacing w:after="0" w:line="240" w:lineRule="auto"/>
        <w:rPr>
          <w:rFonts w:ascii="Times New Roman" w:eastAsia="Calibri" w:hAnsi="Times New Roman" w:cs="Times New Roman"/>
          <w:b/>
          <w:bCs/>
          <w:sz w:val="20"/>
          <w:szCs w:val="20"/>
          <w:u w:val="single"/>
        </w:rPr>
      </w:pPr>
    </w:p>
    <w:p w:rsidR="00B62E2C" w:rsidRPr="00B62E2C" w:rsidRDefault="00B62E2C" w:rsidP="00B62E2C">
      <w:pPr>
        <w:spacing w:after="0" w:line="240" w:lineRule="auto"/>
        <w:ind w:firstLine="4"/>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1.  </w:t>
      </w:r>
      <w:r w:rsidRPr="00B62E2C">
        <w:rPr>
          <w:rFonts w:ascii="Times New Roman" w:eastAsia="Calibri" w:hAnsi="Times New Roman" w:cs="Times New Roman"/>
          <w:color w:val="000000"/>
          <w:sz w:val="20"/>
          <w:szCs w:val="20"/>
          <w:lang w:eastAsia="pl-PL"/>
        </w:rPr>
        <w:t xml:space="preserve">Ofertę należy sporządzić na formularzu oferty stanowiącym załącznik nr 1 do SIWZ lub według takiego samego schematu. </w:t>
      </w:r>
    </w:p>
    <w:p w:rsidR="00B62E2C" w:rsidRPr="00B62E2C" w:rsidRDefault="00B62E2C" w:rsidP="00B62E2C">
      <w:pPr>
        <w:tabs>
          <w:tab w:val="left" w:pos="360"/>
        </w:tabs>
        <w:spacing w:after="0" w:line="240" w:lineRule="auto"/>
        <w:ind w:left="360" w:hanging="360"/>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1.1. </w:t>
      </w:r>
      <w:r w:rsidRPr="00B62E2C">
        <w:rPr>
          <w:rFonts w:ascii="Times New Roman" w:eastAsia="Calibri" w:hAnsi="Times New Roman" w:cs="Times New Roman"/>
          <w:color w:val="000000"/>
          <w:sz w:val="20"/>
          <w:szCs w:val="20"/>
          <w:lang w:eastAsia="pl-PL"/>
        </w:rPr>
        <w:t xml:space="preserve">Wykonawca składa ofertę w postępowaniu za pośrednictwem Formularza do złożenia oferty dostępnego na </w:t>
      </w:r>
      <w:proofErr w:type="spellStart"/>
      <w:r w:rsidRPr="00B62E2C">
        <w:rPr>
          <w:rFonts w:ascii="Times New Roman" w:eastAsia="Calibri" w:hAnsi="Times New Roman" w:cs="Times New Roman"/>
          <w:color w:val="000000"/>
          <w:sz w:val="20"/>
          <w:szCs w:val="20"/>
          <w:lang w:eastAsia="pl-PL"/>
        </w:rPr>
        <w:t>miniPortalu</w:t>
      </w:r>
      <w:proofErr w:type="spellEnd"/>
      <w:r w:rsidRPr="00B62E2C">
        <w:rPr>
          <w:rFonts w:ascii="Times New Roman" w:eastAsia="Calibri" w:hAnsi="Times New Roman" w:cs="Times New Roman"/>
          <w:color w:val="000000"/>
          <w:sz w:val="20"/>
          <w:szCs w:val="20"/>
          <w:lang w:eastAsia="pl-PL"/>
        </w:rPr>
        <w:t xml:space="preserve">. Klucz publiczny niezbędny do zaszyfrowania oferty przez Wykonawcę jest dostępny dla wykonawców na </w:t>
      </w:r>
      <w:proofErr w:type="spellStart"/>
      <w:r w:rsidRPr="00B62E2C">
        <w:rPr>
          <w:rFonts w:ascii="Times New Roman" w:eastAsia="Calibri" w:hAnsi="Times New Roman" w:cs="Times New Roman"/>
          <w:color w:val="000000"/>
          <w:sz w:val="20"/>
          <w:szCs w:val="20"/>
          <w:lang w:eastAsia="pl-PL"/>
        </w:rPr>
        <w:t>miniPortalu</w:t>
      </w:r>
      <w:proofErr w:type="spellEnd"/>
      <w:r w:rsidRPr="00B62E2C">
        <w:rPr>
          <w:rFonts w:ascii="Times New Roman" w:eastAsia="Calibri" w:hAnsi="Times New Roman" w:cs="Times New Roman"/>
          <w:color w:val="000000"/>
          <w:sz w:val="20"/>
          <w:szCs w:val="20"/>
          <w:lang w:eastAsia="pl-PL"/>
        </w:rPr>
        <w:t xml:space="preserve">. W formularzu oferty Wykonawca zobowiązany jest podać adres skrzynki </w:t>
      </w:r>
      <w:proofErr w:type="spellStart"/>
      <w:r w:rsidRPr="00B62E2C">
        <w:rPr>
          <w:rFonts w:ascii="Times New Roman" w:eastAsia="Calibri" w:hAnsi="Times New Roman" w:cs="Times New Roman"/>
          <w:color w:val="000000"/>
          <w:sz w:val="20"/>
          <w:szCs w:val="20"/>
          <w:lang w:eastAsia="pl-PL"/>
        </w:rPr>
        <w:t>ePUAP</w:t>
      </w:r>
      <w:proofErr w:type="spellEnd"/>
      <w:r w:rsidRPr="00B62E2C">
        <w:rPr>
          <w:rFonts w:ascii="Times New Roman" w:eastAsia="Calibri" w:hAnsi="Times New Roman" w:cs="Times New Roman"/>
          <w:color w:val="000000"/>
          <w:sz w:val="20"/>
          <w:szCs w:val="20"/>
          <w:lang w:eastAsia="pl-PL"/>
        </w:rPr>
        <w:t>, na którym prowadzona będzie korespondencja związana z postępowaniem.</w:t>
      </w:r>
    </w:p>
    <w:p w:rsidR="00B62E2C" w:rsidRPr="00B62E2C" w:rsidRDefault="00B62E2C" w:rsidP="00B62E2C">
      <w:pPr>
        <w:tabs>
          <w:tab w:val="left" w:pos="360"/>
        </w:tabs>
        <w:spacing w:after="0" w:line="240" w:lineRule="auto"/>
        <w:ind w:left="360" w:hanging="360"/>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color w:val="000000"/>
          <w:sz w:val="20"/>
          <w:szCs w:val="20"/>
          <w:lang w:eastAsia="pl-PL"/>
        </w:rPr>
        <w:t>1.2.</w:t>
      </w:r>
      <w:r w:rsidRPr="00B62E2C">
        <w:rPr>
          <w:rFonts w:ascii="Times New Roman" w:eastAsia="Calibri" w:hAnsi="Times New Roman" w:cs="Times New Roman"/>
          <w:color w:val="000000"/>
          <w:sz w:val="20"/>
          <w:szCs w:val="20"/>
          <w:lang w:eastAsia="pl-PL"/>
        </w:rPr>
        <w:t xml:space="preserve"> Oferta może być sporządzona w języku polskim, z zachowaniem postaci elektronicznej w formacie danych </w:t>
      </w:r>
      <w:proofErr w:type="spellStart"/>
      <w:r w:rsidRPr="00B62E2C">
        <w:rPr>
          <w:rFonts w:ascii="Times New Roman" w:eastAsia="Calibri" w:hAnsi="Times New Roman" w:cs="Times New Roman"/>
          <w:color w:val="000000"/>
          <w:sz w:val="20"/>
          <w:szCs w:val="20"/>
          <w:lang w:eastAsia="pl-PL"/>
        </w:rPr>
        <w:t>doc</w:t>
      </w:r>
      <w:proofErr w:type="spellEnd"/>
      <w:r w:rsidRPr="00B62E2C">
        <w:rPr>
          <w:rFonts w:ascii="Times New Roman" w:eastAsia="Calibri" w:hAnsi="Times New Roman" w:cs="Times New Roman"/>
          <w:color w:val="000000"/>
          <w:sz w:val="20"/>
          <w:szCs w:val="20"/>
          <w:lang w:eastAsia="pl-PL"/>
        </w:rPr>
        <w:t xml:space="preserve">, </w:t>
      </w:r>
      <w:proofErr w:type="spellStart"/>
      <w:r w:rsidRPr="00B62E2C">
        <w:rPr>
          <w:rFonts w:ascii="Times New Roman" w:eastAsia="Calibri" w:hAnsi="Times New Roman" w:cs="Times New Roman"/>
          <w:color w:val="000000"/>
          <w:sz w:val="20"/>
          <w:szCs w:val="20"/>
          <w:lang w:eastAsia="pl-PL"/>
        </w:rPr>
        <w:t>docx</w:t>
      </w:r>
      <w:proofErr w:type="spellEnd"/>
      <w:r w:rsidRPr="00B62E2C">
        <w:rPr>
          <w:rFonts w:ascii="Times New Roman" w:eastAsia="Calibri" w:hAnsi="Times New Roman" w:cs="Times New Roman"/>
          <w:color w:val="000000"/>
          <w:sz w:val="20"/>
          <w:szCs w:val="20"/>
          <w:lang w:eastAsia="pl-PL"/>
        </w:rPr>
        <w:t xml:space="preserve">, rtf, pdf i podpisana kwalifikowanym podpisem elektronicznym. Sposób złożenia oferty, w tym zaszyfrowania oferty opisany został w Regulaminie korzystania z </w:t>
      </w:r>
      <w:proofErr w:type="spellStart"/>
      <w:r w:rsidRPr="00B62E2C">
        <w:rPr>
          <w:rFonts w:ascii="Times New Roman" w:eastAsia="Calibri" w:hAnsi="Times New Roman" w:cs="Times New Roman"/>
          <w:color w:val="000000"/>
          <w:sz w:val="20"/>
          <w:szCs w:val="20"/>
          <w:lang w:eastAsia="pl-PL"/>
        </w:rPr>
        <w:t>miniPortal</w:t>
      </w:r>
      <w:proofErr w:type="spellEnd"/>
      <w:r w:rsidRPr="00B62E2C">
        <w:rPr>
          <w:rFonts w:ascii="Times New Roman" w:eastAsia="Calibri" w:hAnsi="Times New Roman" w:cs="Times New Roman"/>
          <w:color w:val="000000"/>
          <w:sz w:val="20"/>
          <w:szCs w:val="20"/>
          <w:lang w:eastAsia="pl-PL"/>
        </w:rPr>
        <w:t>. Ofertę należy złożyć w oryginale. Zamawiający nie dopuszcza możliwości złożenia skanu oferty (załącznik nr 1) opatrzonej kwalifikowanym podpisem elektronicznym.</w:t>
      </w:r>
    </w:p>
    <w:p w:rsidR="00B62E2C" w:rsidRPr="00B62E2C" w:rsidRDefault="00B62E2C" w:rsidP="00B62E2C">
      <w:pPr>
        <w:tabs>
          <w:tab w:val="left" w:pos="360"/>
        </w:tabs>
        <w:spacing w:after="0" w:line="240" w:lineRule="auto"/>
        <w:ind w:left="360" w:hanging="360"/>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color w:val="000000"/>
          <w:sz w:val="20"/>
          <w:szCs w:val="20"/>
          <w:lang w:eastAsia="pl-PL"/>
        </w:rPr>
        <w:t>1.3.</w:t>
      </w:r>
      <w:r w:rsidRPr="00B62E2C">
        <w:rPr>
          <w:rFonts w:ascii="Times New Roman" w:eastAsia="Calibri" w:hAnsi="Times New Roman" w:cs="Times New Roman"/>
          <w:color w:val="000000"/>
          <w:sz w:val="20"/>
          <w:szCs w:val="20"/>
          <w:lang w:eastAsia="pl-PL"/>
        </w:rPr>
        <w:t xml:space="preserve">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„Załącznik stanowiący tajemnicę przedsiębiorstwa”.</w:t>
      </w:r>
    </w:p>
    <w:p w:rsidR="00B62E2C" w:rsidRPr="00B62E2C" w:rsidRDefault="00B62E2C" w:rsidP="00B62E2C">
      <w:pPr>
        <w:tabs>
          <w:tab w:val="left" w:pos="360"/>
        </w:tabs>
        <w:spacing w:after="0" w:line="240" w:lineRule="auto"/>
        <w:ind w:left="360" w:hanging="360"/>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color w:val="000000"/>
          <w:sz w:val="20"/>
          <w:szCs w:val="20"/>
          <w:lang w:eastAsia="pl-PL"/>
        </w:rPr>
        <w:t>1.4.</w:t>
      </w:r>
      <w:r w:rsidRPr="00B62E2C">
        <w:rPr>
          <w:rFonts w:ascii="Times New Roman" w:eastAsia="Calibri" w:hAnsi="Times New Roman" w:cs="Times New Roman"/>
          <w:b/>
          <w:color w:val="000000"/>
          <w:sz w:val="20"/>
          <w:szCs w:val="20"/>
          <w:lang w:eastAsia="pl-PL"/>
        </w:rPr>
        <w:tab/>
      </w:r>
      <w:r w:rsidRPr="00B62E2C">
        <w:rPr>
          <w:rFonts w:ascii="Times New Roman" w:eastAsia="Calibri" w:hAnsi="Times New Roman" w:cs="Times New Roman"/>
          <w:color w:val="000000"/>
          <w:sz w:val="20"/>
          <w:szCs w:val="20"/>
          <w:lang w:eastAsia="pl-PL"/>
        </w:rPr>
        <w:t xml:space="preserve">Wykonawca może przed upływem terminu do składania ofert zmienić lub wycofać ofertę za pośrednictwem Formularza do zmiany, wycofania oferty dostępnego na </w:t>
      </w:r>
      <w:proofErr w:type="spellStart"/>
      <w:r w:rsidRPr="00B62E2C">
        <w:rPr>
          <w:rFonts w:ascii="Times New Roman" w:eastAsia="Calibri" w:hAnsi="Times New Roman" w:cs="Times New Roman"/>
          <w:color w:val="000000"/>
          <w:sz w:val="20"/>
          <w:szCs w:val="20"/>
          <w:lang w:eastAsia="pl-PL"/>
        </w:rPr>
        <w:t>ePUAP</w:t>
      </w:r>
      <w:proofErr w:type="spellEnd"/>
      <w:r w:rsidRPr="00B62E2C">
        <w:rPr>
          <w:rFonts w:ascii="Times New Roman" w:eastAsia="Calibri" w:hAnsi="Times New Roman" w:cs="Times New Roman"/>
          <w:color w:val="000000"/>
          <w:sz w:val="20"/>
          <w:szCs w:val="20"/>
          <w:lang w:eastAsia="pl-PL"/>
        </w:rPr>
        <w:t xml:space="preserve"> i udostępnionych również na </w:t>
      </w:r>
      <w:proofErr w:type="spellStart"/>
      <w:r w:rsidRPr="00B62E2C">
        <w:rPr>
          <w:rFonts w:ascii="Times New Roman" w:eastAsia="Calibri" w:hAnsi="Times New Roman" w:cs="Times New Roman"/>
          <w:color w:val="000000"/>
          <w:sz w:val="20"/>
          <w:szCs w:val="20"/>
          <w:lang w:eastAsia="pl-PL"/>
        </w:rPr>
        <w:t>miniPortalu</w:t>
      </w:r>
      <w:proofErr w:type="spellEnd"/>
      <w:r w:rsidRPr="00B62E2C">
        <w:rPr>
          <w:rFonts w:ascii="Times New Roman" w:eastAsia="Calibri" w:hAnsi="Times New Roman" w:cs="Times New Roman"/>
          <w:color w:val="000000"/>
          <w:sz w:val="20"/>
          <w:szCs w:val="20"/>
          <w:lang w:eastAsia="pl-PL"/>
        </w:rPr>
        <w:t xml:space="preserve">. Sposób zmiany i wycofania oferty został opisany w Instrukcji użytkownika dostępnej na </w:t>
      </w:r>
      <w:proofErr w:type="spellStart"/>
      <w:r w:rsidRPr="00B62E2C">
        <w:rPr>
          <w:rFonts w:ascii="Times New Roman" w:eastAsia="Calibri" w:hAnsi="Times New Roman" w:cs="Times New Roman"/>
          <w:color w:val="000000"/>
          <w:sz w:val="20"/>
          <w:szCs w:val="20"/>
          <w:lang w:eastAsia="pl-PL"/>
        </w:rPr>
        <w:t>miniPortalu</w:t>
      </w:r>
      <w:proofErr w:type="spellEnd"/>
      <w:r w:rsidRPr="00B62E2C">
        <w:rPr>
          <w:rFonts w:ascii="Times New Roman" w:eastAsia="Calibri" w:hAnsi="Times New Roman" w:cs="Times New Roman"/>
          <w:color w:val="000000"/>
          <w:sz w:val="20"/>
          <w:szCs w:val="20"/>
          <w:lang w:eastAsia="pl-PL"/>
        </w:rPr>
        <w:t>.</w:t>
      </w:r>
    </w:p>
    <w:p w:rsidR="00B62E2C" w:rsidRPr="00B62E2C" w:rsidRDefault="00B62E2C" w:rsidP="00B62E2C">
      <w:pPr>
        <w:tabs>
          <w:tab w:val="left" w:pos="360"/>
        </w:tabs>
        <w:spacing w:after="0" w:line="240" w:lineRule="auto"/>
        <w:ind w:left="360" w:hanging="360"/>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color w:val="000000"/>
          <w:sz w:val="20"/>
          <w:szCs w:val="20"/>
          <w:lang w:eastAsia="pl-PL"/>
        </w:rPr>
        <w:t>1.5.</w:t>
      </w:r>
      <w:r w:rsidRPr="00B62E2C">
        <w:rPr>
          <w:rFonts w:ascii="Times New Roman" w:eastAsia="Calibri" w:hAnsi="Times New Roman" w:cs="Times New Roman"/>
          <w:color w:val="000000"/>
          <w:sz w:val="20"/>
          <w:szCs w:val="20"/>
          <w:lang w:eastAsia="pl-PL"/>
        </w:rPr>
        <w:t xml:space="preserve"> Wykonawca po upływie terminu do składania ofert nie może skutecznie dokonać zmiany</w:t>
      </w:r>
      <w:r w:rsidR="00FA4195">
        <w:rPr>
          <w:rFonts w:ascii="Times New Roman" w:eastAsia="Calibri" w:hAnsi="Times New Roman" w:cs="Times New Roman"/>
          <w:color w:val="000000"/>
          <w:sz w:val="20"/>
          <w:szCs w:val="20"/>
          <w:lang w:eastAsia="pl-PL"/>
        </w:rPr>
        <w:t xml:space="preserve"> </w:t>
      </w:r>
      <w:r w:rsidRPr="00B62E2C">
        <w:rPr>
          <w:rFonts w:ascii="Times New Roman" w:eastAsia="Calibri" w:hAnsi="Times New Roman" w:cs="Times New Roman"/>
          <w:color w:val="000000"/>
          <w:sz w:val="20"/>
          <w:szCs w:val="20"/>
          <w:lang w:eastAsia="pl-PL"/>
        </w:rPr>
        <w:t>ani wycofać złożonej oferty.</w:t>
      </w:r>
    </w:p>
    <w:p w:rsidR="00B62E2C" w:rsidRPr="00B62E2C" w:rsidRDefault="00B62E2C" w:rsidP="00B62E2C">
      <w:pPr>
        <w:tabs>
          <w:tab w:val="left" w:pos="360"/>
        </w:tabs>
        <w:spacing w:after="0" w:line="240" w:lineRule="auto"/>
        <w:ind w:left="360" w:hanging="360"/>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color w:val="000000"/>
          <w:sz w:val="20"/>
          <w:szCs w:val="20"/>
          <w:lang w:eastAsia="pl-PL"/>
        </w:rPr>
        <w:t>1.6.</w:t>
      </w:r>
      <w:r w:rsidRPr="00B62E2C">
        <w:rPr>
          <w:rFonts w:ascii="Times New Roman" w:eastAsia="Calibri" w:hAnsi="Times New Roman" w:cs="Times New Roman"/>
          <w:b/>
          <w:color w:val="000000"/>
          <w:sz w:val="20"/>
          <w:szCs w:val="20"/>
          <w:lang w:eastAsia="pl-PL"/>
        </w:rPr>
        <w:tab/>
      </w:r>
      <w:r w:rsidRPr="00B62E2C">
        <w:rPr>
          <w:rFonts w:ascii="Times New Roman" w:eastAsia="Calibri" w:hAnsi="Times New Roman" w:cs="Times New Roman"/>
          <w:color w:val="000000"/>
          <w:sz w:val="20"/>
          <w:szCs w:val="20"/>
          <w:lang w:eastAsia="pl-PL"/>
        </w:rPr>
        <w:t>Do oferty należy dołączyć:</w:t>
      </w:r>
    </w:p>
    <w:p w:rsidR="00B62E2C" w:rsidRPr="00B62E2C" w:rsidRDefault="00B62E2C" w:rsidP="00B62E2C">
      <w:pPr>
        <w:tabs>
          <w:tab w:val="left" w:pos="360"/>
        </w:tabs>
        <w:spacing w:after="0" w:line="240" w:lineRule="auto"/>
        <w:ind w:left="360" w:hanging="360"/>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color w:val="000000"/>
          <w:sz w:val="20"/>
          <w:szCs w:val="20"/>
          <w:lang w:eastAsia="pl-PL"/>
        </w:rPr>
        <w:tab/>
      </w:r>
      <w:r w:rsidRPr="00B62E2C">
        <w:rPr>
          <w:rFonts w:ascii="Times New Roman" w:eastAsia="Calibri" w:hAnsi="Times New Roman" w:cs="Times New Roman"/>
          <w:color w:val="000000"/>
          <w:sz w:val="20"/>
          <w:szCs w:val="20"/>
          <w:lang w:eastAsia="pl-PL"/>
        </w:rPr>
        <w:t>- załącznik nr 2: Jednolity Europejski Dokument Zamówienia,</w:t>
      </w:r>
    </w:p>
    <w:p w:rsidR="00B62E2C" w:rsidRPr="00B62E2C" w:rsidRDefault="00B62E2C" w:rsidP="00B62E2C">
      <w:pPr>
        <w:tabs>
          <w:tab w:val="left" w:pos="360"/>
        </w:tabs>
        <w:spacing w:after="0" w:line="240" w:lineRule="auto"/>
        <w:ind w:left="360" w:hanging="360"/>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color w:val="000000"/>
          <w:sz w:val="20"/>
          <w:szCs w:val="20"/>
          <w:lang w:eastAsia="pl-PL"/>
        </w:rPr>
        <w:tab/>
        <w:t>- załącznik nr 3:Formularz cenowy,</w:t>
      </w:r>
    </w:p>
    <w:p w:rsidR="00B62E2C" w:rsidRPr="00B62E2C" w:rsidRDefault="00B62E2C" w:rsidP="00B62E2C">
      <w:pPr>
        <w:tabs>
          <w:tab w:val="left" w:pos="360"/>
        </w:tabs>
        <w:spacing w:after="0" w:line="240" w:lineRule="auto"/>
        <w:ind w:left="360" w:hanging="360"/>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color w:val="000000"/>
          <w:sz w:val="20"/>
          <w:szCs w:val="20"/>
          <w:lang w:eastAsia="pl-PL"/>
        </w:rPr>
        <w:tab/>
        <w:t>- pełnomocnictwo (jeśli dotyczy) ustanowione do reprezentowania Wykonawcy/ów ubiegającego/</w:t>
      </w:r>
      <w:proofErr w:type="spellStart"/>
      <w:r w:rsidRPr="00B62E2C">
        <w:rPr>
          <w:rFonts w:ascii="Times New Roman" w:eastAsia="Calibri" w:hAnsi="Times New Roman" w:cs="Times New Roman"/>
          <w:color w:val="000000"/>
          <w:sz w:val="20"/>
          <w:szCs w:val="20"/>
          <w:lang w:eastAsia="pl-PL"/>
        </w:rPr>
        <w:t>cych</w:t>
      </w:r>
      <w:proofErr w:type="spellEnd"/>
      <w:r w:rsidRPr="00B62E2C">
        <w:rPr>
          <w:rFonts w:ascii="Times New Roman" w:eastAsia="Calibri" w:hAnsi="Times New Roman" w:cs="Times New Roman"/>
          <w:color w:val="000000"/>
          <w:sz w:val="20"/>
          <w:szCs w:val="20"/>
          <w:lang w:eastAsia="pl-PL"/>
        </w:rPr>
        <w:t xml:space="preserve"> się </w:t>
      </w:r>
    </w:p>
    <w:p w:rsidR="00B62E2C" w:rsidRPr="00B62E2C" w:rsidRDefault="00B62E2C" w:rsidP="00B62E2C">
      <w:pPr>
        <w:tabs>
          <w:tab w:val="left" w:pos="360"/>
        </w:tabs>
        <w:spacing w:after="0" w:line="240" w:lineRule="auto"/>
        <w:ind w:left="360" w:hanging="360"/>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color w:val="000000"/>
          <w:sz w:val="20"/>
          <w:szCs w:val="20"/>
          <w:lang w:eastAsia="pl-PL"/>
        </w:rPr>
        <w:lastRenderedPageBreak/>
        <w:tab/>
        <w:t>o udzielenie zamówienia publicznego. Pełnomocnictwo należy dołączyć w oryginale bądź kopii,</w:t>
      </w:r>
      <w:r w:rsidRPr="00B62E2C">
        <w:rPr>
          <w:rFonts w:ascii="Times New Roman" w:eastAsia="Calibri" w:hAnsi="Times New Roman" w:cs="Times New Roman"/>
          <w:sz w:val="20"/>
          <w:szCs w:val="20"/>
        </w:rPr>
        <w:t xml:space="preserve"> potwierdzonej za zgodność z oryginałem  kwalifikowanym podpisem elektronicznym</w:t>
      </w:r>
      <w:r w:rsidRPr="00B62E2C">
        <w:rPr>
          <w:rFonts w:ascii="Times New Roman" w:eastAsia="Calibri" w:hAnsi="Times New Roman" w:cs="Times New Roman"/>
          <w:color w:val="000000"/>
          <w:sz w:val="20"/>
          <w:szCs w:val="20"/>
          <w:lang w:eastAsia="pl-PL"/>
        </w:rPr>
        <w:t>.</w:t>
      </w:r>
    </w:p>
    <w:p w:rsidR="00B62E2C" w:rsidRPr="00B62E2C" w:rsidRDefault="00B62E2C" w:rsidP="00B62E2C">
      <w:pPr>
        <w:tabs>
          <w:tab w:val="left" w:pos="360"/>
        </w:tabs>
        <w:spacing w:after="0" w:line="240" w:lineRule="auto"/>
        <w:ind w:left="360" w:hanging="360"/>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color w:val="000000"/>
          <w:sz w:val="20"/>
          <w:szCs w:val="20"/>
          <w:lang w:eastAsia="pl-PL"/>
        </w:rPr>
        <w:tab/>
        <w:t xml:space="preserve">- dowód wniesienia wadium </w:t>
      </w:r>
    </w:p>
    <w:p w:rsidR="00B62E2C" w:rsidRPr="00B62E2C" w:rsidRDefault="00B62E2C" w:rsidP="00B62E2C">
      <w:pPr>
        <w:tabs>
          <w:tab w:val="left" w:pos="360"/>
        </w:tabs>
        <w:spacing w:after="0" w:line="240" w:lineRule="auto"/>
        <w:ind w:left="360" w:hanging="360"/>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color w:val="000000"/>
          <w:sz w:val="20"/>
          <w:szCs w:val="20"/>
          <w:lang w:eastAsia="pl-PL"/>
        </w:rPr>
        <w:tab/>
        <w:t>ww. dokumenty muszą być w postaci elektronicznej opatrzonej kwalifikowanym podpisem elektronicznym.</w:t>
      </w:r>
    </w:p>
    <w:p w:rsidR="00B62E2C" w:rsidRPr="00B62E2C" w:rsidRDefault="00B62E2C" w:rsidP="00B62E2C">
      <w:pPr>
        <w:tabs>
          <w:tab w:val="left" w:pos="360"/>
        </w:tabs>
        <w:spacing w:after="0" w:line="240" w:lineRule="auto"/>
        <w:ind w:left="360" w:hanging="360"/>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color w:val="000000"/>
          <w:sz w:val="20"/>
          <w:szCs w:val="20"/>
          <w:lang w:eastAsia="pl-PL"/>
        </w:rPr>
        <w:t>1.7.</w:t>
      </w:r>
      <w:r w:rsidRPr="00B62E2C">
        <w:rPr>
          <w:rFonts w:ascii="Times New Roman" w:eastAsia="Calibri" w:hAnsi="Times New Roman" w:cs="Times New Roman"/>
          <w:b/>
          <w:color w:val="000000"/>
          <w:sz w:val="20"/>
          <w:szCs w:val="20"/>
          <w:lang w:eastAsia="pl-PL"/>
        </w:rPr>
        <w:tab/>
      </w:r>
      <w:r w:rsidRPr="00B62E2C">
        <w:rPr>
          <w:rFonts w:ascii="Times New Roman" w:eastAsia="Calibri" w:hAnsi="Times New Roman" w:cs="Times New Roman"/>
          <w:color w:val="000000"/>
          <w:sz w:val="20"/>
          <w:szCs w:val="20"/>
          <w:lang w:eastAsia="pl-PL"/>
        </w:rPr>
        <w:t>W przypadku składania oferty na poszczególną część zamówienia nazwa pliku oferty powinna nawiązywać do numeru tej części zamówienia.</w:t>
      </w:r>
    </w:p>
    <w:p w:rsidR="00B62E2C" w:rsidRPr="00B62E2C" w:rsidRDefault="00B62E2C" w:rsidP="00B62E2C">
      <w:pPr>
        <w:tabs>
          <w:tab w:val="left" w:pos="360"/>
        </w:tabs>
        <w:spacing w:after="0" w:line="240" w:lineRule="auto"/>
        <w:ind w:left="360" w:hanging="360"/>
        <w:jc w:val="both"/>
        <w:rPr>
          <w:rFonts w:ascii="Times New Roman" w:eastAsia="Calibri" w:hAnsi="Times New Roman" w:cs="Times New Roman"/>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2.0.</w:t>
      </w:r>
      <w:r w:rsidRPr="00B62E2C">
        <w:rPr>
          <w:rFonts w:ascii="Times New Roman" w:eastAsia="Calibri" w:hAnsi="Times New Roman" w:cs="Times New Roman"/>
          <w:sz w:val="20"/>
          <w:szCs w:val="20"/>
          <w:lang w:eastAsia="pl-PL"/>
        </w:rPr>
        <w:t>Informacja na temat dokumentów związanych z postępowaniem:</w:t>
      </w: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p>
    <w:p w:rsidR="00B62E2C" w:rsidRPr="00B62E2C" w:rsidRDefault="00B62E2C" w:rsidP="00B62E2C">
      <w:pPr>
        <w:spacing w:after="0" w:line="240" w:lineRule="auto"/>
        <w:ind w:left="360" w:hanging="360"/>
        <w:jc w:val="both"/>
        <w:rPr>
          <w:rFonts w:ascii="Times New Roman" w:eastAsia="Calibri" w:hAnsi="Times New Roman" w:cs="Times New Roman"/>
          <w:sz w:val="20"/>
          <w:szCs w:val="20"/>
          <w:lang w:eastAsia="pl-PL"/>
        </w:rPr>
      </w:pPr>
      <w:r w:rsidRPr="00B62E2C">
        <w:rPr>
          <w:rFonts w:ascii="Times New Roman" w:eastAsia="Calibri" w:hAnsi="Times New Roman" w:cs="Times New Roman"/>
          <w:b/>
          <w:sz w:val="20"/>
          <w:szCs w:val="20"/>
          <w:lang w:eastAsia="pl-PL"/>
        </w:rPr>
        <w:t>2.1.</w:t>
      </w:r>
      <w:r w:rsidRPr="00B62E2C">
        <w:rPr>
          <w:rFonts w:ascii="Times New Roman" w:eastAsia="Calibri" w:hAnsi="Times New Roman" w:cs="Times New Roman"/>
          <w:sz w:val="20"/>
          <w:szCs w:val="20"/>
          <w:lang w:eastAsia="pl-PL"/>
        </w:rPr>
        <w:t>Wszystkie dokumenty składane w postępowaniu muszą odpowiadać wymaganiom opisanym w rozdziale XVI SIWZ.</w:t>
      </w:r>
    </w:p>
    <w:p w:rsidR="00B62E2C" w:rsidRPr="00B62E2C" w:rsidRDefault="00B62E2C" w:rsidP="00B62E2C">
      <w:pPr>
        <w:spacing w:after="0" w:line="240" w:lineRule="auto"/>
        <w:ind w:left="360" w:hanging="360"/>
        <w:jc w:val="both"/>
        <w:rPr>
          <w:rFonts w:ascii="Times New Roman" w:eastAsia="Calibri" w:hAnsi="Times New Roman" w:cs="Times New Roman"/>
          <w:b/>
          <w:bCs/>
          <w:sz w:val="20"/>
          <w:szCs w:val="20"/>
          <w:lang w:eastAsia="pl-PL"/>
        </w:rPr>
      </w:pPr>
      <w:r w:rsidRPr="00B62E2C">
        <w:rPr>
          <w:rFonts w:ascii="Times New Roman" w:eastAsia="Calibri" w:hAnsi="Times New Roman" w:cs="Times New Roman"/>
          <w:b/>
          <w:sz w:val="20"/>
          <w:szCs w:val="20"/>
          <w:lang w:eastAsia="pl-PL"/>
        </w:rPr>
        <w:t>2.2.</w:t>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sz w:val="20"/>
          <w:szCs w:val="20"/>
          <w:lang w:eastAsia="pl-PL"/>
        </w:rPr>
        <w:t>Oświadczenie Wykonawcy oraz innych podmiotów, na których zdolnościach lub sytuacji polega Wykonawca na zasadach określonych w art. 22a ustawy, składane na potwierdzenie braku podstaw wykluczenia oraz spełniania warunków udziału w postępowaniu, składane jest w oryginale.</w:t>
      </w:r>
    </w:p>
    <w:p w:rsidR="00B62E2C" w:rsidRPr="00B62E2C" w:rsidRDefault="00B62E2C" w:rsidP="00B62E2C">
      <w:pPr>
        <w:spacing w:after="0" w:line="240" w:lineRule="auto"/>
        <w:ind w:left="705" w:hanging="705"/>
        <w:jc w:val="both"/>
        <w:rPr>
          <w:rFonts w:ascii="Times New Roman" w:eastAsia="Calibri" w:hAnsi="Times New Roman" w:cs="Times New Roman"/>
          <w:b/>
          <w:bCs/>
          <w:strike/>
          <w:color w:val="000000"/>
          <w:sz w:val="20"/>
          <w:szCs w:val="20"/>
          <w:u w:val="single"/>
          <w:lang w:eastAsia="pl-PL"/>
        </w:rPr>
      </w:pPr>
    </w:p>
    <w:p w:rsidR="00B62E2C" w:rsidRPr="00B62E2C" w:rsidRDefault="00B62E2C" w:rsidP="00B62E2C">
      <w:pPr>
        <w:tabs>
          <w:tab w:val="left" w:pos="360"/>
        </w:tabs>
        <w:spacing w:after="0" w:line="240" w:lineRule="auto"/>
        <w:ind w:left="360" w:hanging="360"/>
        <w:jc w:val="both"/>
        <w:rPr>
          <w:rFonts w:ascii="Times New Roman" w:eastAsia="Calibri" w:hAnsi="Times New Roman" w:cs="Times New Roman"/>
          <w:strike/>
          <w:color w:val="000000"/>
          <w:sz w:val="20"/>
          <w:szCs w:val="20"/>
          <w:lang w:eastAsia="pl-PL"/>
        </w:rPr>
      </w:pPr>
      <w:r w:rsidRPr="00B62E2C">
        <w:rPr>
          <w:rFonts w:ascii="Times New Roman" w:eastAsia="Calibri" w:hAnsi="Times New Roman" w:cs="Times New Roman"/>
          <w:b/>
          <w:bCs/>
          <w:color w:val="000000"/>
          <w:sz w:val="20"/>
          <w:szCs w:val="20"/>
          <w:lang w:eastAsia="pl-PL"/>
        </w:rPr>
        <w:t>2.3.</w:t>
      </w:r>
      <w:r w:rsidRPr="00B62E2C">
        <w:rPr>
          <w:rFonts w:ascii="Times New Roman" w:eastAsia="Calibri" w:hAnsi="Times New Roman" w:cs="Times New Roman"/>
          <w:b/>
          <w:bCs/>
          <w:color w:val="000000"/>
          <w:sz w:val="20"/>
          <w:szCs w:val="20"/>
          <w:lang w:eastAsia="pl-PL"/>
        </w:rPr>
        <w:tab/>
      </w:r>
      <w:r w:rsidRPr="00B62E2C">
        <w:rPr>
          <w:rFonts w:ascii="Times New Roman" w:eastAsia="Calibri" w:hAnsi="Times New Roman" w:cs="Times New Roman"/>
          <w:color w:val="000000"/>
          <w:sz w:val="20"/>
          <w:szCs w:val="20"/>
          <w:lang w:eastAsia="pl-PL"/>
        </w:rPr>
        <w:t xml:space="preserve">Dokumenty inne niż oświadczenie, składane w celu wskazanym w pkt. 2.2., składane są </w:t>
      </w:r>
      <w:r w:rsidRPr="00B62E2C">
        <w:rPr>
          <w:rFonts w:ascii="Times New Roman" w:eastAsia="Calibri" w:hAnsi="Times New Roman" w:cs="Times New Roman"/>
          <w:color w:val="000000"/>
          <w:sz w:val="20"/>
          <w:szCs w:val="20"/>
          <w:lang w:eastAsia="pl-PL"/>
        </w:rPr>
        <w:br/>
        <w:t>w oryginale lub kopii poświadczonej za zgodność z oryginałem kwalifikowanym podpisem elektronicznym.</w:t>
      </w:r>
    </w:p>
    <w:p w:rsidR="00B62E2C" w:rsidRPr="00B62E2C" w:rsidRDefault="00B62E2C" w:rsidP="00B62E2C">
      <w:pPr>
        <w:tabs>
          <w:tab w:val="left" w:pos="360"/>
        </w:tabs>
        <w:spacing w:after="0" w:line="240" w:lineRule="auto"/>
        <w:ind w:left="360" w:hanging="360"/>
        <w:jc w:val="both"/>
        <w:rPr>
          <w:rFonts w:ascii="Times New Roman" w:eastAsia="Calibri" w:hAnsi="Times New Roman" w:cs="Times New Roman"/>
          <w:b/>
          <w:bCs/>
          <w:strike/>
          <w:color w:val="000000"/>
          <w:sz w:val="20"/>
          <w:szCs w:val="20"/>
          <w:lang w:eastAsia="pl-PL"/>
        </w:rPr>
      </w:pPr>
      <w:r w:rsidRPr="00B62E2C">
        <w:rPr>
          <w:rFonts w:ascii="Times New Roman" w:eastAsia="Calibri" w:hAnsi="Times New Roman" w:cs="Times New Roman"/>
          <w:b/>
          <w:bCs/>
          <w:color w:val="000000"/>
          <w:sz w:val="20"/>
          <w:szCs w:val="20"/>
          <w:lang w:eastAsia="pl-PL"/>
        </w:rPr>
        <w:t>2.4.</w:t>
      </w:r>
      <w:r w:rsidRPr="00B62E2C">
        <w:rPr>
          <w:rFonts w:ascii="Times New Roman" w:eastAsia="Calibri" w:hAnsi="Times New Roman" w:cs="Times New Roman"/>
          <w:b/>
          <w:bCs/>
          <w:color w:val="000000"/>
          <w:sz w:val="20"/>
          <w:szCs w:val="20"/>
          <w:lang w:eastAsia="pl-PL"/>
        </w:rPr>
        <w:tab/>
      </w:r>
      <w:r w:rsidRPr="00B62E2C">
        <w:rPr>
          <w:rFonts w:ascii="Times New Roman" w:eastAsia="Calibri" w:hAnsi="Times New Roman" w:cs="Times New Roman"/>
          <w:color w:val="000000"/>
          <w:sz w:val="20"/>
          <w:szCs w:val="20"/>
          <w:lang w:eastAsia="pl-PL"/>
        </w:rPr>
        <w:t>Poświadczenia za zgodność z oryginałem dokonuje odpowiednio Wykonawca,  Wykonawcy wspólnie ubiegający się o udzielenie zamówienia publicznego, w zakresie dokumentów, którego każdego z nich dotyczą.</w:t>
      </w:r>
    </w:p>
    <w:p w:rsidR="00B62E2C" w:rsidRPr="00B62E2C" w:rsidRDefault="00B62E2C" w:rsidP="00B62E2C">
      <w:pPr>
        <w:tabs>
          <w:tab w:val="left" w:pos="426"/>
        </w:tabs>
        <w:spacing w:after="0" w:line="240" w:lineRule="auto"/>
        <w:ind w:left="426" w:hanging="426"/>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2.5.</w:t>
      </w:r>
      <w:r w:rsidRPr="00B62E2C">
        <w:rPr>
          <w:rFonts w:ascii="Times New Roman" w:eastAsia="Calibri" w:hAnsi="Times New Roman" w:cs="Times New Roman"/>
          <w:b/>
          <w:bCs/>
          <w:color w:val="000000"/>
          <w:sz w:val="20"/>
          <w:szCs w:val="20"/>
          <w:lang w:eastAsia="pl-PL"/>
        </w:rPr>
        <w:tab/>
      </w:r>
      <w:r w:rsidRPr="00B62E2C">
        <w:rPr>
          <w:rFonts w:ascii="Times New Roman" w:eastAsia="Calibri" w:hAnsi="Times New Roman" w:cs="Times New Roman"/>
          <w:color w:val="000000"/>
          <w:sz w:val="20"/>
          <w:szCs w:val="20"/>
          <w:lang w:eastAsia="pl-PL"/>
        </w:rPr>
        <w:t>Poświadczenie za zgodność z oryginałem następuje w formie elektronicznej podpisane kwalifikowanym podpisem elektronicznym.</w:t>
      </w:r>
    </w:p>
    <w:p w:rsidR="00B62E2C" w:rsidRPr="00B62E2C" w:rsidRDefault="00B62E2C" w:rsidP="00B62E2C">
      <w:pPr>
        <w:tabs>
          <w:tab w:val="left" w:pos="426"/>
        </w:tabs>
        <w:spacing w:after="0" w:line="240" w:lineRule="auto"/>
        <w:ind w:left="426" w:hanging="426"/>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2.6.</w:t>
      </w:r>
      <w:r w:rsidRPr="00B62E2C">
        <w:rPr>
          <w:rFonts w:ascii="Times New Roman" w:eastAsia="Calibri" w:hAnsi="Times New Roman" w:cs="Times New Roman"/>
          <w:b/>
          <w:bCs/>
          <w:color w:val="000000"/>
          <w:sz w:val="20"/>
          <w:szCs w:val="20"/>
          <w:lang w:eastAsia="pl-PL"/>
        </w:rPr>
        <w:tab/>
      </w:r>
      <w:r w:rsidRPr="00B62E2C">
        <w:rPr>
          <w:rFonts w:ascii="Times New Roman" w:eastAsia="Calibri" w:hAnsi="Times New Roman" w:cs="Times New Roman"/>
          <w:color w:val="000000"/>
          <w:sz w:val="20"/>
          <w:szCs w:val="20"/>
          <w:lang w:eastAsia="pl-PL"/>
        </w:rPr>
        <w:t xml:space="preserve">Upoważnienie (pełnomocnictwo) do podpisania oferty, do poświadczania dokumentów za zgodność z oryginałem należy dołączyć do oferty, o ile nie wynika ono z dokumentów rejestrowych Wykonawcy. Pełnomocnictwo należy dołączyć w oryginale bądź kopii, </w:t>
      </w:r>
      <w:r w:rsidRPr="00B62E2C">
        <w:rPr>
          <w:rFonts w:ascii="Times New Roman" w:eastAsia="Calibri" w:hAnsi="Times New Roman" w:cs="Times New Roman"/>
          <w:sz w:val="20"/>
          <w:szCs w:val="20"/>
        </w:rPr>
        <w:t>potwierdzonej za zgodność z oryginałem  kwalifikowanym podpisem elektronicznym</w:t>
      </w:r>
      <w:r w:rsidRPr="00B62E2C">
        <w:rPr>
          <w:rFonts w:ascii="Times New Roman" w:eastAsia="Calibri" w:hAnsi="Times New Roman" w:cs="Times New Roman"/>
          <w:color w:val="000000"/>
          <w:sz w:val="20"/>
          <w:szCs w:val="20"/>
          <w:lang w:eastAsia="pl-PL"/>
        </w:rPr>
        <w:t>.</w:t>
      </w:r>
    </w:p>
    <w:p w:rsidR="00B62E2C" w:rsidRPr="00B62E2C" w:rsidRDefault="00B62E2C" w:rsidP="00B62E2C">
      <w:pPr>
        <w:tabs>
          <w:tab w:val="left" w:pos="426"/>
        </w:tabs>
        <w:spacing w:after="0" w:line="240" w:lineRule="auto"/>
        <w:ind w:left="426" w:hanging="426"/>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3.</w:t>
      </w:r>
      <w:r w:rsidRPr="00B62E2C">
        <w:rPr>
          <w:rFonts w:ascii="Times New Roman" w:eastAsia="Calibri" w:hAnsi="Times New Roman" w:cs="Times New Roman"/>
          <w:b/>
          <w:bCs/>
          <w:color w:val="000000"/>
          <w:sz w:val="20"/>
          <w:szCs w:val="20"/>
          <w:lang w:eastAsia="pl-PL"/>
        </w:rPr>
        <w:tab/>
      </w:r>
      <w:r w:rsidRPr="00B62E2C">
        <w:rPr>
          <w:rFonts w:ascii="Times New Roman" w:eastAsia="Calibri" w:hAnsi="Times New Roman" w:cs="Times New Roman"/>
          <w:color w:val="000000"/>
          <w:sz w:val="20"/>
          <w:szCs w:val="20"/>
          <w:lang w:eastAsia="pl-PL"/>
        </w:rPr>
        <w:t>Każdy Wykonawca może złożyć tylko jedną ofertę.</w:t>
      </w:r>
    </w:p>
    <w:p w:rsidR="00B62E2C" w:rsidRPr="00B62E2C" w:rsidRDefault="00B62E2C" w:rsidP="00B62E2C">
      <w:pPr>
        <w:tabs>
          <w:tab w:val="left" w:pos="426"/>
        </w:tabs>
        <w:spacing w:after="0" w:line="240" w:lineRule="auto"/>
        <w:ind w:left="426" w:hanging="426"/>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3.1.</w:t>
      </w:r>
      <w:r w:rsidRPr="00B62E2C">
        <w:rPr>
          <w:rFonts w:ascii="Times New Roman" w:eastAsia="Calibri" w:hAnsi="Times New Roman" w:cs="Times New Roman"/>
          <w:b/>
          <w:bCs/>
          <w:color w:val="000000"/>
          <w:sz w:val="20"/>
          <w:szCs w:val="20"/>
          <w:lang w:eastAsia="pl-PL"/>
        </w:rPr>
        <w:tab/>
      </w:r>
      <w:r w:rsidRPr="00B62E2C">
        <w:rPr>
          <w:rFonts w:ascii="Times New Roman" w:eastAsia="Calibri" w:hAnsi="Times New Roman" w:cs="Times New Roman"/>
          <w:color w:val="000000"/>
          <w:sz w:val="20"/>
          <w:szCs w:val="20"/>
          <w:lang w:eastAsia="pl-PL"/>
        </w:rPr>
        <w:t>Ofertę należy sporządzić zgodnie z wymaganiami SIWZ.</w:t>
      </w:r>
    </w:p>
    <w:p w:rsidR="00B62E2C" w:rsidRPr="00B62E2C" w:rsidRDefault="00B62E2C" w:rsidP="00B62E2C">
      <w:pPr>
        <w:tabs>
          <w:tab w:val="left" w:pos="426"/>
        </w:tabs>
        <w:spacing w:after="0" w:line="240" w:lineRule="auto"/>
        <w:ind w:left="426" w:hanging="426"/>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4.</w:t>
      </w:r>
      <w:r w:rsidRPr="00B62E2C">
        <w:rPr>
          <w:rFonts w:ascii="Times New Roman" w:eastAsia="Calibri" w:hAnsi="Times New Roman" w:cs="Times New Roman"/>
          <w:b/>
          <w:bCs/>
          <w:color w:val="000000"/>
          <w:sz w:val="20"/>
          <w:szCs w:val="20"/>
          <w:lang w:eastAsia="pl-PL"/>
        </w:rPr>
        <w:tab/>
      </w:r>
      <w:r w:rsidRPr="00B62E2C">
        <w:rPr>
          <w:rFonts w:ascii="Times New Roman" w:eastAsia="Calibri" w:hAnsi="Times New Roman" w:cs="Times New Roman"/>
          <w:color w:val="000000"/>
          <w:sz w:val="20"/>
          <w:szCs w:val="20"/>
          <w:lang w:eastAsia="pl-PL"/>
        </w:rPr>
        <w:t xml:space="preserve">Oferta musi być sporządzona w języku polskim. </w:t>
      </w:r>
    </w:p>
    <w:p w:rsidR="00B62E2C" w:rsidRPr="00B62E2C" w:rsidRDefault="00B62E2C" w:rsidP="00B62E2C">
      <w:pPr>
        <w:tabs>
          <w:tab w:val="left" w:pos="426"/>
        </w:tabs>
        <w:spacing w:after="0" w:line="240" w:lineRule="auto"/>
        <w:ind w:left="426" w:hanging="426"/>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color w:val="000000"/>
          <w:sz w:val="20"/>
          <w:szCs w:val="20"/>
          <w:lang w:eastAsia="pl-PL"/>
        </w:rPr>
        <w:t>4.1.</w:t>
      </w:r>
      <w:r w:rsidRPr="00B62E2C">
        <w:rPr>
          <w:rFonts w:ascii="Times New Roman" w:eastAsia="Calibri" w:hAnsi="Times New Roman" w:cs="Times New Roman"/>
          <w:b/>
          <w:bCs/>
          <w:color w:val="000000"/>
          <w:sz w:val="20"/>
          <w:szCs w:val="20"/>
          <w:lang w:eastAsia="pl-PL"/>
        </w:rPr>
        <w:tab/>
      </w:r>
      <w:r w:rsidRPr="00B62E2C">
        <w:rPr>
          <w:rFonts w:ascii="Times New Roman" w:eastAsia="Calibri" w:hAnsi="Times New Roman" w:cs="Times New Roman"/>
          <w:sz w:val="20"/>
          <w:szCs w:val="20"/>
          <w:lang w:eastAsia="pl-PL"/>
        </w:rPr>
        <w:t xml:space="preserve">Dokumenty sporządzone w języku obcym, należy składać wraz z tłumaczeniem na język polski – nie dotyczy oferty – zał. nr 1 do SIWZ, która musi być sporządzona w języku polskim. </w:t>
      </w:r>
    </w:p>
    <w:p w:rsidR="00B62E2C" w:rsidRPr="00B62E2C" w:rsidRDefault="00B62E2C" w:rsidP="00B62E2C">
      <w:pPr>
        <w:tabs>
          <w:tab w:val="left" w:pos="426"/>
        </w:tabs>
        <w:spacing w:after="0" w:line="240" w:lineRule="auto"/>
        <w:ind w:left="426" w:hanging="426"/>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4.2.</w:t>
      </w:r>
      <w:r w:rsidRPr="00B62E2C">
        <w:rPr>
          <w:rFonts w:ascii="Times New Roman" w:eastAsia="Calibri" w:hAnsi="Times New Roman" w:cs="Times New Roman"/>
          <w:b/>
          <w:bCs/>
          <w:color w:val="000000"/>
          <w:sz w:val="20"/>
          <w:szCs w:val="20"/>
          <w:lang w:eastAsia="pl-PL"/>
        </w:rPr>
        <w:tab/>
      </w:r>
      <w:r w:rsidRPr="00B62E2C">
        <w:rPr>
          <w:rFonts w:ascii="Times New Roman" w:eastAsia="Calibri" w:hAnsi="Times New Roman" w:cs="Times New Roman"/>
          <w:color w:val="000000"/>
          <w:sz w:val="20"/>
          <w:szCs w:val="20"/>
          <w:lang w:eastAsia="pl-PL"/>
        </w:rPr>
        <w:t>Oferta musi być podpisana przez osobę/y upoważnioną/e do reprezentowania Wykonawcy.</w:t>
      </w:r>
    </w:p>
    <w:p w:rsidR="00B62E2C" w:rsidRPr="00B62E2C" w:rsidRDefault="00B62E2C" w:rsidP="00B62E2C">
      <w:pPr>
        <w:tabs>
          <w:tab w:val="left" w:pos="426"/>
        </w:tabs>
        <w:spacing w:after="0" w:line="240" w:lineRule="auto"/>
        <w:ind w:left="426" w:hanging="426"/>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4.3.</w:t>
      </w:r>
      <w:r w:rsidRPr="00B62E2C">
        <w:rPr>
          <w:rFonts w:ascii="Times New Roman" w:eastAsia="Calibri" w:hAnsi="Times New Roman" w:cs="Times New Roman"/>
          <w:b/>
          <w:bCs/>
          <w:color w:val="000000"/>
          <w:sz w:val="20"/>
          <w:szCs w:val="20"/>
          <w:lang w:eastAsia="pl-PL"/>
        </w:rPr>
        <w:tab/>
      </w:r>
      <w:r w:rsidRPr="00B62E2C">
        <w:rPr>
          <w:rFonts w:ascii="Times New Roman" w:eastAsia="Calibri" w:hAnsi="Times New Roman" w:cs="Times New Roman"/>
          <w:color w:val="000000"/>
          <w:sz w:val="20"/>
          <w:szCs w:val="20"/>
          <w:lang w:eastAsia="pl-PL"/>
        </w:rPr>
        <w:t>Wszystkie załączniki do oferty stanowiące oświadczenie Wykonawcy, muszą być również podpisane przez osobę/y upoważnioną/e do reprezentowania Wykonawcy.</w:t>
      </w:r>
    </w:p>
    <w:p w:rsidR="00B62E2C" w:rsidRPr="00B62E2C" w:rsidRDefault="00B62E2C" w:rsidP="00B62E2C">
      <w:pPr>
        <w:tabs>
          <w:tab w:val="left" w:pos="426"/>
        </w:tabs>
        <w:spacing w:after="0" w:line="240" w:lineRule="auto"/>
        <w:ind w:left="426" w:hanging="426"/>
        <w:jc w:val="both"/>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t>4.4.</w:t>
      </w:r>
      <w:r w:rsidRPr="00B62E2C">
        <w:rPr>
          <w:rFonts w:ascii="Times New Roman" w:eastAsia="Calibri" w:hAnsi="Times New Roman" w:cs="Times New Roman"/>
          <w:b/>
          <w:bCs/>
          <w:color w:val="000000"/>
          <w:sz w:val="20"/>
          <w:szCs w:val="20"/>
          <w:lang w:eastAsia="pl-PL"/>
        </w:rPr>
        <w:tab/>
      </w:r>
      <w:r w:rsidRPr="00B62E2C">
        <w:rPr>
          <w:rFonts w:ascii="Times New Roman" w:eastAsia="Calibri" w:hAnsi="Times New Roman" w:cs="Times New Roman"/>
          <w:color w:val="000000"/>
          <w:sz w:val="20"/>
          <w:szCs w:val="20"/>
          <w:lang w:eastAsia="pl-PL"/>
        </w:rPr>
        <w:t>Wykonawca zobowiązany jest do podania</w:t>
      </w:r>
      <w:r w:rsidRPr="00B62E2C">
        <w:rPr>
          <w:rFonts w:ascii="Times New Roman" w:eastAsia="Calibri" w:hAnsi="Times New Roman" w:cs="Times New Roman"/>
          <w:sz w:val="20"/>
          <w:szCs w:val="20"/>
          <w:lang w:eastAsia="pl-PL"/>
        </w:rPr>
        <w:t>: nazwy przedmiotu zamówienia, nazwy producenta, typu/modelu oraz szczegółowego opisu technicznego</w:t>
      </w:r>
      <w:r w:rsidRPr="00B62E2C">
        <w:rPr>
          <w:rFonts w:ascii="Times New Roman" w:eastAsia="Calibri" w:hAnsi="Times New Roman" w:cs="Times New Roman"/>
          <w:color w:val="000000"/>
          <w:sz w:val="20"/>
          <w:szCs w:val="20"/>
          <w:lang w:eastAsia="pl-PL"/>
        </w:rPr>
        <w:t xml:space="preserve">- w formularzu </w:t>
      </w:r>
      <w:proofErr w:type="spellStart"/>
      <w:r w:rsidRPr="00B62E2C">
        <w:rPr>
          <w:rFonts w:ascii="Times New Roman" w:eastAsia="Calibri" w:hAnsi="Times New Roman" w:cs="Times New Roman"/>
          <w:color w:val="000000"/>
          <w:sz w:val="20"/>
          <w:szCs w:val="20"/>
          <w:lang w:eastAsia="pl-PL"/>
        </w:rPr>
        <w:t>techniczno</w:t>
      </w:r>
      <w:proofErr w:type="spellEnd"/>
      <w:r w:rsidRPr="00B62E2C">
        <w:rPr>
          <w:rFonts w:ascii="Times New Roman" w:eastAsia="Calibri" w:hAnsi="Times New Roman" w:cs="Times New Roman"/>
          <w:color w:val="000000"/>
          <w:sz w:val="20"/>
          <w:szCs w:val="20"/>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w:t>
      </w:r>
      <w:r w:rsidRPr="00B62E2C">
        <w:rPr>
          <w:rFonts w:ascii="Times New Roman" w:eastAsia="Calibri" w:hAnsi="Times New Roman" w:cs="Times New Roman"/>
          <w:color w:val="000000"/>
          <w:sz w:val="20"/>
          <w:szCs w:val="20"/>
          <w:lang w:eastAsia="pl-PL"/>
        </w:rPr>
        <w:br/>
        <w:t xml:space="preserve">i rabaty zastosowane przez Wykonawcę. </w:t>
      </w:r>
    </w:p>
    <w:p w:rsidR="00B62E2C" w:rsidRPr="00B62E2C" w:rsidRDefault="00B62E2C" w:rsidP="00B62E2C">
      <w:pPr>
        <w:tabs>
          <w:tab w:val="left" w:pos="426"/>
          <w:tab w:val="left" w:pos="709"/>
        </w:tabs>
        <w:spacing w:after="0" w:line="240" w:lineRule="auto"/>
        <w:ind w:left="426" w:hanging="426"/>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 xml:space="preserve">5.  </w:t>
      </w:r>
      <w:r w:rsidRPr="00B62E2C">
        <w:rPr>
          <w:rFonts w:ascii="Times New Roman" w:eastAsia="Calibri" w:hAnsi="Times New Roman" w:cs="Times New Roman"/>
          <w:b/>
          <w:bCs/>
          <w:sz w:val="20"/>
          <w:szCs w:val="20"/>
          <w:lang w:eastAsia="pl-PL"/>
        </w:rPr>
        <w:tab/>
      </w:r>
      <w:r w:rsidRPr="00B62E2C">
        <w:rPr>
          <w:rFonts w:ascii="Times New Roman" w:eastAsia="Calibri" w:hAnsi="Times New Roman" w:cs="Times New Roman"/>
          <w:sz w:val="20"/>
          <w:szCs w:val="20"/>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B62E2C" w:rsidRPr="00B62E2C" w:rsidRDefault="00B62E2C" w:rsidP="00B62E2C">
      <w:pPr>
        <w:tabs>
          <w:tab w:val="left" w:pos="426"/>
        </w:tabs>
        <w:spacing w:after="0" w:line="240" w:lineRule="auto"/>
        <w:ind w:left="426" w:hanging="426"/>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6.</w:t>
      </w:r>
      <w:r w:rsidRPr="00B62E2C">
        <w:rPr>
          <w:rFonts w:ascii="Times New Roman" w:eastAsia="Calibri" w:hAnsi="Times New Roman" w:cs="Times New Roman"/>
          <w:b/>
          <w:bCs/>
          <w:sz w:val="20"/>
          <w:szCs w:val="20"/>
          <w:lang w:eastAsia="pl-PL"/>
        </w:rPr>
        <w:tab/>
      </w:r>
      <w:r w:rsidRPr="00B62E2C">
        <w:rPr>
          <w:rFonts w:ascii="Times New Roman" w:eastAsia="Calibri" w:hAnsi="Times New Roman" w:cs="Times New Roman"/>
          <w:sz w:val="20"/>
          <w:szCs w:val="20"/>
          <w:lang w:eastAsia="pl-PL"/>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B62E2C">
        <w:rPr>
          <w:rFonts w:ascii="Times New Roman" w:eastAsia="Calibri" w:hAnsi="Times New Roman" w:cs="Times New Roman"/>
          <w:sz w:val="20"/>
          <w:szCs w:val="20"/>
          <w:lang w:eastAsia="pl-PL"/>
        </w:rPr>
        <w:t>późn</w:t>
      </w:r>
      <w:proofErr w:type="spellEnd"/>
      <w:r w:rsidRPr="00B62E2C">
        <w:rPr>
          <w:rFonts w:ascii="Times New Roman" w:eastAsia="Calibri" w:hAnsi="Times New Roman" w:cs="Times New Roman"/>
          <w:sz w:val="20"/>
          <w:szCs w:val="20"/>
          <w:lang w:eastAsia="pl-PL"/>
        </w:rPr>
        <w:t>. zm.) Zamawiający uzna zastrzeżenie tajemnicy za bezskuteczne, o czym poinformuje Wykonawcę.</w:t>
      </w:r>
    </w:p>
    <w:p w:rsidR="00B62E2C" w:rsidRPr="00B62E2C" w:rsidRDefault="00B62E2C" w:rsidP="00B62E2C">
      <w:pPr>
        <w:tabs>
          <w:tab w:val="left" w:pos="426"/>
        </w:tabs>
        <w:spacing w:after="0" w:line="240" w:lineRule="auto"/>
        <w:ind w:left="426" w:hanging="426"/>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7.</w:t>
      </w:r>
      <w:r w:rsidRPr="00B62E2C">
        <w:rPr>
          <w:rFonts w:ascii="Times New Roman" w:eastAsia="Calibri" w:hAnsi="Times New Roman" w:cs="Times New Roman"/>
          <w:b/>
          <w:bCs/>
          <w:sz w:val="20"/>
          <w:szCs w:val="20"/>
          <w:lang w:eastAsia="pl-PL"/>
        </w:rPr>
        <w:tab/>
      </w:r>
      <w:r w:rsidRPr="00B62E2C">
        <w:rPr>
          <w:rFonts w:ascii="Times New Roman" w:eastAsia="Calibri" w:hAnsi="Times New Roman" w:cs="Times New Roman"/>
          <w:sz w:val="20"/>
          <w:szCs w:val="20"/>
          <w:lang w:eastAsia="pl-PL"/>
        </w:rPr>
        <w:t>Po otwarciu złożonych ofert, Wykonawca, który będzie chciał skorzystać z jawności dokumentacji z postępowania (protokołu), w tym ofert, musi wystąpić w tej sprawie do Zamawiającego ze stosownym wnioskiem.</w:t>
      </w:r>
    </w:p>
    <w:p w:rsidR="00B62E2C" w:rsidRPr="00B62E2C" w:rsidRDefault="00B62E2C" w:rsidP="00B62E2C">
      <w:pPr>
        <w:tabs>
          <w:tab w:val="left" w:pos="426"/>
        </w:tabs>
        <w:spacing w:after="0" w:line="240" w:lineRule="auto"/>
        <w:ind w:left="426" w:hanging="426"/>
        <w:jc w:val="center"/>
        <w:rPr>
          <w:rFonts w:ascii="Times New Roman" w:eastAsia="Calibri" w:hAnsi="Times New Roman" w:cs="Times New Roman"/>
          <w:b/>
          <w:sz w:val="20"/>
          <w:szCs w:val="20"/>
        </w:rPr>
      </w:pPr>
    </w:p>
    <w:p w:rsidR="00B62E2C" w:rsidRPr="00B62E2C" w:rsidRDefault="00B62E2C" w:rsidP="00B62E2C">
      <w:pPr>
        <w:spacing w:after="0" w:line="240" w:lineRule="auto"/>
        <w:jc w:val="both"/>
        <w:rPr>
          <w:rFonts w:ascii="Times New Roman" w:eastAsia="Calibri" w:hAnsi="Times New Roman" w:cs="Times New Roman"/>
          <w:b/>
          <w:bCs/>
          <w:sz w:val="20"/>
          <w:szCs w:val="20"/>
        </w:rPr>
      </w:pP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rPr>
        <w:t>ROZDZIAŁ XXIII.</w:t>
      </w:r>
      <w:r w:rsidRPr="00B62E2C">
        <w:rPr>
          <w:rFonts w:ascii="Times New Roman" w:eastAsia="Calibri" w:hAnsi="Times New Roman" w:cs="Times New Roman"/>
          <w:b/>
          <w:bCs/>
          <w:sz w:val="20"/>
          <w:szCs w:val="20"/>
        </w:rPr>
        <w:tab/>
        <w:t>MIEJSCE ORAZ TERMIN SKŁADANIA I OTWARCIA OFERT</w:t>
      </w: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1.  Termin składania ofert przez platformę </w:t>
      </w:r>
      <w:proofErr w:type="spellStart"/>
      <w:r w:rsidRPr="00B62E2C">
        <w:rPr>
          <w:rFonts w:ascii="Times New Roman" w:eastAsia="Calibri" w:hAnsi="Times New Roman" w:cs="Times New Roman"/>
          <w:b/>
          <w:bCs/>
          <w:color w:val="000000"/>
          <w:sz w:val="20"/>
          <w:szCs w:val="20"/>
          <w:lang w:eastAsia="pl-PL"/>
        </w:rPr>
        <w:t>miniPortal</w:t>
      </w:r>
      <w:proofErr w:type="spellEnd"/>
      <w:r w:rsidRPr="00B62E2C">
        <w:rPr>
          <w:rFonts w:ascii="Times New Roman" w:eastAsia="Calibri" w:hAnsi="Times New Roman" w:cs="Times New Roman"/>
          <w:b/>
          <w:bCs/>
          <w:color w:val="000000"/>
          <w:sz w:val="20"/>
          <w:szCs w:val="20"/>
          <w:lang w:eastAsia="pl-PL"/>
        </w:rPr>
        <w:t xml:space="preserve"> upływa w dniu </w:t>
      </w:r>
      <w:r w:rsidR="0044204C">
        <w:rPr>
          <w:rFonts w:ascii="Times New Roman" w:eastAsia="Calibri" w:hAnsi="Times New Roman" w:cs="Times New Roman"/>
          <w:b/>
          <w:bCs/>
          <w:color w:val="000000"/>
          <w:sz w:val="20"/>
          <w:szCs w:val="20"/>
          <w:lang w:eastAsia="pl-PL"/>
        </w:rPr>
        <w:t xml:space="preserve"> 13.12.2018</w:t>
      </w:r>
      <w:r w:rsidRPr="00B62E2C">
        <w:rPr>
          <w:rFonts w:ascii="Times New Roman" w:eastAsia="Calibri" w:hAnsi="Times New Roman" w:cs="Times New Roman"/>
          <w:color w:val="000000"/>
          <w:sz w:val="20"/>
          <w:szCs w:val="20"/>
          <w:lang w:eastAsia="pl-PL"/>
        </w:rPr>
        <w:t xml:space="preserve">.o godzinie </w:t>
      </w:r>
      <w:r w:rsidR="0044204C">
        <w:rPr>
          <w:rFonts w:ascii="Times New Roman" w:eastAsia="Calibri" w:hAnsi="Times New Roman" w:cs="Times New Roman"/>
          <w:color w:val="000000"/>
          <w:sz w:val="20"/>
          <w:szCs w:val="20"/>
          <w:lang w:eastAsia="pl-PL"/>
        </w:rPr>
        <w:t xml:space="preserve"> 10.00</w:t>
      </w:r>
      <w:r w:rsidRPr="00B62E2C">
        <w:rPr>
          <w:rFonts w:ascii="Times New Roman" w:eastAsia="Calibri" w:hAnsi="Times New Roman" w:cs="Times New Roman"/>
          <w:color w:val="000000"/>
          <w:sz w:val="20"/>
          <w:szCs w:val="20"/>
          <w:lang w:eastAsia="pl-PL"/>
        </w:rPr>
        <w:t xml:space="preserve">. </w:t>
      </w:r>
    </w:p>
    <w:p w:rsidR="00AB04F7" w:rsidRDefault="00AB04F7" w:rsidP="00B62E2C">
      <w:pPr>
        <w:spacing w:after="0" w:line="240" w:lineRule="auto"/>
        <w:jc w:val="both"/>
        <w:rPr>
          <w:rFonts w:ascii="Times New Roman" w:eastAsia="Calibri" w:hAnsi="Times New Roman" w:cs="Times New Roman"/>
          <w:b/>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color w:val="000000"/>
          <w:sz w:val="20"/>
          <w:szCs w:val="20"/>
          <w:lang w:eastAsia="pl-PL"/>
        </w:rPr>
        <w:t>2.</w:t>
      </w:r>
      <w:r w:rsidRPr="00B62E2C">
        <w:rPr>
          <w:rFonts w:ascii="Times New Roman" w:eastAsia="Calibri" w:hAnsi="Times New Roman" w:cs="Times New Roman"/>
          <w:color w:val="000000"/>
          <w:sz w:val="20"/>
          <w:szCs w:val="20"/>
          <w:lang w:eastAsia="pl-PL"/>
        </w:rPr>
        <w:t xml:space="preserve">  Otwarcie ofert nastąpi w dniu </w:t>
      </w:r>
      <w:r w:rsidR="0044204C" w:rsidRPr="0044204C">
        <w:rPr>
          <w:rFonts w:ascii="Times New Roman" w:eastAsia="Calibri" w:hAnsi="Times New Roman" w:cs="Times New Roman"/>
          <w:b/>
          <w:color w:val="000000"/>
          <w:sz w:val="20"/>
          <w:szCs w:val="20"/>
          <w:lang w:eastAsia="pl-PL"/>
        </w:rPr>
        <w:t>13.12.2018</w:t>
      </w:r>
      <w:r w:rsidR="0044204C">
        <w:rPr>
          <w:rFonts w:ascii="Times New Roman" w:eastAsia="Calibri" w:hAnsi="Times New Roman" w:cs="Times New Roman"/>
          <w:color w:val="000000"/>
          <w:sz w:val="20"/>
          <w:szCs w:val="20"/>
          <w:lang w:eastAsia="pl-PL"/>
        </w:rPr>
        <w:t xml:space="preserve"> </w:t>
      </w:r>
      <w:r w:rsidRPr="00B62E2C">
        <w:rPr>
          <w:rFonts w:ascii="Times New Roman" w:eastAsia="Calibri" w:hAnsi="Times New Roman" w:cs="Times New Roman"/>
          <w:color w:val="000000"/>
          <w:sz w:val="20"/>
          <w:szCs w:val="20"/>
          <w:lang w:eastAsia="pl-PL"/>
        </w:rPr>
        <w:t xml:space="preserve">o godzinie </w:t>
      </w:r>
      <w:r w:rsidR="0044204C">
        <w:rPr>
          <w:rFonts w:ascii="Times New Roman" w:eastAsia="Calibri" w:hAnsi="Times New Roman" w:cs="Times New Roman"/>
          <w:color w:val="000000"/>
          <w:sz w:val="20"/>
          <w:szCs w:val="20"/>
          <w:lang w:eastAsia="pl-PL"/>
        </w:rPr>
        <w:t xml:space="preserve">10.30 w </w:t>
      </w:r>
      <w:r w:rsidRPr="00B62E2C">
        <w:rPr>
          <w:rFonts w:ascii="Times New Roman" w:eastAsia="Calibri" w:hAnsi="Times New Roman" w:cs="Times New Roman"/>
          <w:color w:val="000000"/>
          <w:sz w:val="20"/>
          <w:szCs w:val="20"/>
          <w:lang w:eastAsia="pl-PL"/>
        </w:rPr>
        <w:t xml:space="preserve"> siedzibie Zamawiającego w Katowicach przy Placu Gwarków 1, Gmach Dyrekcji, Dział Handlowy (FZ-1), pokój 226, II piętro.</w:t>
      </w: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lastRenderedPageBreak/>
        <w:t xml:space="preserve">3. </w:t>
      </w:r>
      <w:r w:rsidRPr="00B62E2C">
        <w:rPr>
          <w:rFonts w:ascii="Times New Roman" w:eastAsia="Calibri" w:hAnsi="Times New Roman" w:cs="Times New Roman"/>
          <w:color w:val="000000"/>
          <w:sz w:val="20"/>
          <w:szCs w:val="20"/>
          <w:lang w:eastAsia="pl-PL"/>
        </w:rPr>
        <w:t>W przypadku otrzymania przez Zamawiającego oferty po terminie podanym w pkt. 1 niniejszego rozdziału Zamawiający niezwłocznie zawiadomi Wykonawcę o złożeniu oferty po terminie.</w:t>
      </w: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p>
    <w:p w:rsidR="00B62E2C" w:rsidRPr="00B62E2C" w:rsidRDefault="00B62E2C" w:rsidP="00B62E2C">
      <w:pPr>
        <w:spacing w:after="160" w:line="259" w:lineRule="auto"/>
        <w:rPr>
          <w:rFonts w:ascii="Times New Roman" w:eastAsia="Calibri" w:hAnsi="Times New Roman" w:cs="Times New Roman"/>
          <w:b/>
          <w:bCs/>
          <w:sz w:val="20"/>
          <w:szCs w:val="20"/>
        </w:rPr>
      </w:pPr>
      <w:r w:rsidRPr="00B62E2C">
        <w:rPr>
          <w:rFonts w:ascii="Times New Roman" w:eastAsia="Calibri" w:hAnsi="Times New Roman" w:cs="Times New Roman"/>
          <w:b/>
          <w:bCs/>
          <w:sz w:val="20"/>
          <w:szCs w:val="20"/>
        </w:rPr>
        <w:t>ROZDZIAŁ XXIV.</w:t>
      </w:r>
      <w:r w:rsidRPr="00B62E2C">
        <w:rPr>
          <w:rFonts w:ascii="Times New Roman" w:eastAsia="Calibri" w:hAnsi="Times New Roman" w:cs="Times New Roman"/>
          <w:b/>
          <w:bCs/>
          <w:sz w:val="20"/>
          <w:szCs w:val="20"/>
        </w:rPr>
        <w:tab/>
        <w:t>OPIS SPOSOBU OBLICZANIA CENY OFERTY</w:t>
      </w:r>
    </w:p>
    <w:p w:rsidR="00B62E2C" w:rsidRPr="00B62E2C" w:rsidRDefault="00B62E2C" w:rsidP="00B62E2C">
      <w:pPr>
        <w:spacing w:after="0" w:line="240" w:lineRule="auto"/>
        <w:ind w:left="705" w:hanging="705"/>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1. </w:t>
      </w:r>
      <w:r w:rsidRPr="00B62E2C">
        <w:rPr>
          <w:rFonts w:ascii="Times New Roman" w:eastAsia="Calibri" w:hAnsi="Times New Roman" w:cs="Times New Roman"/>
          <w:color w:val="000000"/>
          <w:sz w:val="20"/>
          <w:szCs w:val="20"/>
          <w:lang w:eastAsia="pl-PL"/>
        </w:rPr>
        <w:t>Wykonawca poda cenę ofertową na formularzu oferty, zgodnie z załącznikiem nr 1 do SIWZ.</w:t>
      </w: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2. </w:t>
      </w:r>
      <w:r w:rsidRPr="00B62E2C">
        <w:rPr>
          <w:rFonts w:ascii="Times New Roman" w:eastAsia="Calibri" w:hAnsi="Times New Roman" w:cs="Times New Roman"/>
          <w:color w:val="000000"/>
          <w:sz w:val="20"/>
          <w:szCs w:val="20"/>
          <w:lang w:eastAsia="pl-PL"/>
        </w:rPr>
        <w:t xml:space="preserve">Podana cena ofertowa musi zawierać wszystkie koszty związane z realizacją zamówienia, wynikające z opisu przedmiotu zamówienia. </w:t>
      </w: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3. </w:t>
      </w:r>
      <w:r w:rsidRPr="00B62E2C">
        <w:rPr>
          <w:rFonts w:ascii="Times New Roman" w:eastAsia="Calibri" w:hAnsi="Times New Roman" w:cs="Times New Roman"/>
          <w:color w:val="000000"/>
          <w:sz w:val="20"/>
          <w:szCs w:val="20"/>
          <w:lang w:eastAsia="pl-PL"/>
        </w:rPr>
        <w:t>Cenę oferty należy podać w następujący sposób:</w:t>
      </w: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color w:val="000000"/>
          <w:sz w:val="20"/>
          <w:szCs w:val="20"/>
          <w:lang w:eastAsia="pl-PL"/>
        </w:rPr>
        <w:t xml:space="preserve">- Cena netto, </w:t>
      </w: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color w:val="000000"/>
          <w:sz w:val="20"/>
          <w:szCs w:val="20"/>
          <w:lang w:eastAsia="pl-PL"/>
        </w:rPr>
        <w:t>- Należny podatek VAT,</w:t>
      </w: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color w:val="000000"/>
          <w:sz w:val="20"/>
          <w:szCs w:val="20"/>
          <w:lang w:eastAsia="pl-PL"/>
        </w:rPr>
        <w:t>- Cena brutto - łącznie z należnym podatkiem VAT</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b/>
          <w:bCs/>
          <w:color w:val="000000"/>
          <w:sz w:val="20"/>
          <w:szCs w:val="20"/>
          <w:lang w:eastAsia="pl-PL"/>
        </w:rPr>
        <w:t xml:space="preserve">4. </w:t>
      </w:r>
      <w:r w:rsidRPr="00B62E2C">
        <w:rPr>
          <w:rFonts w:ascii="Times New Roman" w:eastAsia="Calibri" w:hAnsi="Times New Roman" w:cs="Times New Roman"/>
          <w:color w:val="000000"/>
          <w:sz w:val="20"/>
          <w:szCs w:val="20"/>
          <w:lang w:eastAsia="pl-PL"/>
        </w:rPr>
        <w:t xml:space="preserve">Cena ofertowa musi być podana cyfrowo (do drugiego miejsca po przecinku). Zamawiający dopuszcza złożenie oferty z ceną wyrażoną w każdej walucie mieszczącej się w tabeli NBP, w tym również w złotych polskich (PLN). </w:t>
      </w:r>
      <w:r w:rsidRPr="00B62E2C">
        <w:rPr>
          <w:rFonts w:ascii="Times New Roman" w:eastAsia="Calibri" w:hAnsi="Times New Roman" w:cs="Times New Roman"/>
          <w:sz w:val="20"/>
          <w:szCs w:val="20"/>
        </w:rPr>
        <w:t xml:space="preserve">Dla porównania ofert Zamawiający przeliczy cenę każdej oferty wyrażoną w walucie innej niż polska stosując średni kurs NBP z dnia ukazania się ogłoszenia w Dzienniku Urzędowym Unii Europejskiej. </w:t>
      </w: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5. </w:t>
      </w:r>
      <w:r w:rsidRPr="00B62E2C">
        <w:rPr>
          <w:rFonts w:ascii="Times New Roman" w:eastAsia="Calibri" w:hAnsi="Times New Roman" w:cs="Times New Roman"/>
          <w:color w:val="000000"/>
          <w:sz w:val="20"/>
          <w:szCs w:val="2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ROZDZIAŁ XXV. </w:t>
      </w:r>
      <w:r w:rsidRPr="00B62E2C">
        <w:rPr>
          <w:rFonts w:ascii="Times New Roman" w:eastAsia="Calibri" w:hAnsi="Times New Roman" w:cs="Times New Roman"/>
          <w:b/>
          <w:bCs/>
          <w:color w:val="000000"/>
          <w:sz w:val="20"/>
          <w:szCs w:val="20"/>
          <w:lang w:eastAsia="pl-PL"/>
        </w:rPr>
        <w:tab/>
        <w:t>INFORMACJE O TRYBIE OTWARCIA I OCENY OFERT</w:t>
      </w: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1. </w:t>
      </w:r>
      <w:r w:rsidRPr="00B62E2C">
        <w:rPr>
          <w:rFonts w:ascii="Times New Roman" w:eastAsia="Calibri" w:hAnsi="Times New Roman" w:cs="Times New Roman"/>
          <w:color w:val="000000"/>
          <w:sz w:val="20"/>
          <w:szCs w:val="20"/>
          <w:lang w:eastAsia="pl-PL"/>
        </w:rPr>
        <w:t>Otwarcie ofert jest jawne, Wykonawcy mogą uczestniczyć w sesji otwarcia ofert.</w:t>
      </w: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color w:val="000000"/>
          <w:sz w:val="20"/>
          <w:szCs w:val="20"/>
          <w:lang w:eastAsia="pl-PL"/>
        </w:rPr>
        <w:t>1.1.</w:t>
      </w:r>
      <w:r w:rsidRPr="00B62E2C">
        <w:rPr>
          <w:rFonts w:ascii="Times New Roman" w:eastAsia="Calibri" w:hAnsi="Times New Roman" w:cs="Times New Roman"/>
          <w:color w:val="000000"/>
          <w:sz w:val="20"/>
          <w:szCs w:val="20"/>
          <w:lang w:eastAsia="pl-PL"/>
        </w:rPr>
        <w:t xml:space="preserve"> Otwarcie ofert następuje poprzez użycie aplikacji do szyfrowania ofert dostępnej na </w:t>
      </w:r>
      <w:proofErr w:type="spellStart"/>
      <w:r w:rsidRPr="00B62E2C">
        <w:rPr>
          <w:rFonts w:ascii="Times New Roman" w:eastAsia="Calibri" w:hAnsi="Times New Roman" w:cs="Times New Roman"/>
          <w:color w:val="000000"/>
          <w:sz w:val="20"/>
          <w:szCs w:val="20"/>
          <w:lang w:eastAsia="pl-PL"/>
        </w:rPr>
        <w:t>miniPortalu</w:t>
      </w:r>
      <w:proofErr w:type="spellEnd"/>
      <w:r w:rsidRPr="00B62E2C">
        <w:rPr>
          <w:rFonts w:ascii="Times New Roman" w:eastAsia="Calibri" w:hAnsi="Times New Roman" w:cs="Times New Roman"/>
          <w:color w:val="000000"/>
          <w:sz w:val="20"/>
          <w:szCs w:val="20"/>
          <w:lang w:eastAsia="pl-PL"/>
        </w:rPr>
        <w:t xml:space="preserve"> i dokonywane jest poprzez odszyfrowanie i otwarcie ofert za pomocą klucza prywatnego.</w:t>
      </w: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2. </w:t>
      </w:r>
      <w:r w:rsidRPr="00B62E2C">
        <w:rPr>
          <w:rFonts w:ascii="Times New Roman" w:eastAsia="Calibri" w:hAnsi="Times New Roman" w:cs="Times New Roman"/>
          <w:color w:val="000000"/>
          <w:sz w:val="20"/>
          <w:szCs w:val="20"/>
          <w:lang w:eastAsia="pl-PL"/>
        </w:rPr>
        <w:t>Bezpośrednio przed otwarciem ofert Zamawiający poda kwotę, jaką zamierza przeznaczyć na sfinansowanie niniejszego zamówienia (kwota brutto, wraz z podatkiem VAT).</w:t>
      </w: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ind w:firstLine="4"/>
        <w:jc w:val="both"/>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3. </w:t>
      </w:r>
      <w:r w:rsidRPr="00B62E2C">
        <w:rPr>
          <w:rFonts w:ascii="Times New Roman" w:eastAsia="Calibri" w:hAnsi="Times New Roman" w:cs="Times New Roman"/>
          <w:color w:val="000000"/>
          <w:sz w:val="20"/>
          <w:szCs w:val="20"/>
          <w:lang w:eastAsia="pl-PL"/>
        </w:rPr>
        <w:t>Podczas sesji otwarcia ofert, Zamawiający poda (odczyta) imię i nazwisko, nazwę (firmę) oraz adres (siedzibę) Wykonawcy, którego oferta jest otwierana, a także informacje dotyczące ceny oferty, terminu wykonania zamówienia, okresu gwarancji oraz warunków płatności zawartych w ofercie.</w:t>
      </w: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4. </w:t>
      </w:r>
      <w:r w:rsidRPr="00B62E2C">
        <w:rPr>
          <w:rFonts w:ascii="Times New Roman" w:eastAsia="Calibri" w:hAnsi="Times New Roman" w:cs="Times New Roman"/>
          <w:color w:val="000000"/>
          <w:sz w:val="20"/>
          <w:szCs w:val="20"/>
          <w:lang w:eastAsia="pl-PL"/>
        </w:rPr>
        <w:t>Niezwłocznie po otwarciu ofert Zamawiający zamieści na stronie internetowej (</w:t>
      </w:r>
      <w:hyperlink r:id="rId17" w:history="1">
        <w:r w:rsidRPr="00B62E2C">
          <w:rPr>
            <w:rFonts w:ascii="Times New Roman" w:eastAsia="Calibri" w:hAnsi="Times New Roman" w:cs="Times New Roman"/>
            <w:b/>
            <w:bCs/>
            <w:color w:val="0000FF"/>
            <w:sz w:val="20"/>
            <w:szCs w:val="20"/>
            <w:u w:val="single"/>
            <w:lang w:eastAsia="pl-PL"/>
          </w:rPr>
          <w:t>www.gig.eu</w:t>
        </w:r>
      </w:hyperlink>
      <w:r w:rsidRPr="00B62E2C">
        <w:rPr>
          <w:rFonts w:ascii="Times New Roman" w:eastAsia="Calibri" w:hAnsi="Times New Roman" w:cs="Times New Roman"/>
          <w:color w:val="000000"/>
          <w:sz w:val="20"/>
          <w:szCs w:val="20"/>
          <w:lang w:eastAsia="pl-PL"/>
        </w:rPr>
        <w:t>)  informacje dotyczące:</w:t>
      </w: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color w:val="000000"/>
          <w:sz w:val="20"/>
          <w:szCs w:val="20"/>
          <w:lang w:eastAsia="pl-PL"/>
        </w:rPr>
        <w:t>1) kwoty, jaką zamierza przeznaczyć na sfinansowanie zamówienia;</w:t>
      </w: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color w:val="000000"/>
          <w:sz w:val="20"/>
          <w:szCs w:val="20"/>
          <w:lang w:eastAsia="pl-PL"/>
        </w:rPr>
        <w:t>2) firm oraz adresów Wykonawców, którzy złożyli oferty w terminie;</w:t>
      </w:r>
    </w:p>
    <w:p w:rsidR="00B62E2C" w:rsidRPr="00B62E2C" w:rsidRDefault="00B62E2C" w:rsidP="00B62E2C">
      <w:pPr>
        <w:spacing w:after="0" w:line="240" w:lineRule="auto"/>
        <w:ind w:firstLine="4"/>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color w:val="000000"/>
          <w:sz w:val="20"/>
          <w:szCs w:val="20"/>
          <w:lang w:eastAsia="pl-PL"/>
        </w:rPr>
        <w:t xml:space="preserve">3) ceny, terminu wykonania zamówienia, okresu gwarancji i warunków płatności zawartych </w:t>
      </w:r>
      <w:r w:rsidRPr="00B62E2C">
        <w:rPr>
          <w:rFonts w:ascii="Times New Roman" w:eastAsia="Calibri" w:hAnsi="Times New Roman" w:cs="Times New Roman"/>
          <w:color w:val="000000"/>
          <w:sz w:val="20"/>
          <w:szCs w:val="20"/>
          <w:lang w:eastAsia="pl-PL"/>
        </w:rPr>
        <w:br/>
        <w:t>w ofertach.</w:t>
      </w:r>
    </w:p>
    <w:p w:rsidR="00B62E2C" w:rsidRPr="00B62E2C" w:rsidRDefault="00B62E2C" w:rsidP="00B62E2C">
      <w:pPr>
        <w:spacing w:after="0" w:line="240" w:lineRule="auto"/>
        <w:ind w:left="705"/>
        <w:jc w:val="both"/>
        <w:rPr>
          <w:rFonts w:ascii="Times New Roman" w:eastAsia="Calibri" w:hAnsi="Times New Roman" w:cs="Times New Roman"/>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4.1. </w:t>
      </w:r>
      <w:r w:rsidRPr="00B62E2C">
        <w:rPr>
          <w:rFonts w:ascii="Times New Roman" w:eastAsia="Calibri" w:hAnsi="Times New Roman" w:cs="Times New Roman"/>
          <w:color w:val="000000"/>
          <w:sz w:val="20"/>
          <w:szCs w:val="20"/>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5. </w:t>
      </w:r>
      <w:r w:rsidRPr="00B62E2C">
        <w:rPr>
          <w:rFonts w:ascii="Times New Roman" w:eastAsia="Calibri" w:hAnsi="Times New Roman" w:cs="Times New Roman"/>
          <w:color w:val="000000"/>
          <w:sz w:val="20"/>
          <w:szCs w:val="20"/>
          <w:lang w:eastAsia="pl-PL"/>
        </w:rPr>
        <w:t xml:space="preserve">Zgodnie z art. 24aa ustawy, Zamawiający najpierw dokona oceny ofert (najwyżej oceniona), </w:t>
      </w:r>
      <w:r w:rsidRPr="00B62E2C">
        <w:rPr>
          <w:rFonts w:ascii="Times New Roman" w:eastAsia="Calibri" w:hAnsi="Times New Roman" w:cs="Times New Roman"/>
          <w:color w:val="000000"/>
          <w:sz w:val="20"/>
          <w:szCs w:val="20"/>
          <w:lang w:eastAsia="pl-PL"/>
        </w:rPr>
        <w:br/>
        <w:t xml:space="preserve">a następnie zbada, czy Wykonawca, którego oferta została oceniona jako najkorzystniejsza, nie podlega wykluczeniu (art. 24 ust. 1 pkt 12-23 oraz wybrane podstawy wykluczenia z art. 24 ust. 5 ustawy, wskazane przez Zamawiającego rozdziale XII pkt. 2.2.) oraz spełnia warunki udziału </w:t>
      </w:r>
      <w:r w:rsidRPr="00B62E2C">
        <w:rPr>
          <w:rFonts w:ascii="Times New Roman" w:eastAsia="Calibri" w:hAnsi="Times New Roman" w:cs="Times New Roman"/>
          <w:color w:val="000000"/>
          <w:sz w:val="20"/>
          <w:szCs w:val="20"/>
          <w:lang w:eastAsia="pl-PL"/>
        </w:rPr>
        <w:br/>
        <w:t xml:space="preserve">w postępowaniu określone przez Zamawiającego w pkt. 3 rodz. XII SIWZ. </w:t>
      </w: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6. </w:t>
      </w:r>
      <w:r w:rsidRPr="00B62E2C">
        <w:rPr>
          <w:rFonts w:ascii="Times New Roman" w:eastAsia="Calibri" w:hAnsi="Times New Roman" w:cs="Times New Roman"/>
          <w:color w:val="000000"/>
          <w:sz w:val="20"/>
          <w:szCs w:val="2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7. </w:t>
      </w:r>
      <w:r w:rsidRPr="00B62E2C">
        <w:rPr>
          <w:rFonts w:ascii="Times New Roman" w:eastAsia="Calibri" w:hAnsi="Times New Roman" w:cs="Times New Roman"/>
          <w:color w:val="000000"/>
          <w:sz w:val="20"/>
          <w:szCs w:val="20"/>
          <w:lang w:eastAsia="pl-PL"/>
        </w:rPr>
        <w:t>W toku dokonywania oceny złożonych ofert Zamawiający może żądać udzielenia przez Wykonawców wyjaśnień dotyczących treści złożonych przez nich ofert.</w:t>
      </w: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t>8.</w:t>
      </w:r>
      <w:r w:rsidRPr="00B62E2C">
        <w:rPr>
          <w:rFonts w:ascii="Times New Roman" w:eastAsia="Calibri" w:hAnsi="Times New Roman" w:cs="Times New Roman"/>
          <w:color w:val="000000"/>
          <w:sz w:val="20"/>
          <w:szCs w:val="20"/>
          <w:lang w:eastAsia="pl-PL"/>
        </w:rPr>
        <w:t xml:space="preserve"> Zamawiający poprawi w tekście oferty omyłki, wskazane w art. 87 ust. 2 ustawy, niezwłocznie zawiadamiając o tym Wykonawcę, którego oferta zostanie poprawiona.</w:t>
      </w: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9.</w:t>
      </w:r>
      <w:r w:rsidRPr="00B62E2C">
        <w:rPr>
          <w:rFonts w:ascii="Times New Roman" w:eastAsia="Calibri" w:hAnsi="Times New Roman" w:cs="Times New Roman"/>
          <w:color w:val="000000"/>
          <w:sz w:val="20"/>
          <w:szCs w:val="20"/>
          <w:lang w:eastAsia="pl-PL"/>
        </w:rPr>
        <w:t xml:space="preserve"> W przypadku, gdy złożona zostanie mniej niż jedna oferta niepodlegająca odrzuceniu, przetarg zostanie unieważniony. Zamawiający unieważni postępowanie także w innych przypadkach, określonych w ustawie w art. 93 ust. 1 ustawy.</w:t>
      </w: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t>10.</w:t>
      </w:r>
      <w:r w:rsidRPr="00B62E2C">
        <w:rPr>
          <w:rFonts w:ascii="Times New Roman" w:eastAsia="Calibri" w:hAnsi="Times New Roman" w:cs="Times New Roman"/>
          <w:color w:val="000000"/>
          <w:sz w:val="20"/>
          <w:szCs w:val="20"/>
          <w:lang w:eastAsia="pl-PL"/>
        </w:rPr>
        <w:t xml:space="preserve"> Zamawiający przyzna zamówienie Wykonawcy, który złoży ofertę niepodlegającą odrzuceniu, </w:t>
      </w:r>
      <w:r w:rsidRPr="00B62E2C">
        <w:rPr>
          <w:rFonts w:ascii="Times New Roman" w:eastAsia="Calibri" w:hAnsi="Times New Roman" w:cs="Times New Roman"/>
          <w:color w:val="000000"/>
          <w:sz w:val="20"/>
          <w:szCs w:val="20"/>
          <w:lang w:eastAsia="pl-PL"/>
        </w:rPr>
        <w:br/>
        <w:t>i która zostanie uznana za najkorzystniejszą (uzyska największą liczbę punktów przyznanych według kryteriów wyboru oferty określonych w niniejszej SIWZ).</w:t>
      </w: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t>11.</w:t>
      </w:r>
      <w:r w:rsidRPr="00B62E2C">
        <w:rPr>
          <w:rFonts w:ascii="Times New Roman" w:eastAsia="Calibri" w:hAnsi="Times New Roman" w:cs="Times New Roman"/>
          <w:color w:val="000000"/>
          <w:sz w:val="20"/>
          <w:szCs w:val="20"/>
          <w:lang w:eastAsia="pl-PL"/>
        </w:rPr>
        <w:t xml:space="preserve"> Zamawiający przed udzieleniem zamówienia wezwie Wykonawcę, którego oferta została najwyżej oceniona (oceniona jako najkorzystniejsza), do złożenia w wyznaczonym, nie krótszym niż 10 dni, terminie aktualnych na dzień złożenia oświadczeń lub dokumentów potwierdzających okoliczności, o których mowa w art. 25 ust. 1 ustawy. </w:t>
      </w: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12.</w:t>
      </w:r>
      <w:r w:rsidRPr="00B62E2C">
        <w:rPr>
          <w:rFonts w:ascii="Times New Roman" w:eastAsia="Calibri" w:hAnsi="Times New Roman" w:cs="Times New Roman"/>
          <w:color w:val="000000"/>
          <w:sz w:val="20"/>
          <w:szCs w:val="20"/>
          <w:lang w:eastAsia="pl-PL"/>
        </w:rPr>
        <w:t xml:space="preserve"> Zamawiający powiadomi o wyniku przetargu przesyłając zawiadomienie wszystkim Wykonawcom, którzy złożyli oferty oraz poprzez zamieszczenie stosownej informacji w miejscu publicznie dostępnym w swojej siedzibie oraz na stronie internetowej pod następującym adresem: </w:t>
      </w:r>
      <w:hyperlink r:id="rId18" w:history="1">
        <w:r w:rsidRPr="00B62E2C">
          <w:rPr>
            <w:rFonts w:ascii="Times New Roman" w:eastAsia="Calibri" w:hAnsi="Times New Roman" w:cs="Times New Roman"/>
            <w:b/>
            <w:bCs/>
            <w:color w:val="0000FF"/>
            <w:sz w:val="20"/>
            <w:szCs w:val="20"/>
            <w:u w:val="single"/>
            <w:lang w:eastAsia="pl-PL"/>
          </w:rPr>
          <w:t>www.gig.eu</w:t>
        </w:r>
      </w:hyperlink>
    </w:p>
    <w:p w:rsidR="00B62E2C" w:rsidRPr="00B62E2C" w:rsidRDefault="00B62E2C" w:rsidP="00B62E2C">
      <w:pPr>
        <w:spacing w:after="0" w:line="240" w:lineRule="auto"/>
        <w:ind w:left="705" w:hanging="705"/>
        <w:jc w:val="both"/>
        <w:rPr>
          <w:rFonts w:ascii="Times New Roman" w:eastAsia="Calibri" w:hAnsi="Times New Roman" w:cs="Times New Roman"/>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t>12.1.</w:t>
      </w:r>
      <w:r w:rsidRPr="00B62E2C">
        <w:rPr>
          <w:rFonts w:ascii="Times New Roman" w:eastAsia="Calibri" w:hAnsi="Times New Roman" w:cs="Times New Roman"/>
          <w:color w:val="000000"/>
          <w:sz w:val="20"/>
          <w:szCs w:val="20"/>
          <w:lang w:eastAsia="pl-PL"/>
        </w:rPr>
        <w:t xml:space="preserve">  W przypadku dokonania wyboru najkorzystniejszej oferty, zawiadomienie o wyniku przetargu przesyłane do Wykonawców, którzy złożyli oferty, będzie zawierało informacje, o których mowa w art. 92 ust. 1 ustawy.</w:t>
      </w: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ROZDZIAŁ XXVI. </w:t>
      </w:r>
      <w:r w:rsidRPr="00B62E2C">
        <w:rPr>
          <w:rFonts w:ascii="Times New Roman" w:eastAsia="Calibri" w:hAnsi="Times New Roman" w:cs="Times New Roman"/>
          <w:b/>
          <w:bCs/>
          <w:color w:val="000000"/>
          <w:sz w:val="20"/>
          <w:szCs w:val="20"/>
          <w:lang w:eastAsia="pl-PL"/>
        </w:rPr>
        <w:tab/>
        <w:t>OPIS KRYTERIÓW, KTÓRYMI ZAMAWIAJĄCY BĘDZIE SIĘ KIEROWAŁ PRZY WYBORZE OFERTY, WRAZ Z PODANIEM ZNACZENIA TYCH KRYTERIÓW I SPOSOBU OCENY OFERT</w:t>
      </w: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numPr>
          <w:ilvl w:val="0"/>
          <w:numId w:val="23"/>
        </w:numPr>
        <w:spacing w:after="0" w:line="240" w:lineRule="auto"/>
        <w:jc w:val="both"/>
        <w:rPr>
          <w:rFonts w:ascii="Times New Roman" w:eastAsia="Times New Roman" w:hAnsi="Times New Roman" w:cs="Times New Roman"/>
          <w:color w:val="000000"/>
          <w:sz w:val="20"/>
          <w:szCs w:val="20"/>
          <w:lang w:eastAsia="pl-PL"/>
        </w:rPr>
      </w:pPr>
      <w:r w:rsidRPr="00B62E2C">
        <w:rPr>
          <w:rFonts w:ascii="Times New Roman" w:eastAsia="Times New Roman" w:hAnsi="Times New Roman" w:cs="Times New Roman"/>
          <w:color w:val="000000"/>
          <w:sz w:val="20"/>
          <w:szCs w:val="20"/>
          <w:lang w:eastAsia="pl-PL"/>
        </w:rPr>
        <w:t>Przy wyborze oferty najkorzystniejszej, Zamawiający będzie się kierował następującymi kryteriami:</w:t>
      </w: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B62E2C" w:rsidRPr="00B62E2C" w:rsidTr="0044204C">
        <w:tc>
          <w:tcPr>
            <w:tcW w:w="673" w:type="dxa"/>
            <w:shd w:val="clear" w:color="auto" w:fill="F3F3F3"/>
          </w:tcPr>
          <w:p w:rsidR="00B62E2C" w:rsidRPr="00B62E2C" w:rsidRDefault="00B62E2C" w:rsidP="00B62E2C">
            <w:pPr>
              <w:spacing w:after="0" w:line="240" w:lineRule="auto"/>
              <w:jc w:val="center"/>
              <w:rPr>
                <w:rFonts w:ascii="Times New Roman" w:eastAsia="Calibri" w:hAnsi="Times New Roman" w:cs="Times New Roman"/>
                <w:b/>
                <w:bCs/>
                <w:color w:val="FF0000"/>
                <w:sz w:val="20"/>
                <w:szCs w:val="20"/>
                <w:lang w:eastAsia="pl-PL"/>
              </w:rPr>
            </w:pPr>
          </w:p>
          <w:p w:rsidR="00B62E2C" w:rsidRPr="00B62E2C" w:rsidRDefault="00B62E2C" w:rsidP="00B62E2C">
            <w:pPr>
              <w:spacing w:after="0" w:line="240" w:lineRule="auto"/>
              <w:jc w:val="center"/>
              <w:rPr>
                <w:rFonts w:ascii="Times New Roman" w:eastAsia="Calibri" w:hAnsi="Times New Roman" w:cs="Times New Roman"/>
                <w:b/>
                <w:bCs/>
                <w:color w:val="FF0000"/>
                <w:sz w:val="20"/>
                <w:szCs w:val="20"/>
                <w:lang w:eastAsia="pl-PL"/>
              </w:rPr>
            </w:pPr>
            <w:r w:rsidRPr="00B62E2C">
              <w:rPr>
                <w:rFonts w:ascii="Times New Roman" w:eastAsia="Calibri" w:hAnsi="Times New Roman" w:cs="Times New Roman"/>
                <w:b/>
                <w:bCs/>
                <w:color w:val="FF0000"/>
                <w:sz w:val="20"/>
                <w:szCs w:val="20"/>
                <w:lang w:eastAsia="pl-PL"/>
              </w:rPr>
              <w:t>Lp.</w:t>
            </w:r>
          </w:p>
        </w:tc>
        <w:tc>
          <w:tcPr>
            <w:tcW w:w="1843" w:type="dxa"/>
            <w:shd w:val="clear" w:color="auto" w:fill="F3F3F3"/>
          </w:tcPr>
          <w:p w:rsidR="00B62E2C" w:rsidRPr="00B62E2C" w:rsidRDefault="00B62E2C" w:rsidP="00B62E2C">
            <w:pPr>
              <w:spacing w:after="0" w:line="240" w:lineRule="auto"/>
              <w:jc w:val="center"/>
              <w:rPr>
                <w:rFonts w:ascii="Times New Roman" w:eastAsia="Calibri" w:hAnsi="Times New Roman" w:cs="Times New Roman"/>
                <w:b/>
                <w:bCs/>
                <w:color w:val="FF0000"/>
                <w:sz w:val="20"/>
                <w:szCs w:val="20"/>
                <w:lang w:eastAsia="pl-PL"/>
              </w:rPr>
            </w:pPr>
          </w:p>
          <w:p w:rsidR="00B62E2C" w:rsidRPr="00B62E2C" w:rsidRDefault="00B62E2C" w:rsidP="00B62E2C">
            <w:pPr>
              <w:spacing w:after="0" w:line="240" w:lineRule="auto"/>
              <w:jc w:val="center"/>
              <w:rPr>
                <w:rFonts w:ascii="Times New Roman" w:eastAsia="Calibri" w:hAnsi="Times New Roman" w:cs="Times New Roman"/>
                <w:b/>
                <w:bCs/>
                <w:color w:val="FF0000"/>
                <w:sz w:val="20"/>
                <w:szCs w:val="20"/>
                <w:lang w:eastAsia="pl-PL"/>
              </w:rPr>
            </w:pPr>
            <w:r w:rsidRPr="00B62E2C">
              <w:rPr>
                <w:rFonts w:ascii="Times New Roman" w:eastAsia="Calibri" w:hAnsi="Times New Roman" w:cs="Times New Roman"/>
                <w:b/>
                <w:bCs/>
                <w:color w:val="FF0000"/>
                <w:sz w:val="20"/>
                <w:szCs w:val="20"/>
                <w:lang w:eastAsia="pl-PL"/>
              </w:rPr>
              <w:t>Kryterium</w:t>
            </w:r>
          </w:p>
          <w:p w:rsidR="00B62E2C" w:rsidRPr="00B62E2C" w:rsidRDefault="00B62E2C" w:rsidP="00B62E2C">
            <w:pPr>
              <w:spacing w:after="0" w:line="240" w:lineRule="auto"/>
              <w:jc w:val="center"/>
              <w:rPr>
                <w:rFonts w:ascii="Times New Roman" w:eastAsia="Calibri" w:hAnsi="Times New Roman" w:cs="Times New Roman"/>
                <w:b/>
                <w:bCs/>
                <w:color w:val="FF0000"/>
                <w:sz w:val="20"/>
                <w:szCs w:val="20"/>
                <w:lang w:eastAsia="pl-PL"/>
              </w:rPr>
            </w:pPr>
            <w:r w:rsidRPr="00B62E2C">
              <w:rPr>
                <w:rFonts w:ascii="Times New Roman" w:eastAsia="Calibri" w:hAnsi="Times New Roman" w:cs="Times New Roman"/>
                <w:b/>
                <w:bCs/>
                <w:color w:val="FF0000"/>
                <w:sz w:val="20"/>
                <w:szCs w:val="20"/>
                <w:lang w:eastAsia="pl-PL"/>
              </w:rPr>
              <w:t>zasadnicze</w:t>
            </w:r>
          </w:p>
          <w:p w:rsidR="00B62E2C" w:rsidRPr="00B62E2C" w:rsidRDefault="00B62E2C" w:rsidP="00B62E2C">
            <w:pPr>
              <w:spacing w:after="0" w:line="240" w:lineRule="auto"/>
              <w:jc w:val="center"/>
              <w:rPr>
                <w:rFonts w:ascii="Times New Roman" w:eastAsia="Calibri" w:hAnsi="Times New Roman" w:cs="Times New Roman"/>
                <w:b/>
                <w:bCs/>
                <w:color w:val="FF0000"/>
                <w:sz w:val="20"/>
                <w:szCs w:val="20"/>
                <w:lang w:eastAsia="pl-PL"/>
              </w:rPr>
            </w:pPr>
          </w:p>
        </w:tc>
        <w:tc>
          <w:tcPr>
            <w:tcW w:w="4678" w:type="dxa"/>
            <w:shd w:val="clear" w:color="auto" w:fill="F3F3F3"/>
          </w:tcPr>
          <w:p w:rsidR="00B62E2C" w:rsidRPr="00B62E2C" w:rsidRDefault="00B62E2C" w:rsidP="00B62E2C">
            <w:pPr>
              <w:spacing w:after="0" w:line="240" w:lineRule="auto"/>
              <w:jc w:val="center"/>
              <w:rPr>
                <w:rFonts w:ascii="Times New Roman" w:eastAsia="Calibri" w:hAnsi="Times New Roman" w:cs="Times New Roman"/>
                <w:b/>
                <w:bCs/>
                <w:color w:val="FF0000"/>
                <w:sz w:val="20"/>
                <w:szCs w:val="20"/>
                <w:lang w:eastAsia="pl-PL"/>
              </w:rPr>
            </w:pPr>
          </w:p>
          <w:p w:rsidR="00B62E2C" w:rsidRPr="00B62E2C" w:rsidRDefault="00B62E2C" w:rsidP="00B62E2C">
            <w:pPr>
              <w:spacing w:after="0" w:line="240" w:lineRule="auto"/>
              <w:jc w:val="center"/>
              <w:rPr>
                <w:rFonts w:ascii="Times New Roman" w:eastAsia="Calibri" w:hAnsi="Times New Roman" w:cs="Times New Roman"/>
                <w:b/>
                <w:bCs/>
                <w:color w:val="FF0000"/>
                <w:sz w:val="20"/>
                <w:szCs w:val="20"/>
                <w:lang w:eastAsia="pl-PL"/>
              </w:rPr>
            </w:pPr>
            <w:r w:rsidRPr="00B62E2C">
              <w:rPr>
                <w:rFonts w:ascii="Times New Roman" w:eastAsia="Calibri" w:hAnsi="Times New Roman" w:cs="Times New Roman"/>
                <w:b/>
                <w:bCs/>
                <w:color w:val="FF0000"/>
                <w:sz w:val="20"/>
                <w:szCs w:val="20"/>
                <w:lang w:eastAsia="pl-PL"/>
              </w:rPr>
              <w:t>Opis</w:t>
            </w:r>
          </w:p>
        </w:tc>
        <w:tc>
          <w:tcPr>
            <w:tcW w:w="1984" w:type="dxa"/>
            <w:shd w:val="clear" w:color="auto" w:fill="F3F3F3"/>
          </w:tcPr>
          <w:p w:rsidR="00B62E2C" w:rsidRPr="00B62E2C" w:rsidRDefault="00B62E2C" w:rsidP="00B62E2C">
            <w:pPr>
              <w:spacing w:after="0" w:line="240" w:lineRule="auto"/>
              <w:jc w:val="center"/>
              <w:rPr>
                <w:rFonts w:ascii="Times New Roman" w:eastAsia="Calibri" w:hAnsi="Times New Roman" w:cs="Times New Roman"/>
                <w:b/>
                <w:bCs/>
                <w:color w:val="FF0000"/>
                <w:sz w:val="20"/>
                <w:szCs w:val="20"/>
                <w:lang w:eastAsia="pl-PL"/>
              </w:rPr>
            </w:pPr>
          </w:p>
          <w:p w:rsidR="00B62E2C" w:rsidRPr="00B62E2C" w:rsidRDefault="00B62E2C" w:rsidP="00B62E2C">
            <w:pPr>
              <w:spacing w:after="0" w:line="240" w:lineRule="auto"/>
              <w:jc w:val="center"/>
              <w:rPr>
                <w:rFonts w:ascii="Times New Roman" w:eastAsia="Calibri" w:hAnsi="Times New Roman" w:cs="Times New Roman"/>
                <w:b/>
                <w:bCs/>
                <w:color w:val="FF0000"/>
                <w:sz w:val="20"/>
                <w:szCs w:val="20"/>
                <w:lang w:eastAsia="pl-PL"/>
              </w:rPr>
            </w:pPr>
            <w:r w:rsidRPr="00B62E2C">
              <w:rPr>
                <w:rFonts w:ascii="Times New Roman" w:eastAsia="Calibri" w:hAnsi="Times New Roman" w:cs="Times New Roman"/>
                <w:b/>
                <w:bCs/>
                <w:color w:val="FF0000"/>
                <w:sz w:val="20"/>
                <w:szCs w:val="20"/>
                <w:lang w:eastAsia="pl-PL"/>
              </w:rPr>
              <w:t xml:space="preserve">Waga – </w:t>
            </w:r>
          </w:p>
          <w:p w:rsidR="00B62E2C" w:rsidRPr="00B62E2C" w:rsidRDefault="00B62E2C" w:rsidP="00B62E2C">
            <w:pPr>
              <w:spacing w:after="0" w:line="240" w:lineRule="auto"/>
              <w:jc w:val="center"/>
              <w:rPr>
                <w:rFonts w:ascii="Times New Roman" w:eastAsia="Calibri" w:hAnsi="Times New Roman" w:cs="Times New Roman"/>
                <w:b/>
                <w:bCs/>
                <w:color w:val="FF0000"/>
                <w:sz w:val="20"/>
                <w:szCs w:val="20"/>
                <w:lang w:eastAsia="pl-PL"/>
              </w:rPr>
            </w:pPr>
            <w:r w:rsidRPr="00B62E2C">
              <w:rPr>
                <w:rFonts w:ascii="Times New Roman" w:eastAsia="Calibri" w:hAnsi="Times New Roman" w:cs="Times New Roman"/>
                <w:b/>
                <w:bCs/>
                <w:color w:val="FF0000"/>
                <w:sz w:val="20"/>
                <w:szCs w:val="20"/>
                <w:lang w:eastAsia="pl-PL"/>
              </w:rPr>
              <w:t>udział % w ocenie</w:t>
            </w:r>
          </w:p>
        </w:tc>
      </w:tr>
      <w:tr w:rsidR="00B62E2C" w:rsidRPr="00B62E2C" w:rsidTr="0044204C">
        <w:tc>
          <w:tcPr>
            <w:tcW w:w="673" w:type="dxa"/>
          </w:tcPr>
          <w:p w:rsidR="00B62E2C" w:rsidRPr="00B62E2C" w:rsidRDefault="00B62E2C" w:rsidP="00B62E2C">
            <w:pPr>
              <w:spacing w:after="0" w:line="240" w:lineRule="auto"/>
              <w:jc w:val="center"/>
              <w:rPr>
                <w:rFonts w:ascii="Times New Roman" w:eastAsia="Calibri" w:hAnsi="Times New Roman" w:cs="Times New Roman"/>
                <w:b/>
                <w:bCs/>
                <w:color w:val="FF0000"/>
                <w:sz w:val="20"/>
                <w:szCs w:val="20"/>
                <w:lang w:eastAsia="pl-PL"/>
              </w:rPr>
            </w:pPr>
          </w:p>
          <w:p w:rsidR="00B62E2C" w:rsidRPr="00B62E2C" w:rsidRDefault="00B62E2C" w:rsidP="00B62E2C">
            <w:pPr>
              <w:spacing w:after="0" w:line="240" w:lineRule="auto"/>
              <w:jc w:val="center"/>
              <w:rPr>
                <w:rFonts w:ascii="Times New Roman" w:eastAsia="Calibri" w:hAnsi="Times New Roman" w:cs="Times New Roman"/>
                <w:b/>
                <w:bCs/>
                <w:color w:val="FF0000"/>
                <w:sz w:val="20"/>
                <w:szCs w:val="20"/>
                <w:lang w:eastAsia="pl-PL"/>
              </w:rPr>
            </w:pPr>
            <w:r w:rsidRPr="00B62E2C">
              <w:rPr>
                <w:rFonts w:ascii="Times New Roman" w:eastAsia="Calibri" w:hAnsi="Times New Roman" w:cs="Times New Roman"/>
                <w:b/>
                <w:bCs/>
                <w:color w:val="FF0000"/>
                <w:sz w:val="20"/>
                <w:szCs w:val="20"/>
                <w:lang w:eastAsia="pl-PL"/>
              </w:rPr>
              <w:t>1.</w:t>
            </w:r>
          </w:p>
        </w:tc>
        <w:tc>
          <w:tcPr>
            <w:tcW w:w="1843" w:type="dxa"/>
          </w:tcPr>
          <w:p w:rsidR="00B62E2C" w:rsidRPr="00B62E2C" w:rsidRDefault="00B62E2C" w:rsidP="00B62E2C">
            <w:pPr>
              <w:spacing w:after="0" w:line="240" w:lineRule="auto"/>
              <w:rPr>
                <w:rFonts w:ascii="Times New Roman" w:eastAsia="Calibri" w:hAnsi="Times New Roman" w:cs="Times New Roman"/>
                <w:b/>
                <w:bCs/>
                <w:color w:val="FF0000"/>
                <w:sz w:val="20"/>
                <w:szCs w:val="20"/>
                <w:lang w:eastAsia="pl-PL"/>
              </w:rPr>
            </w:pPr>
          </w:p>
          <w:p w:rsidR="00B62E2C" w:rsidRPr="00B62E2C" w:rsidRDefault="00B62E2C" w:rsidP="00B62E2C">
            <w:pPr>
              <w:spacing w:after="0" w:line="240" w:lineRule="auto"/>
              <w:rPr>
                <w:rFonts w:ascii="Times New Roman" w:eastAsia="Calibri" w:hAnsi="Times New Roman" w:cs="Times New Roman"/>
                <w:b/>
                <w:bCs/>
                <w:color w:val="FF0000"/>
                <w:sz w:val="20"/>
                <w:szCs w:val="20"/>
                <w:lang w:eastAsia="pl-PL"/>
              </w:rPr>
            </w:pPr>
            <w:r w:rsidRPr="00B62E2C">
              <w:rPr>
                <w:rFonts w:ascii="Times New Roman" w:eastAsia="Calibri" w:hAnsi="Times New Roman" w:cs="Times New Roman"/>
                <w:b/>
                <w:bCs/>
                <w:color w:val="FF0000"/>
                <w:sz w:val="20"/>
                <w:szCs w:val="20"/>
                <w:lang w:eastAsia="pl-PL"/>
              </w:rPr>
              <w:t>Cena brutto</w:t>
            </w:r>
          </w:p>
        </w:tc>
        <w:tc>
          <w:tcPr>
            <w:tcW w:w="4678" w:type="dxa"/>
          </w:tcPr>
          <w:p w:rsidR="00B62E2C" w:rsidRPr="00B62E2C" w:rsidRDefault="00B62E2C" w:rsidP="00B62E2C">
            <w:pPr>
              <w:spacing w:after="0" w:line="240" w:lineRule="auto"/>
              <w:rPr>
                <w:rFonts w:ascii="Times New Roman" w:eastAsia="Calibri" w:hAnsi="Times New Roman" w:cs="Times New Roman"/>
                <w:color w:val="FF0000"/>
                <w:sz w:val="20"/>
                <w:szCs w:val="20"/>
                <w:lang w:eastAsia="pl-PL"/>
              </w:rPr>
            </w:pPr>
          </w:p>
          <w:p w:rsidR="00B62E2C" w:rsidRPr="00B62E2C" w:rsidRDefault="00B62E2C" w:rsidP="00B62E2C">
            <w:pPr>
              <w:spacing w:after="0" w:line="240" w:lineRule="auto"/>
              <w:rPr>
                <w:rFonts w:ascii="Times New Roman" w:eastAsia="Calibri" w:hAnsi="Times New Roman" w:cs="Times New Roman"/>
                <w:color w:val="FF0000"/>
                <w:sz w:val="20"/>
                <w:szCs w:val="20"/>
                <w:lang w:eastAsia="pl-PL"/>
              </w:rPr>
            </w:pPr>
            <w:r w:rsidRPr="00B62E2C">
              <w:rPr>
                <w:rFonts w:ascii="Times New Roman" w:eastAsia="Calibri" w:hAnsi="Times New Roman" w:cs="Times New Roman"/>
                <w:color w:val="FF0000"/>
                <w:sz w:val="20"/>
                <w:szCs w:val="20"/>
                <w:lang w:eastAsia="pl-PL"/>
              </w:rPr>
              <w:t>Cena brutto (z podatkiem VAT) za realizację przedmiotu zamówienia, na którą powinny składać się wszelkie koszty ponoszone przez Wykonawcę.</w:t>
            </w:r>
          </w:p>
          <w:p w:rsidR="00B62E2C" w:rsidRPr="00B62E2C" w:rsidRDefault="00B62E2C" w:rsidP="00B62E2C">
            <w:pPr>
              <w:spacing w:after="0" w:line="240" w:lineRule="auto"/>
              <w:rPr>
                <w:rFonts w:ascii="Times New Roman" w:eastAsia="Calibri" w:hAnsi="Times New Roman" w:cs="Times New Roman"/>
                <w:color w:val="FF0000"/>
                <w:sz w:val="20"/>
                <w:szCs w:val="20"/>
                <w:lang w:eastAsia="pl-PL"/>
              </w:rPr>
            </w:pPr>
          </w:p>
        </w:tc>
        <w:tc>
          <w:tcPr>
            <w:tcW w:w="1984" w:type="dxa"/>
          </w:tcPr>
          <w:p w:rsidR="00B62E2C" w:rsidRPr="00B62E2C" w:rsidRDefault="00B62E2C" w:rsidP="00B62E2C">
            <w:pPr>
              <w:spacing w:after="0" w:line="240" w:lineRule="auto"/>
              <w:jc w:val="center"/>
              <w:rPr>
                <w:rFonts w:ascii="Times New Roman" w:eastAsia="Calibri" w:hAnsi="Times New Roman" w:cs="Times New Roman"/>
                <w:color w:val="FF0000"/>
                <w:sz w:val="20"/>
                <w:szCs w:val="20"/>
                <w:lang w:eastAsia="pl-PL"/>
              </w:rPr>
            </w:pPr>
          </w:p>
          <w:p w:rsidR="00B62E2C" w:rsidRPr="00B62E2C" w:rsidRDefault="00B62E2C" w:rsidP="00B62E2C">
            <w:pPr>
              <w:spacing w:after="0" w:line="240" w:lineRule="auto"/>
              <w:jc w:val="center"/>
              <w:rPr>
                <w:rFonts w:ascii="Times New Roman" w:eastAsia="Calibri" w:hAnsi="Times New Roman" w:cs="Times New Roman"/>
                <w:b/>
                <w:bCs/>
                <w:color w:val="FF0000"/>
                <w:sz w:val="20"/>
                <w:szCs w:val="20"/>
                <w:lang w:eastAsia="pl-PL"/>
              </w:rPr>
            </w:pPr>
            <w:r w:rsidRPr="00B62E2C">
              <w:rPr>
                <w:rFonts w:ascii="Times New Roman" w:eastAsia="Calibri" w:hAnsi="Times New Roman" w:cs="Times New Roman"/>
                <w:b/>
                <w:bCs/>
                <w:color w:val="FF0000"/>
                <w:sz w:val="20"/>
                <w:szCs w:val="20"/>
                <w:lang w:eastAsia="pl-PL"/>
              </w:rPr>
              <w:t>95 %</w:t>
            </w:r>
          </w:p>
        </w:tc>
      </w:tr>
      <w:tr w:rsidR="00B62E2C" w:rsidRPr="00B62E2C" w:rsidTr="0044204C">
        <w:tc>
          <w:tcPr>
            <w:tcW w:w="673" w:type="dxa"/>
          </w:tcPr>
          <w:p w:rsidR="00B62E2C" w:rsidRPr="00B62E2C" w:rsidRDefault="00B62E2C" w:rsidP="00B62E2C">
            <w:pPr>
              <w:spacing w:after="0" w:line="240" w:lineRule="auto"/>
              <w:rPr>
                <w:rFonts w:ascii="Times New Roman" w:eastAsia="Calibri" w:hAnsi="Times New Roman" w:cs="Times New Roman"/>
                <w:color w:val="FF0000"/>
                <w:sz w:val="20"/>
                <w:szCs w:val="20"/>
                <w:lang w:eastAsia="pl-PL"/>
              </w:rPr>
            </w:pPr>
          </w:p>
          <w:p w:rsidR="00B62E2C" w:rsidRPr="00B62E2C" w:rsidRDefault="00B62E2C" w:rsidP="00B62E2C">
            <w:pPr>
              <w:spacing w:after="0" w:line="240" w:lineRule="auto"/>
              <w:rPr>
                <w:rFonts w:ascii="Times New Roman" w:eastAsia="Calibri" w:hAnsi="Times New Roman" w:cs="Times New Roman"/>
                <w:color w:val="FF0000"/>
                <w:sz w:val="20"/>
                <w:szCs w:val="20"/>
                <w:lang w:eastAsia="pl-PL"/>
              </w:rPr>
            </w:pPr>
            <w:r w:rsidRPr="00B62E2C">
              <w:rPr>
                <w:rFonts w:ascii="Times New Roman" w:eastAsia="Calibri" w:hAnsi="Times New Roman" w:cs="Times New Roman"/>
                <w:color w:val="FF0000"/>
                <w:sz w:val="20"/>
                <w:szCs w:val="20"/>
                <w:lang w:eastAsia="pl-PL"/>
              </w:rPr>
              <w:t>2.</w:t>
            </w:r>
          </w:p>
        </w:tc>
        <w:tc>
          <w:tcPr>
            <w:tcW w:w="1843" w:type="dxa"/>
          </w:tcPr>
          <w:p w:rsidR="00B62E2C" w:rsidRPr="00B62E2C" w:rsidRDefault="00B62E2C" w:rsidP="00B62E2C">
            <w:pPr>
              <w:spacing w:after="0" w:line="240" w:lineRule="auto"/>
              <w:rPr>
                <w:rFonts w:ascii="Times New Roman" w:eastAsia="Calibri" w:hAnsi="Times New Roman" w:cs="Times New Roman"/>
                <w:color w:val="FF0000"/>
                <w:sz w:val="20"/>
                <w:szCs w:val="20"/>
                <w:lang w:eastAsia="pl-PL"/>
              </w:rPr>
            </w:pPr>
          </w:p>
          <w:p w:rsidR="00B62E2C" w:rsidRPr="00B62E2C" w:rsidRDefault="00B62E2C" w:rsidP="00B62E2C">
            <w:pPr>
              <w:spacing w:after="0" w:line="240" w:lineRule="auto"/>
              <w:rPr>
                <w:rFonts w:ascii="Times New Roman" w:eastAsia="Calibri" w:hAnsi="Times New Roman" w:cs="Times New Roman"/>
                <w:color w:val="FF0000"/>
                <w:sz w:val="20"/>
                <w:szCs w:val="20"/>
                <w:lang w:eastAsia="pl-PL"/>
              </w:rPr>
            </w:pPr>
            <w:r w:rsidRPr="00B62E2C">
              <w:rPr>
                <w:rFonts w:ascii="Times New Roman" w:eastAsia="Calibri" w:hAnsi="Times New Roman" w:cs="Times New Roman"/>
                <w:color w:val="FF0000"/>
                <w:sz w:val="20"/>
                <w:szCs w:val="20"/>
                <w:lang w:eastAsia="pl-PL"/>
              </w:rPr>
              <w:t>Termin dostawy</w:t>
            </w:r>
          </w:p>
        </w:tc>
        <w:tc>
          <w:tcPr>
            <w:tcW w:w="4678" w:type="dxa"/>
          </w:tcPr>
          <w:p w:rsidR="00B62E2C" w:rsidRPr="00B62E2C" w:rsidRDefault="00B62E2C" w:rsidP="00B62E2C">
            <w:pPr>
              <w:spacing w:after="0" w:line="240" w:lineRule="auto"/>
              <w:rPr>
                <w:rFonts w:ascii="Times New Roman" w:eastAsia="Calibri" w:hAnsi="Times New Roman" w:cs="Times New Roman"/>
                <w:color w:val="FF0000"/>
                <w:sz w:val="20"/>
                <w:szCs w:val="20"/>
                <w:lang w:eastAsia="pl-PL"/>
              </w:rPr>
            </w:pPr>
          </w:p>
          <w:p w:rsidR="00B62E2C" w:rsidRPr="00B62E2C" w:rsidRDefault="00B62E2C" w:rsidP="00B62E2C">
            <w:pPr>
              <w:spacing w:after="0" w:line="240" w:lineRule="auto"/>
              <w:rPr>
                <w:rFonts w:ascii="Times New Roman" w:eastAsia="Calibri" w:hAnsi="Times New Roman" w:cs="Times New Roman"/>
                <w:color w:val="FF0000"/>
                <w:sz w:val="20"/>
                <w:szCs w:val="20"/>
                <w:lang w:eastAsia="pl-PL"/>
              </w:rPr>
            </w:pPr>
            <w:r w:rsidRPr="00B62E2C">
              <w:rPr>
                <w:rFonts w:ascii="Times New Roman" w:eastAsia="Calibri" w:hAnsi="Times New Roman" w:cs="Times New Roman"/>
                <w:color w:val="FF0000"/>
                <w:sz w:val="20"/>
                <w:szCs w:val="20"/>
                <w:lang w:eastAsia="pl-PL"/>
              </w:rPr>
              <w:t>Termin dostawy  do 2 tygodni :  5 %</w:t>
            </w:r>
          </w:p>
          <w:p w:rsidR="00B62E2C" w:rsidRPr="00B62E2C" w:rsidRDefault="00B62E2C" w:rsidP="00B62E2C">
            <w:pPr>
              <w:spacing w:after="0" w:line="240" w:lineRule="auto"/>
              <w:rPr>
                <w:rFonts w:ascii="Times New Roman" w:eastAsia="Calibri" w:hAnsi="Times New Roman" w:cs="Times New Roman"/>
                <w:color w:val="FF0000"/>
                <w:sz w:val="20"/>
                <w:szCs w:val="20"/>
                <w:lang w:eastAsia="pl-PL"/>
              </w:rPr>
            </w:pPr>
            <w:r w:rsidRPr="00B62E2C">
              <w:rPr>
                <w:rFonts w:ascii="Times New Roman" w:eastAsia="Calibri" w:hAnsi="Times New Roman" w:cs="Times New Roman"/>
                <w:color w:val="FF0000"/>
                <w:sz w:val="20"/>
                <w:szCs w:val="20"/>
                <w:lang w:eastAsia="pl-PL"/>
              </w:rPr>
              <w:t>Termin dostawy do 6 tygodni :   0%.</w:t>
            </w:r>
          </w:p>
          <w:p w:rsidR="00B62E2C" w:rsidRPr="00B62E2C" w:rsidRDefault="00B62E2C" w:rsidP="00B62E2C">
            <w:pPr>
              <w:spacing w:after="0" w:line="240" w:lineRule="auto"/>
              <w:rPr>
                <w:rFonts w:ascii="Times New Roman" w:eastAsia="Calibri" w:hAnsi="Times New Roman" w:cs="Times New Roman"/>
                <w:color w:val="FF0000"/>
                <w:sz w:val="20"/>
                <w:szCs w:val="20"/>
                <w:lang w:eastAsia="pl-PL"/>
              </w:rPr>
            </w:pPr>
          </w:p>
        </w:tc>
        <w:tc>
          <w:tcPr>
            <w:tcW w:w="1984" w:type="dxa"/>
          </w:tcPr>
          <w:p w:rsidR="00B62E2C" w:rsidRPr="00B62E2C" w:rsidRDefault="00B62E2C" w:rsidP="00B62E2C">
            <w:pPr>
              <w:spacing w:after="0" w:line="240" w:lineRule="auto"/>
              <w:jc w:val="center"/>
              <w:rPr>
                <w:rFonts w:ascii="Times New Roman" w:eastAsia="Calibri" w:hAnsi="Times New Roman" w:cs="Times New Roman"/>
                <w:color w:val="FF0000"/>
                <w:sz w:val="20"/>
                <w:szCs w:val="20"/>
                <w:lang w:eastAsia="pl-PL"/>
              </w:rPr>
            </w:pPr>
          </w:p>
          <w:p w:rsidR="00B62E2C" w:rsidRPr="00B62E2C" w:rsidRDefault="00B62E2C" w:rsidP="00B62E2C">
            <w:pPr>
              <w:spacing w:after="0" w:line="240" w:lineRule="auto"/>
              <w:jc w:val="center"/>
              <w:rPr>
                <w:rFonts w:ascii="Times New Roman" w:eastAsia="Calibri" w:hAnsi="Times New Roman" w:cs="Times New Roman"/>
                <w:color w:val="FF0000"/>
                <w:sz w:val="20"/>
                <w:szCs w:val="20"/>
                <w:lang w:eastAsia="pl-PL"/>
              </w:rPr>
            </w:pPr>
            <w:r w:rsidRPr="00B62E2C">
              <w:rPr>
                <w:rFonts w:ascii="Times New Roman" w:eastAsia="Calibri" w:hAnsi="Times New Roman" w:cs="Times New Roman"/>
                <w:color w:val="FF0000"/>
                <w:sz w:val="20"/>
                <w:szCs w:val="20"/>
                <w:lang w:eastAsia="pl-PL"/>
              </w:rPr>
              <w:t>5 %</w:t>
            </w:r>
          </w:p>
        </w:tc>
      </w:tr>
    </w:tbl>
    <w:p w:rsidR="00B62E2C" w:rsidRPr="00B62E2C" w:rsidRDefault="00B62E2C" w:rsidP="00B62E2C">
      <w:pPr>
        <w:spacing w:after="0" w:line="240" w:lineRule="auto"/>
        <w:jc w:val="both"/>
        <w:rPr>
          <w:rFonts w:ascii="Times New Roman" w:eastAsia="Calibri" w:hAnsi="Times New Roman" w:cs="Times New Roman"/>
          <w:color w:val="000000"/>
          <w:sz w:val="20"/>
          <w:szCs w:val="20"/>
          <w:u w:val="single"/>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u w:val="single"/>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u w:val="single"/>
          <w:lang w:eastAsia="pl-PL"/>
        </w:rPr>
      </w:pPr>
      <w:r w:rsidRPr="00B62E2C">
        <w:rPr>
          <w:rFonts w:ascii="Times New Roman" w:eastAsia="Calibri" w:hAnsi="Times New Roman" w:cs="Times New Roman"/>
          <w:color w:val="000000"/>
          <w:sz w:val="20"/>
          <w:szCs w:val="20"/>
          <w:u w:val="single"/>
          <w:lang w:eastAsia="pl-PL"/>
        </w:rPr>
        <w:t xml:space="preserve">Uwaga nr 4: Jeżeli złożono ofertę, której wybór prowadziłby do powstania u Zamawiającego obowiązku podatkowego zgodnie z przepisami o podatku od towarów i usług, Zamawiający </w:t>
      </w:r>
      <w:r w:rsidRPr="00B62E2C">
        <w:rPr>
          <w:rFonts w:ascii="Times New Roman" w:eastAsia="Calibri" w:hAnsi="Times New Roman" w:cs="Times New Roman"/>
          <w:color w:val="000000"/>
          <w:sz w:val="20"/>
          <w:szCs w:val="20"/>
          <w:u w:val="single"/>
          <w:lang w:eastAsia="pl-PL"/>
        </w:rPr>
        <w:br/>
        <w:t xml:space="preserve">w celu oceny takiej oferty doliczy do przedstawionej w niej ceny podatek od towarów i usług, który miałby obowiązek rozliczyć zgodnie z tymi przepisami. </w:t>
      </w: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u w:val="single"/>
          <w:lang w:eastAsia="pl-PL"/>
        </w:rPr>
      </w:pPr>
      <w:r w:rsidRPr="00B62E2C">
        <w:rPr>
          <w:rFonts w:ascii="Times New Roman" w:eastAsia="Calibri" w:hAnsi="Times New Roman" w:cs="Times New Roman"/>
          <w:color w:val="000000"/>
          <w:sz w:val="20"/>
          <w:szCs w:val="2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 xml:space="preserve">2.  </w:t>
      </w:r>
      <w:r w:rsidRPr="00B62E2C">
        <w:rPr>
          <w:rFonts w:ascii="Times New Roman" w:eastAsia="Calibri" w:hAnsi="Times New Roman" w:cs="Times New Roman"/>
          <w:sz w:val="20"/>
          <w:szCs w:val="20"/>
        </w:rPr>
        <w:t xml:space="preserve">Ocenie zostanie poddana cena oferty brutto za realizację przedmiotu zamówienia obliczona przez Wykonawcę zgodnie z obowiązującymi przepisami prawa i podana w Formularzu oferty, stanowiącym załącznik nr 1 do SIWZ. </w:t>
      </w:r>
    </w:p>
    <w:p w:rsidR="00B62E2C" w:rsidRPr="00B62E2C" w:rsidRDefault="00B62E2C" w:rsidP="00B62E2C">
      <w:pPr>
        <w:spacing w:after="0" w:line="240" w:lineRule="auto"/>
        <w:ind w:left="660" w:hanging="660"/>
        <w:jc w:val="both"/>
        <w:rPr>
          <w:rFonts w:ascii="Times New Roman" w:eastAsia="Calibri" w:hAnsi="Times New Roman" w:cs="Times New Roman"/>
          <w:sz w:val="20"/>
          <w:szCs w:val="20"/>
        </w:rPr>
      </w:pP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2.1.</w:t>
      </w:r>
      <w:r w:rsidRPr="00B62E2C">
        <w:rPr>
          <w:rFonts w:ascii="Times New Roman" w:eastAsia="Calibri" w:hAnsi="Times New Roman" w:cs="Times New Roman"/>
          <w:sz w:val="20"/>
          <w:szCs w:val="20"/>
        </w:rPr>
        <w:t xml:space="preserve"> Maksymalna liczba punktów w kryterium równa jest określonej wadze kryterium w  %. Uzyskana liczba punktów w ramach kryterium zaokrąglana będzie do drugiego miejsca po przecinku. </w:t>
      </w:r>
    </w:p>
    <w:p w:rsidR="00B62E2C" w:rsidRPr="00B62E2C" w:rsidRDefault="00B62E2C" w:rsidP="00B62E2C">
      <w:pPr>
        <w:spacing w:after="0" w:line="240" w:lineRule="auto"/>
        <w:ind w:left="660" w:hanging="660"/>
        <w:jc w:val="both"/>
        <w:rPr>
          <w:rFonts w:ascii="Times New Roman" w:eastAsia="Calibri" w:hAnsi="Times New Roman" w:cs="Times New Roman"/>
          <w:sz w:val="20"/>
          <w:szCs w:val="20"/>
        </w:rPr>
      </w:pP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2.2</w:t>
      </w:r>
      <w:r w:rsidRPr="00B62E2C">
        <w:rPr>
          <w:rFonts w:ascii="Times New Roman" w:eastAsia="Calibri" w:hAnsi="Times New Roman" w:cs="Times New Roman"/>
          <w:sz w:val="20"/>
          <w:szCs w:val="20"/>
        </w:rPr>
        <w:t xml:space="preserve"> Przyznawanie ilości punktów poszczególnym ofertom</w:t>
      </w:r>
    </w:p>
    <w:p w:rsidR="00B62E2C" w:rsidRPr="00B62E2C" w:rsidRDefault="00B62E2C" w:rsidP="00B62E2C">
      <w:pPr>
        <w:spacing w:after="0" w:line="240" w:lineRule="auto"/>
        <w:jc w:val="both"/>
        <w:rPr>
          <w:rFonts w:ascii="Times New Roman" w:eastAsia="Calibri" w:hAnsi="Times New Roman" w:cs="Times New Roman"/>
          <w:sz w:val="20"/>
          <w:szCs w:val="20"/>
        </w:rPr>
      </w:pPr>
    </w:p>
    <w:p w:rsidR="00B62E2C" w:rsidRPr="00B62E2C" w:rsidRDefault="00B62E2C" w:rsidP="00B62E2C">
      <w:pPr>
        <w:numPr>
          <w:ilvl w:val="0"/>
          <w:numId w:val="17"/>
        </w:num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w kryterium „</w:t>
      </w:r>
      <w:r w:rsidRPr="00B62E2C">
        <w:rPr>
          <w:rFonts w:ascii="Times New Roman" w:eastAsia="Calibri" w:hAnsi="Times New Roman" w:cs="Times New Roman"/>
          <w:i/>
          <w:iCs/>
          <w:sz w:val="20"/>
          <w:szCs w:val="20"/>
        </w:rPr>
        <w:t>cena brutto</w:t>
      </w:r>
      <w:r w:rsidRPr="00B62E2C">
        <w:rPr>
          <w:rFonts w:ascii="Times New Roman" w:eastAsia="Calibri" w:hAnsi="Times New Roman" w:cs="Times New Roman"/>
          <w:sz w:val="20"/>
          <w:szCs w:val="20"/>
        </w:rPr>
        <w:t xml:space="preserve">” odbywać się będzie wg następującej zasady: </w:t>
      </w:r>
    </w:p>
    <w:p w:rsidR="00B62E2C" w:rsidRPr="00B62E2C" w:rsidRDefault="00B62E2C" w:rsidP="00B62E2C">
      <w:pPr>
        <w:spacing w:after="0" w:line="240" w:lineRule="auto"/>
        <w:rPr>
          <w:rFonts w:ascii="Times New Roman" w:eastAsia="Calibri" w:hAnsi="Times New Roman" w:cs="Times New Roman"/>
          <w:sz w:val="20"/>
          <w:szCs w:val="20"/>
        </w:rPr>
      </w:pPr>
    </w:p>
    <w:p w:rsidR="00B62E2C" w:rsidRPr="00B62E2C" w:rsidRDefault="00B62E2C" w:rsidP="00B62E2C">
      <w:pPr>
        <w:spacing w:after="0" w:line="240" w:lineRule="auto"/>
        <w:ind w:left="708" w:firstLine="708"/>
        <w:jc w:val="center"/>
        <w:rPr>
          <w:rFonts w:ascii="Times New Roman" w:eastAsia="Calibri" w:hAnsi="Times New Roman" w:cs="Times New Roman"/>
          <w:sz w:val="20"/>
          <w:szCs w:val="20"/>
        </w:rPr>
      </w:pPr>
      <w:r w:rsidRPr="00B62E2C">
        <w:rPr>
          <w:rFonts w:ascii="Times New Roman" w:eastAsia="Calibri" w:hAnsi="Times New Roman" w:cs="Times New Roman"/>
          <w:sz w:val="20"/>
          <w:szCs w:val="20"/>
        </w:rPr>
        <w:t xml:space="preserve">     najniższa cena brutto występująca w ofertach x 100</w:t>
      </w:r>
    </w:p>
    <w:p w:rsidR="00B62E2C" w:rsidRPr="00B62E2C" w:rsidRDefault="00B62E2C" w:rsidP="00B62E2C">
      <w:pPr>
        <w:spacing w:after="0" w:line="240" w:lineRule="auto"/>
        <w:ind w:firstLine="708"/>
        <w:jc w:val="center"/>
        <w:rPr>
          <w:rFonts w:ascii="Times New Roman" w:eastAsia="Calibri" w:hAnsi="Times New Roman" w:cs="Times New Roman"/>
          <w:sz w:val="20"/>
          <w:szCs w:val="20"/>
        </w:rPr>
      </w:pPr>
      <w:r w:rsidRPr="00B62E2C">
        <w:rPr>
          <w:rFonts w:ascii="Times New Roman" w:eastAsia="Calibri" w:hAnsi="Times New Roman" w:cs="Times New Roman"/>
          <w:sz w:val="20"/>
          <w:szCs w:val="20"/>
        </w:rPr>
        <w:t>X punktów  =  -------------------------------------------------------------------------</w:t>
      </w:r>
    </w:p>
    <w:p w:rsidR="00B62E2C" w:rsidRPr="00B62E2C" w:rsidRDefault="00B62E2C" w:rsidP="00B62E2C">
      <w:pPr>
        <w:spacing w:after="0" w:line="240" w:lineRule="auto"/>
        <w:rPr>
          <w:rFonts w:ascii="Times New Roman" w:eastAsia="Calibri" w:hAnsi="Times New Roman" w:cs="Times New Roman"/>
          <w:sz w:val="20"/>
          <w:szCs w:val="20"/>
        </w:rPr>
      </w:pPr>
      <w:r w:rsidRPr="00B62E2C">
        <w:rPr>
          <w:rFonts w:ascii="Times New Roman" w:eastAsia="Calibri" w:hAnsi="Times New Roman" w:cs="Times New Roman"/>
          <w:sz w:val="20"/>
          <w:szCs w:val="20"/>
        </w:rPr>
        <w:tab/>
      </w:r>
      <w:r w:rsidRPr="00B62E2C">
        <w:rPr>
          <w:rFonts w:ascii="Times New Roman" w:eastAsia="Calibri" w:hAnsi="Times New Roman" w:cs="Times New Roman"/>
          <w:sz w:val="20"/>
          <w:szCs w:val="20"/>
        </w:rPr>
        <w:tab/>
      </w:r>
      <w:r w:rsidRPr="00B62E2C">
        <w:rPr>
          <w:rFonts w:ascii="Times New Roman" w:eastAsia="Calibri" w:hAnsi="Times New Roman" w:cs="Times New Roman"/>
          <w:sz w:val="20"/>
          <w:szCs w:val="20"/>
        </w:rPr>
        <w:tab/>
      </w:r>
      <w:r w:rsidRPr="00B62E2C">
        <w:rPr>
          <w:rFonts w:ascii="Times New Roman" w:eastAsia="Calibri" w:hAnsi="Times New Roman" w:cs="Times New Roman"/>
          <w:sz w:val="20"/>
          <w:szCs w:val="20"/>
        </w:rPr>
        <w:tab/>
      </w:r>
      <w:r w:rsidRPr="00B62E2C">
        <w:rPr>
          <w:rFonts w:ascii="Times New Roman" w:eastAsia="Calibri" w:hAnsi="Times New Roman" w:cs="Times New Roman"/>
          <w:sz w:val="20"/>
          <w:szCs w:val="20"/>
        </w:rPr>
        <w:tab/>
        <w:t xml:space="preserve">         cena brutto oferty ocenianej</w:t>
      </w:r>
    </w:p>
    <w:p w:rsidR="00B62E2C" w:rsidRPr="00B62E2C" w:rsidRDefault="00B62E2C" w:rsidP="00B62E2C">
      <w:pPr>
        <w:spacing w:after="0" w:line="240" w:lineRule="auto"/>
        <w:rPr>
          <w:rFonts w:ascii="Times New Roman" w:eastAsia="Calibri" w:hAnsi="Times New Roman" w:cs="Times New Roman"/>
          <w:sz w:val="20"/>
          <w:szCs w:val="20"/>
        </w:rPr>
      </w:pP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 xml:space="preserve">otrzymana ilość punktów pomnożona zostanie przez wagę kryterium tj. 95%. Wyliczenie zostanie dokonane z dokładnością do dwóch miejsc po przecinku. Maksymalna ilość punktów:  95.  </w:t>
      </w:r>
    </w:p>
    <w:p w:rsidR="00B62E2C" w:rsidRPr="00B62E2C" w:rsidRDefault="00B62E2C" w:rsidP="00B62E2C">
      <w:pPr>
        <w:spacing w:after="0" w:line="240" w:lineRule="auto"/>
        <w:ind w:left="708"/>
        <w:jc w:val="both"/>
        <w:rPr>
          <w:rFonts w:ascii="Times New Roman" w:eastAsia="Calibri" w:hAnsi="Times New Roman" w:cs="Times New Roman"/>
          <w:sz w:val="20"/>
          <w:szCs w:val="20"/>
        </w:rPr>
      </w:pPr>
    </w:p>
    <w:p w:rsidR="00B62E2C" w:rsidRPr="00B62E2C" w:rsidRDefault="00B62E2C" w:rsidP="00B62E2C">
      <w:pPr>
        <w:numPr>
          <w:ilvl w:val="0"/>
          <w:numId w:val="10"/>
        </w:num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 xml:space="preserve">W kryterium „termin dostawy” ilości punktów będzie oceniana wg poniższych zasad </w:t>
      </w:r>
    </w:p>
    <w:p w:rsidR="00B62E2C" w:rsidRPr="00B62E2C" w:rsidRDefault="00B62E2C" w:rsidP="00B62E2C">
      <w:pPr>
        <w:spacing w:after="0" w:line="240" w:lineRule="auto"/>
        <w:ind w:firstLine="284"/>
        <w:jc w:val="both"/>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(maksymalna ilość punktów 5) :</w:t>
      </w:r>
    </w:p>
    <w:p w:rsidR="00B62E2C" w:rsidRPr="00B62E2C" w:rsidRDefault="00B62E2C" w:rsidP="00B62E2C">
      <w:pPr>
        <w:spacing w:after="0" w:line="240" w:lineRule="auto"/>
        <w:jc w:val="center"/>
        <w:rPr>
          <w:rFonts w:ascii="Times New Roman" w:eastAsia="Calibri" w:hAnsi="Times New Roman" w:cs="Times New Roman"/>
          <w:sz w:val="20"/>
          <w:szCs w:val="20"/>
          <w:lang w:eastAsia="pl-PL"/>
        </w:rPr>
      </w:pPr>
    </w:p>
    <w:p w:rsidR="00B62E2C" w:rsidRPr="00B62E2C" w:rsidRDefault="00B62E2C" w:rsidP="00B62E2C">
      <w:pPr>
        <w:spacing w:after="0" w:line="240" w:lineRule="auto"/>
        <w:jc w:val="center"/>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Termin dostawy  do 2 tygodni :  5  punktów</w:t>
      </w:r>
    </w:p>
    <w:p w:rsidR="00B62E2C" w:rsidRPr="00B62E2C" w:rsidRDefault="00B62E2C" w:rsidP="00B62E2C">
      <w:pPr>
        <w:spacing w:after="0" w:line="240" w:lineRule="auto"/>
        <w:jc w:val="center"/>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Termin dostawy do 6 tygodni :  0 punktów</w:t>
      </w:r>
    </w:p>
    <w:p w:rsidR="00B62E2C" w:rsidRPr="00B62E2C" w:rsidRDefault="00B62E2C" w:rsidP="00B62E2C">
      <w:pPr>
        <w:spacing w:after="0" w:line="240" w:lineRule="auto"/>
        <w:ind w:left="284"/>
        <w:jc w:val="both"/>
        <w:rPr>
          <w:rFonts w:ascii="Times New Roman" w:eastAsia="Calibri" w:hAnsi="Times New Roman" w:cs="Times New Roman"/>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2.3  </w:t>
      </w:r>
      <w:r w:rsidRPr="00B62E2C">
        <w:rPr>
          <w:rFonts w:ascii="Times New Roman" w:eastAsia="Calibri" w:hAnsi="Times New Roman" w:cs="Times New Roman"/>
          <w:color w:val="000000"/>
          <w:sz w:val="20"/>
          <w:szCs w:val="20"/>
          <w:lang w:eastAsia="pl-PL"/>
        </w:rPr>
        <w:t xml:space="preserve">Za ofertę najkorzystniejszą będzie uznana oferta, która przy uwzględnieniu powyższych kryteriów i ich wag otrzyma najwyższą punktację. </w:t>
      </w: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2.4</w:t>
      </w:r>
      <w:r w:rsidRPr="00B62E2C">
        <w:rPr>
          <w:rFonts w:ascii="Times New Roman" w:eastAsia="Calibri" w:hAnsi="Times New Roman" w:cs="Times New Roman"/>
          <w:color w:val="000000"/>
          <w:sz w:val="20"/>
          <w:szCs w:val="20"/>
          <w:lang w:eastAsia="pl-PL"/>
        </w:rPr>
        <w:t xml:space="preserve"> Jeżeli nie będzie można dokonać wyboru oferty najkorzystniejszej ze względu na to, że dwie lub więcej ofert otrzyma taką samą punktację, zamawiający spośród tych ofert wybierze ofertę </w:t>
      </w:r>
      <w:r w:rsidRPr="00B62E2C">
        <w:rPr>
          <w:rFonts w:ascii="Times New Roman" w:eastAsia="Calibri" w:hAnsi="Times New Roman" w:cs="Times New Roman"/>
          <w:color w:val="000000"/>
          <w:sz w:val="20"/>
          <w:szCs w:val="20"/>
          <w:lang w:eastAsia="pl-PL"/>
        </w:rPr>
        <w:br/>
        <w:t>z najniższą ceną, a jeżeli zostały złożone oferty o takiej samej cenie, Zamawiający wezwie Wykonawców, którzy złożyli te oferty, do złożenia w terminie przez siebie określonym ofert dodatkowych.</w:t>
      </w: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ROZDZIAŁ XXVII. </w:t>
      </w:r>
      <w:r w:rsidRPr="00B62E2C">
        <w:rPr>
          <w:rFonts w:ascii="Times New Roman" w:eastAsia="Calibri" w:hAnsi="Times New Roman" w:cs="Times New Roman"/>
          <w:b/>
          <w:bCs/>
          <w:color w:val="000000"/>
          <w:sz w:val="20"/>
          <w:szCs w:val="20"/>
          <w:lang w:eastAsia="pl-PL"/>
        </w:rPr>
        <w:tab/>
        <w:t>INFORMACJA NA TEMAT MOŻLIWOŚCI ROZLICZANIA SIĘ W WALUTACH OBCYCH</w:t>
      </w: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spacing w:after="160" w:line="259"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1.</w:t>
      </w:r>
      <w:r w:rsidRPr="00B62E2C">
        <w:rPr>
          <w:rFonts w:ascii="Times New Roman" w:eastAsia="Calibri" w:hAnsi="Times New Roman" w:cs="Times New Roman"/>
          <w:color w:val="000000"/>
          <w:sz w:val="20"/>
          <w:szCs w:val="20"/>
          <w:lang w:eastAsia="pl-PL"/>
        </w:rPr>
        <w:t xml:space="preserve"> Zamawiający będzie rozliczał się z Wykonawcą wyłącznie w walucie polskiej (PLN). </w:t>
      </w:r>
    </w:p>
    <w:p w:rsidR="00B62E2C" w:rsidRPr="00B62E2C" w:rsidRDefault="00B62E2C" w:rsidP="00B62E2C">
      <w:pPr>
        <w:spacing w:after="160" w:line="259" w:lineRule="auto"/>
        <w:jc w:val="both"/>
        <w:rPr>
          <w:rFonts w:ascii="Times New Roman" w:eastAsia="Calibri" w:hAnsi="Times New Roman" w:cs="Times New Roman"/>
          <w:sz w:val="20"/>
          <w:szCs w:val="20"/>
        </w:rPr>
      </w:pPr>
      <w:r w:rsidRPr="00B62E2C">
        <w:rPr>
          <w:rFonts w:ascii="Times New Roman" w:eastAsia="Calibri" w:hAnsi="Times New Roman" w:cs="Times New Roman"/>
          <w:b/>
          <w:bCs/>
          <w:color w:val="000000"/>
          <w:sz w:val="20"/>
          <w:szCs w:val="20"/>
          <w:lang w:eastAsia="pl-PL"/>
        </w:rPr>
        <w:t>2.</w:t>
      </w:r>
      <w:r w:rsidRPr="00B62E2C">
        <w:rPr>
          <w:rFonts w:ascii="Times New Roman" w:eastAsia="Calibri" w:hAnsi="Times New Roman" w:cs="Times New Roman"/>
          <w:color w:val="000000"/>
          <w:sz w:val="20"/>
          <w:szCs w:val="20"/>
          <w:lang w:eastAsia="pl-PL"/>
        </w:rPr>
        <w:t xml:space="preserve"> W przypadku złożenia oferty w innej walucie niż polska, </w:t>
      </w:r>
      <w:r w:rsidRPr="00B62E2C">
        <w:rPr>
          <w:rFonts w:ascii="Times New Roman" w:eastAsia="Calibri" w:hAnsi="Times New Roman" w:cs="Times New Roman"/>
          <w:sz w:val="20"/>
          <w:szCs w:val="20"/>
        </w:rPr>
        <w:t>faktura będzie wystawiona w złotych polskich (PLN) po przeliczeniu wg kursu sprzedaży danej waluty</w:t>
      </w:r>
      <w:r w:rsidR="00FA4195">
        <w:rPr>
          <w:rFonts w:ascii="Times New Roman" w:eastAsia="Calibri" w:hAnsi="Times New Roman" w:cs="Times New Roman"/>
          <w:sz w:val="20"/>
          <w:szCs w:val="20"/>
        </w:rPr>
        <w:t xml:space="preserve"> </w:t>
      </w:r>
      <w:r w:rsidRPr="00B62E2C">
        <w:rPr>
          <w:rFonts w:ascii="Times New Roman" w:eastAsia="Calibri" w:hAnsi="Times New Roman" w:cs="Times New Roman"/>
          <w:sz w:val="20"/>
          <w:szCs w:val="20"/>
        </w:rPr>
        <w:t xml:space="preserve">z dnia i przez bank wskazany przez Wykonawcę w formularzu ofertowym (załącznik nr 1).  </w:t>
      </w: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ROZDZIAŁ XXVIII. </w:t>
      </w:r>
      <w:r w:rsidRPr="00B62E2C">
        <w:rPr>
          <w:rFonts w:ascii="Times New Roman" w:eastAsia="Calibri" w:hAnsi="Times New Roman" w:cs="Times New Roman"/>
          <w:b/>
          <w:bCs/>
          <w:color w:val="000000"/>
          <w:sz w:val="20"/>
          <w:szCs w:val="20"/>
          <w:lang w:eastAsia="pl-PL"/>
        </w:rPr>
        <w:tab/>
        <w:t>INFORMACJE DOTYCZĄCE UMOWY</w:t>
      </w: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1. </w:t>
      </w:r>
      <w:r w:rsidRPr="00B62E2C">
        <w:rPr>
          <w:rFonts w:ascii="Times New Roman" w:eastAsia="Calibri" w:hAnsi="Times New Roman" w:cs="Times New Roman"/>
          <w:color w:val="000000"/>
          <w:sz w:val="20"/>
          <w:szCs w:val="20"/>
          <w:lang w:eastAsia="pl-PL"/>
        </w:rPr>
        <w:t>Istotne dla Zamawiającego postanowienia umowy, zawiera załączony do niniejszej SIWZ wzór umowy (załącznik nr 6).</w:t>
      </w:r>
    </w:p>
    <w:p w:rsidR="00B62E2C" w:rsidRPr="00B62E2C" w:rsidRDefault="00B62E2C" w:rsidP="00B62E2C">
      <w:pPr>
        <w:spacing w:after="0" w:line="240" w:lineRule="auto"/>
        <w:ind w:left="705" w:hanging="705"/>
        <w:jc w:val="both"/>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1.1. </w:t>
      </w:r>
      <w:r w:rsidRPr="00B62E2C">
        <w:rPr>
          <w:rFonts w:ascii="Times New Roman" w:eastAsia="Calibri" w:hAnsi="Times New Roman" w:cs="Times New Roman"/>
          <w:color w:val="000000"/>
          <w:sz w:val="20"/>
          <w:szCs w:val="2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p>
    <w:p w:rsidR="00B62E2C" w:rsidRPr="00B62E2C" w:rsidRDefault="00B62E2C" w:rsidP="00B62E2C">
      <w:pPr>
        <w:spacing w:after="0" w:line="240" w:lineRule="auto"/>
        <w:ind w:left="705" w:hanging="705"/>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1.2.  </w:t>
      </w:r>
      <w:r w:rsidRPr="00B62E2C">
        <w:rPr>
          <w:rFonts w:ascii="Times New Roman" w:eastAsia="Calibri" w:hAnsi="Times New Roman" w:cs="Times New Roman"/>
          <w:color w:val="000000"/>
          <w:sz w:val="20"/>
          <w:szCs w:val="20"/>
          <w:lang w:eastAsia="pl-PL"/>
        </w:rPr>
        <w:t xml:space="preserve">Zmiana umowy może także nastąpić w przypadkach, o których mowa w art. 144, ust. 1, </w:t>
      </w: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color w:val="000000"/>
          <w:sz w:val="20"/>
          <w:szCs w:val="20"/>
          <w:lang w:eastAsia="pl-PL"/>
        </w:rPr>
        <w:t>pkt 2-6 ustawy.</w:t>
      </w: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p>
    <w:p w:rsidR="00B62E2C" w:rsidRPr="00B62E2C" w:rsidRDefault="00B62E2C" w:rsidP="00B62E2C">
      <w:pPr>
        <w:spacing w:after="0" w:line="240" w:lineRule="auto"/>
        <w:ind w:firstLine="4"/>
        <w:jc w:val="both"/>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2. </w:t>
      </w:r>
      <w:r w:rsidRPr="00B62E2C">
        <w:rPr>
          <w:rFonts w:ascii="Times New Roman" w:eastAsia="Calibri" w:hAnsi="Times New Roman" w:cs="Times New Roman"/>
          <w:color w:val="000000"/>
          <w:sz w:val="20"/>
          <w:szCs w:val="20"/>
          <w:lang w:eastAsia="pl-PL"/>
        </w:rPr>
        <w:t>Umowa w sprawie zamówienia publicznego może zostać zawarta wyłącznie z Wykonawcą, którego oferta zostanie wybrana, jako najkorzystniejsza, po upływie terminów określonych w art. 94 ustawy.</w:t>
      </w: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3. </w:t>
      </w:r>
      <w:r w:rsidRPr="00B62E2C">
        <w:rPr>
          <w:rFonts w:ascii="Times New Roman" w:eastAsia="Calibri" w:hAnsi="Times New Roman" w:cs="Times New Roman"/>
          <w:color w:val="000000"/>
          <w:sz w:val="20"/>
          <w:szCs w:val="20"/>
          <w:lang w:eastAsia="pl-PL"/>
        </w:rPr>
        <w:t>W przypadku wniesienia odwołania, aż do jego rozstrzygnięcia, Zamawiający wstrzyma podpisanie umowy.</w:t>
      </w: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4.  </w:t>
      </w:r>
      <w:r w:rsidRPr="00B62E2C">
        <w:rPr>
          <w:rFonts w:ascii="Times New Roman" w:eastAsia="Calibri" w:hAnsi="Times New Roman" w:cs="Times New Roman"/>
          <w:color w:val="000000"/>
          <w:sz w:val="20"/>
          <w:szCs w:val="2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B62E2C" w:rsidRPr="00B62E2C" w:rsidRDefault="00B62E2C" w:rsidP="00B62E2C">
      <w:pPr>
        <w:spacing w:after="0" w:line="240" w:lineRule="auto"/>
        <w:ind w:left="705" w:hanging="705"/>
        <w:jc w:val="both"/>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5. </w:t>
      </w:r>
      <w:r w:rsidRPr="00B62E2C">
        <w:rPr>
          <w:rFonts w:ascii="Times New Roman" w:eastAsia="Calibri" w:hAnsi="Times New Roman" w:cs="Times New Roman"/>
          <w:color w:val="000000"/>
          <w:sz w:val="20"/>
          <w:szCs w:val="20"/>
          <w:lang w:eastAsia="pl-PL"/>
        </w:rPr>
        <w:t xml:space="preserve">Do umów w sprawach zamówień publicznych, stosuje się przepisy ustawy z dnia 23 kwietnia </w:t>
      </w:r>
      <w:r w:rsidRPr="00B62E2C">
        <w:rPr>
          <w:rFonts w:ascii="Times New Roman" w:eastAsia="Calibri" w:hAnsi="Times New Roman" w:cs="Times New Roman"/>
          <w:color w:val="000000"/>
          <w:sz w:val="20"/>
          <w:szCs w:val="20"/>
          <w:lang w:eastAsia="pl-PL"/>
        </w:rPr>
        <w:br/>
        <w:t>1964 r. – Kodeks cywilny, jeżeli przepisy ustawy nie stanowią inaczej.</w:t>
      </w:r>
    </w:p>
    <w:p w:rsidR="00B62E2C" w:rsidRPr="00B62E2C" w:rsidRDefault="00B62E2C" w:rsidP="00B62E2C">
      <w:pPr>
        <w:spacing w:after="0" w:line="240" w:lineRule="auto"/>
        <w:ind w:left="705" w:hanging="705"/>
        <w:jc w:val="both"/>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b/>
          <w:bCs/>
          <w:sz w:val="20"/>
          <w:szCs w:val="20"/>
          <w:lang w:eastAsia="pl-PL"/>
        </w:rPr>
      </w:pPr>
      <w:r w:rsidRPr="00B62E2C">
        <w:rPr>
          <w:rFonts w:ascii="Times New Roman" w:eastAsia="Calibri" w:hAnsi="Times New Roman" w:cs="Times New Roman"/>
          <w:b/>
          <w:bCs/>
          <w:color w:val="000000"/>
          <w:sz w:val="20"/>
          <w:szCs w:val="20"/>
          <w:lang w:eastAsia="pl-PL"/>
        </w:rPr>
        <w:t xml:space="preserve">6. </w:t>
      </w:r>
      <w:r w:rsidRPr="00B62E2C">
        <w:rPr>
          <w:rFonts w:ascii="Times New Roman" w:eastAsia="Calibri" w:hAnsi="Times New Roman" w:cs="Times New Roman"/>
          <w:sz w:val="20"/>
          <w:szCs w:val="20"/>
          <w:lang w:eastAsia="pl-PL"/>
        </w:rPr>
        <w:t>Umowa wymaga, pod rygorem nieważności, zachowania formy pisemnej, chyba że przepisy odrębne wymagają formy szczególnej.</w:t>
      </w:r>
    </w:p>
    <w:p w:rsidR="00B62E2C" w:rsidRPr="00B62E2C" w:rsidRDefault="00B62E2C" w:rsidP="00B62E2C">
      <w:pPr>
        <w:spacing w:after="0" w:line="240" w:lineRule="auto"/>
        <w:rPr>
          <w:rFonts w:ascii="Times New Roman" w:eastAsia="Calibri" w:hAnsi="Times New Roman" w:cs="Times New Roman"/>
          <w:color w:val="000000"/>
          <w:sz w:val="20"/>
          <w:szCs w:val="20"/>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rPr>
      </w:pPr>
      <w:r w:rsidRPr="00B62E2C">
        <w:rPr>
          <w:rFonts w:ascii="Times New Roman" w:eastAsia="Calibri" w:hAnsi="Times New Roman" w:cs="Times New Roman"/>
          <w:b/>
          <w:bCs/>
          <w:color w:val="000000"/>
          <w:sz w:val="20"/>
          <w:szCs w:val="20"/>
        </w:rPr>
        <w:t>7.</w:t>
      </w:r>
      <w:r w:rsidRPr="00B62E2C">
        <w:rPr>
          <w:rFonts w:ascii="Times New Roman" w:eastAsia="Calibri" w:hAnsi="Times New Roman" w:cs="Times New Roman"/>
          <w:color w:val="000000"/>
          <w:sz w:val="20"/>
          <w:szCs w:val="20"/>
        </w:rPr>
        <w:t xml:space="preserve">  Umowy są jawne i podlegają udostępnieniu na zasadach określonych w przepisach o dostępie                                                                                                                                                                                                                                                                                            </w:t>
      </w:r>
    </w:p>
    <w:p w:rsidR="00B62E2C" w:rsidRPr="00B62E2C" w:rsidRDefault="00B62E2C" w:rsidP="00B62E2C">
      <w:pPr>
        <w:spacing w:after="0" w:line="240" w:lineRule="auto"/>
        <w:jc w:val="both"/>
        <w:rPr>
          <w:rFonts w:ascii="Times New Roman" w:eastAsia="Calibri" w:hAnsi="Times New Roman" w:cs="Times New Roman"/>
          <w:color w:val="000000"/>
          <w:sz w:val="20"/>
          <w:szCs w:val="20"/>
        </w:rPr>
      </w:pPr>
      <w:r w:rsidRPr="00B62E2C">
        <w:rPr>
          <w:rFonts w:ascii="Times New Roman" w:eastAsia="Calibri" w:hAnsi="Times New Roman" w:cs="Times New Roman"/>
          <w:color w:val="000000"/>
          <w:sz w:val="20"/>
          <w:szCs w:val="20"/>
        </w:rPr>
        <w:t>do informacji publicznej.</w:t>
      </w:r>
    </w:p>
    <w:p w:rsidR="00B62E2C" w:rsidRPr="00B62E2C" w:rsidRDefault="00B62E2C" w:rsidP="00B62E2C">
      <w:pPr>
        <w:spacing w:after="0" w:line="240" w:lineRule="auto"/>
        <w:jc w:val="both"/>
        <w:rPr>
          <w:rFonts w:ascii="Times New Roman" w:eastAsia="Calibri" w:hAnsi="Times New Roman" w:cs="Times New Roman"/>
          <w:color w:val="000000"/>
          <w:sz w:val="20"/>
          <w:szCs w:val="20"/>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rPr>
      </w:pPr>
      <w:r w:rsidRPr="00B62E2C">
        <w:rPr>
          <w:rFonts w:ascii="Times New Roman" w:eastAsia="Calibri" w:hAnsi="Times New Roman" w:cs="Times New Roman"/>
          <w:b/>
          <w:bCs/>
          <w:color w:val="000000"/>
          <w:sz w:val="20"/>
          <w:szCs w:val="20"/>
        </w:rPr>
        <w:t>8.</w:t>
      </w:r>
      <w:r w:rsidRPr="00B62E2C">
        <w:rPr>
          <w:rFonts w:ascii="Times New Roman" w:eastAsia="Calibri" w:hAnsi="Times New Roman" w:cs="Times New Roman"/>
          <w:color w:val="000000"/>
          <w:sz w:val="20"/>
          <w:szCs w:val="20"/>
        </w:rPr>
        <w:t xml:space="preserve"> Zakres świadczenia Wykonawcy wynikający z umowy jest tożsamy z jego zobowiązaniem  zawartym w ofercie.</w:t>
      </w:r>
    </w:p>
    <w:p w:rsidR="00B62E2C" w:rsidRPr="00B62E2C" w:rsidRDefault="00B62E2C" w:rsidP="00B62E2C">
      <w:pPr>
        <w:spacing w:after="0" w:line="240" w:lineRule="auto"/>
        <w:jc w:val="both"/>
        <w:rPr>
          <w:rFonts w:ascii="Times New Roman" w:eastAsia="Calibri" w:hAnsi="Times New Roman" w:cs="Times New Roman"/>
          <w:color w:val="000000"/>
          <w:sz w:val="20"/>
          <w:szCs w:val="20"/>
        </w:rPr>
      </w:pPr>
    </w:p>
    <w:p w:rsidR="00B62E2C" w:rsidRPr="00B62E2C" w:rsidRDefault="00B62E2C" w:rsidP="00B62E2C">
      <w:pPr>
        <w:spacing w:after="0" w:line="240" w:lineRule="auto"/>
        <w:rPr>
          <w:rFonts w:ascii="Times New Roman" w:eastAsia="Calibri" w:hAnsi="Times New Roman" w:cs="Times New Roman"/>
          <w:color w:val="000000"/>
          <w:sz w:val="20"/>
          <w:szCs w:val="20"/>
        </w:rPr>
      </w:pPr>
      <w:r w:rsidRPr="00B62E2C">
        <w:rPr>
          <w:rFonts w:ascii="Times New Roman" w:eastAsia="Calibri" w:hAnsi="Times New Roman" w:cs="Times New Roman"/>
          <w:b/>
          <w:bCs/>
          <w:color w:val="000000"/>
          <w:sz w:val="20"/>
          <w:szCs w:val="20"/>
        </w:rPr>
        <w:t>9.</w:t>
      </w:r>
      <w:r w:rsidRPr="00B62E2C">
        <w:rPr>
          <w:rFonts w:ascii="Times New Roman" w:eastAsia="Calibri" w:hAnsi="Times New Roman" w:cs="Times New Roman"/>
          <w:color w:val="000000"/>
          <w:sz w:val="20"/>
          <w:szCs w:val="20"/>
        </w:rPr>
        <w:t xml:space="preserve">   Umowę zawiera się na czas oznaczony.</w:t>
      </w:r>
    </w:p>
    <w:p w:rsidR="00B62E2C" w:rsidRPr="00B62E2C" w:rsidRDefault="00B62E2C" w:rsidP="00B62E2C">
      <w:pPr>
        <w:spacing w:after="0" w:line="240" w:lineRule="auto"/>
        <w:rPr>
          <w:rFonts w:ascii="Times New Roman" w:eastAsia="Calibri" w:hAnsi="Times New Roman" w:cs="Times New Roman"/>
          <w:color w:val="000000"/>
          <w:sz w:val="20"/>
          <w:szCs w:val="20"/>
        </w:rPr>
      </w:pPr>
    </w:p>
    <w:p w:rsidR="00B62E2C" w:rsidRPr="00B62E2C" w:rsidRDefault="00B62E2C" w:rsidP="00B62E2C">
      <w:pPr>
        <w:spacing w:after="160" w:line="259" w:lineRule="auto"/>
        <w:jc w:val="both"/>
        <w:rPr>
          <w:rFonts w:ascii="Times New Roman" w:eastAsia="Calibri" w:hAnsi="Times New Roman" w:cs="Times New Roman"/>
          <w:b/>
          <w:bCs/>
          <w:sz w:val="20"/>
          <w:szCs w:val="20"/>
        </w:rPr>
      </w:pPr>
      <w:r w:rsidRPr="00B62E2C">
        <w:rPr>
          <w:rFonts w:ascii="Times New Roman" w:eastAsia="Calibri" w:hAnsi="Times New Roman" w:cs="Times New Roman"/>
          <w:b/>
          <w:bCs/>
          <w:sz w:val="20"/>
          <w:szCs w:val="20"/>
        </w:rPr>
        <w:t>ROZDZIAŁ XXIX.</w:t>
      </w:r>
      <w:r w:rsidRPr="00B62E2C">
        <w:rPr>
          <w:rFonts w:ascii="Times New Roman" w:eastAsia="Calibri" w:hAnsi="Times New Roman" w:cs="Times New Roman"/>
          <w:b/>
          <w:bCs/>
          <w:sz w:val="20"/>
          <w:szCs w:val="20"/>
        </w:rPr>
        <w:tab/>
      </w:r>
      <w:r w:rsidRPr="00B62E2C">
        <w:rPr>
          <w:rFonts w:ascii="Times New Roman" w:eastAsia="Calibri" w:hAnsi="Times New Roman" w:cs="Times New Roman"/>
          <w:b/>
          <w:bCs/>
          <w:sz w:val="20"/>
          <w:szCs w:val="20"/>
        </w:rPr>
        <w:tab/>
        <w:t>POUCZENIE O ŚRODKACH OCHRONY PRAWNEJ PRZYSŁUGUJĄCYCH WYKONAWCOM W TOKU POSTĘPOWANIA O UDZIELENIE ZAMÓWIENIA PUBLICZNEGO.</w:t>
      </w:r>
    </w:p>
    <w:p w:rsidR="00B62E2C" w:rsidRPr="00B62E2C" w:rsidRDefault="00B62E2C" w:rsidP="00B62E2C">
      <w:pPr>
        <w:spacing w:after="160" w:line="259"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Środki ochrony prawnej określone w dziale VI ustawy PZP, przysługują Wykonawcom, a także innym podmiotom, jeżeli mają lub mieli interes prawny w uzyskaniu zamówienia oraz ponieśli lub mogą ponieść szkodę w wyniku naruszenia przez Zamawiającego przepisów ustawy PZP.</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W szczególności:</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1.</w:t>
      </w:r>
      <w:r w:rsidRPr="00B62E2C">
        <w:rPr>
          <w:rFonts w:ascii="Times New Roman" w:eastAsia="Calibri" w:hAnsi="Times New Roman" w:cs="Times New Roman"/>
          <w:sz w:val="20"/>
          <w:szCs w:val="20"/>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B62E2C" w:rsidRPr="00B62E2C" w:rsidRDefault="00B62E2C" w:rsidP="00B62E2C">
      <w:pPr>
        <w:spacing w:after="0" w:line="240" w:lineRule="auto"/>
        <w:jc w:val="both"/>
        <w:rPr>
          <w:rFonts w:ascii="Times New Roman" w:eastAsia="Calibri" w:hAnsi="Times New Roman" w:cs="Times New Roman"/>
          <w:sz w:val="20"/>
          <w:szCs w:val="20"/>
        </w:rPr>
      </w:pPr>
    </w:p>
    <w:p w:rsidR="00B62E2C" w:rsidRPr="00B62E2C" w:rsidRDefault="00B62E2C" w:rsidP="00B62E2C">
      <w:pPr>
        <w:spacing w:after="160" w:line="259" w:lineRule="auto"/>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2.</w:t>
      </w:r>
      <w:r w:rsidRPr="00B62E2C">
        <w:rPr>
          <w:rFonts w:ascii="Times New Roman" w:eastAsia="Calibri" w:hAnsi="Times New Roman" w:cs="Times New Roman"/>
          <w:sz w:val="20"/>
          <w:szCs w:val="20"/>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62E2C" w:rsidRPr="00B62E2C" w:rsidRDefault="00B62E2C" w:rsidP="00B62E2C">
      <w:pPr>
        <w:spacing w:after="160" w:line="259" w:lineRule="auto"/>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3.</w:t>
      </w:r>
      <w:r w:rsidRPr="00B62E2C">
        <w:rPr>
          <w:rFonts w:ascii="Times New Roman" w:eastAsia="Calibri" w:hAnsi="Times New Roman" w:cs="Times New Roman"/>
          <w:sz w:val="20"/>
          <w:szCs w:val="20"/>
        </w:rPr>
        <w:tab/>
        <w:t>Odwołanie wnosi się do Prezesa Izby w formie pisemnej w postaci papierowej albo w postaci elektronicznej, opatrzone odpowiednio własnoręcznym podpisem albo kwalifikowanym podpisem elektronicznym.</w:t>
      </w:r>
    </w:p>
    <w:p w:rsidR="00B62E2C" w:rsidRPr="00B62E2C" w:rsidRDefault="00B62E2C" w:rsidP="00B62E2C">
      <w:pPr>
        <w:tabs>
          <w:tab w:val="center" w:pos="4536"/>
        </w:tabs>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4.</w:t>
      </w:r>
      <w:r w:rsidRPr="00B62E2C">
        <w:rPr>
          <w:rFonts w:ascii="Times New Roman" w:eastAsia="Calibri" w:hAnsi="Times New Roman" w:cs="Times New Roman"/>
          <w:sz w:val="20"/>
          <w:szCs w:val="20"/>
        </w:rPr>
        <w:t xml:space="preserve"> Odwołanie wnosi się w terminie:</w:t>
      </w:r>
      <w:r w:rsidRPr="00B62E2C">
        <w:rPr>
          <w:rFonts w:ascii="Times New Roman" w:eastAsia="Calibri" w:hAnsi="Times New Roman" w:cs="Times New Roman"/>
          <w:sz w:val="20"/>
          <w:szCs w:val="20"/>
        </w:rPr>
        <w:tab/>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 xml:space="preserve">a) 10 dni od dnia przesłania informacji o czynności Zamawiającego stanowiącej podstawę jego wniesienia – jeżeli zostały przesłane w sposób określony w art. 180 ust. 5 zdanie drugie albo </w:t>
      </w:r>
      <w:r w:rsidRPr="00B62E2C">
        <w:rPr>
          <w:rFonts w:ascii="Times New Roman" w:eastAsia="Calibri" w:hAnsi="Times New Roman" w:cs="Times New Roman"/>
          <w:sz w:val="20"/>
          <w:szCs w:val="20"/>
        </w:rPr>
        <w:br/>
        <w:t>w terminie 15 dni – jeżeli zostały przesłane w inny sposób – w przypadku gdy wartość zamówienia jest równa lub przekracza kwoty określone w przepisach wydanych na podstawie art. 11 ust. 8;</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b)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 xml:space="preserve">c) wobec czynności innych niż określone w pkt 4 a) i b) – odwołanie wnosi się </w:t>
      </w:r>
    </w:p>
    <w:p w:rsidR="00B62E2C" w:rsidRPr="00B62E2C" w:rsidRDefault="00B62E2C" w:rsidP="00B62E2C">
      <w:pPr>
        <w:spacing w:after="160" w:line="259"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 w terminie 10 dni od dnia, w którym powzięto lub przy zachowaniu należytej staranności można było powziąć wiadomość o okolicznościach stanowiących podstawę jego wniesienia.</w:t>
      </w:r>
    </w:p>
    <w:p w:rsidR="00B62E2C" w:rsidRPr="00B62E2C" w:rsidRDefault="00B62E2C" w:rsidP="00B62E2C">
      <w:pPr>
        <w:spacing w:after="160" w:line="259" w:lineRule="auto"/>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5</w:t>
      </w:r>
      <w:r w:rsidRPr="00B62E2C">
        <w:rPr>
          <w:rFonts w:ascii="Times New Roman" w:eastAsia="Calibri" w:hAnsi="Times New Roman" w:cs="Times New Roman"/>
          <w:sz w:val="20"/>
          <w:szCs w:val="20"/>
        </w:rPr>
        <w:t>. W przypadku wniesienia odwołania wobec treści ogłoszenia o zamówieniu lub postanowień Specyfikacji Istotnych Warunków Zamówienia Zamawiający może przedłużyć termin składania ofert.</w:t>
      </w:r>
    </w:p>
    <w:p w:rsidR="00B62E2C" w:rsidRPr="00B62E2C" w:rsidRDefault="00B62E2C" w:rsidP="00B62E2C">
      <w:pPr>
        <w:spacing w:after="160" w:line="259" w:lineRule="auto"/>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6.</w:t>
      </w:r>
      <w:r w:rsidRPr="00B62E2C">
        <w:rPr>
          <w:rFonts w:ascii="Times New Roman" w:eastAsia="Calibri" w:hAnsi="Times New Roman" w:cs="Times New Roman"/>
          <w:sz w:val="20"/>
          <w:szCs w:val="20"/>
        </w:rPr>
        <w:t xml:space="preserve"> W przypadku wniesienia odwołania po upływie terminu składania ofert bieg terminu związania ofertą ulega zawieszeniu do czasu ogłoszenia przez Krajową Izbę Odwoławczą orzeczenia.</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7.</w:t>
      </w:r>
      <w:r w:rsidRPr="00B62E2C">
        <w:rPr>
          <w:rFonts w:ascii="Times New Roman" w:eastAsia="Calibri" w:hAnsi="Times New Roman" w:cs="Times New Roman"/>
          <w:sz w:val="20"/>
          <w:szCs w:val="20"/>
        </w:rPr>
        <w:t xml:space="preserve"> W odniesieniu do </w:t>
      </w:r>
      <w:proofErr w:type="spellStart"/>
      <w:r w:rsidRPr="00B62E2C">
        <w:rPr>
          <w:rFonts w:ascii="Times New Roman" w:eastAsia="Calibri" w:hAnsi="Times New Roman" w:cs="Times New Roman"/>
          <w:sz w:val="20"/>
          <w:szCs w:val="20"/>
        </w:rPr>
        <w:t>odwołań</w:t>
      </w:r>
      <w:proofErr w:type="spellEnd"/>
      <w:r w:rsidRPr="00B62E2C">
        <w:rPr>
          <w:rFonts w:ascii="Times New Roman" w:eastAsia="Calibri" w:hAnsi="Times New Roman" w:cs="Times New Roman"/>
          <w:sz w:val="20"/>
          <w:szCs w:val="20"/>
        </w:rPr>
        <w:t xml:space="preserve"> zastosowanie mają także następujące przepisy wykonawcze  do ustawy Prawo zamówień publicznych, tj.: </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 xml:space="preserve">a) Rozporządzenie Prezesa Rady Ministrów z dnia 22 marca 2010 r. w sprawie regulaminu postępowania przy rozpoznawaniu </w:t>
      </w:r>
      <w:proofErr w:type="spellStart"/>
      <w:r w:rsidRPr="00B62E2C">
        <w:rPr>
          <w:rFonts w:ascii="Times New Roman" w:eastAsia="Calibri" w:hAnsi="Times New Roman" w:cs="Times New Roman"/>
          <w:sz w:val="20"/>
          <w:szCs w:val="20"/>
        </w:rPr>
        <w:t>odwołań</w:t>
      </w:r>
      <w:proofErr w:type="spellEnd"/>
      <w:r w:rsidRPr="00B62E2C">
        <w:rPr>
          <w:rFonts w:ascii="Times New Roman" w:eastAsia="Calibri" w:hAnsi="Times New Roman" w:cs="Times New Roman"/>
          <w:sz w:val="20"/>
          <w:szCs w:val="20"/>
        </w:rPr>
        <w:t xml:space="preserve"> (j.t. Dz. U. z 2014 r., poz. 964)</w:t>
      </w:r>
    </w:p>
    <w:p w:rsidR="00B62E2C" w:rsidRPr="00B62E2C" w:rsidRDefault="00B62E2C" w:rsidP="00B62E2C">
      <w:pPr>
        <w:spacing w:after="160" w:line="259"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 xml:space="preserve">b) Rozporządzenie Prezesa Rady Ministrów z dnia 15 marca 2010 r. w sprawie wysokości oraz sposobu pobierania wpisu od odwołania oraz rodzajów kosztów w postępowaniu odwoławczym </w:t>
      </w:r>
      <w:r w:rsidRPr="00B62E2C">
        <w:rPr>
          <w:rFonts w:ascii="Times New Roman" w:eastAsia="Calibri" w:hAnsi="Times New Roman" w:cs="Times New Roman"/>
          <w:sz w:val="20"/>
          <w:szCs w:val="20"/>
        </w:rPr>
        <w:br/>
        <w:t>i sposobu ich rozliczania (Dz. U. Nr 41, poz. 238).</w:t>
      </w:r>
    </w:p>
    <w:p w:rsidR="00B62E2C" w:rsidRPr="00B62E2C" w:rsidRDefault="00B62E2C" w:rsidP="00B62E2C">
      <w:pPr>
        <w:spacing w:after="160" w:line="259" w:lineRule="auto"/>
        <w:jc w:val="both"/>
        <w:rPr>
          <w:rFonts w:ascii="Times New Roman" w:eastAsia="Calibri" w:hAnsi="Times New Roman" w:cs="Times New Roman"/>
        </w:rPr>
      </w:pPr>
    </w:p>
    <w:p w:rsidR="00B62E2C" w:rsidRPr="00B62E2C" w:rsidRDefault="00B62E2C" w:rsidP="00B62E2C">
      <w:pPr>
        <w:spacing w:after="0" w:line="240" w:lineRule="auto"/>
        <w:jc w:val="right"/>
        <w:rPr>
          <w:rFonts w:ascii="Times New Roman" w:eastAsia="Calibri" w:hAnsi="Times New Roman" w:cs="Times New Roman"/>
          <w:b/>
          <w:bCs/>
          <w:color w:val="000000"/>
          <w:lang w:eastAsia="pl-PL"/>
        </w:rPr>
      </w:pPr>
      <w:r w:rsidRPr="00B62E2C">
        <w:rPr>
          <w:rFonts w:ascii="Times New Roman" w:eastAsia="Calibri" w:hAnsi="Times New Roman" w:cs="Times New Roman"/>
          <w:b/>
          <w:bCs/>
          <w:color w:val="000000"/>
          <w:lang w:eastAsia="pl-PL"/>
        </w:rPr>
        <w:t>Załącznik nr 1</w:t>
      </w:r>
    </w:p>
    <w:p w:rsidR="00B62E2C" w:rsidRPr="00B62E2C" w:rsidRDefault="00B62E2C" w:rsidP="00B62E2C">
      <w:pPr>
        <w:keepNext/>
        <w:spacing w:after="0" w:line="240" w:lineRule="auto"/>
        <w:outlineLvl w:val="0"/>
        <w:rPr>
          <w:rFonts w:ascii="Times New Roman" w:eastAsia="Calibri" w:hAnsi="Times New Roman" w:cs="Times New Roman"/>
          <w:lang w:eastAsia="pl-PL"/>
        </w:rPr>
      </w:pPr>
      <w:r w:rsidRPr="00B62E2C">
        <w:rPr>
          <w:rFonts w:ascii="Times New Roman" w:eastAsia="Calibri" w:hAnsi="Times New Roman" w:cs="Times New Roman"/>
          <w:lang w:eastAsia="pl-PL"/>
        </w:rPr>
        <w:t>…………………………….……</w:t>
      </w:r>
    </w:p>
    <w:p w:rsidR="00B62E2C" w:rsidRPr="00B62E2C" w:rsidRDefault="00B62E2C" w:rsidP="00B62E2C">
      <w:pPr>
        <w:keepNext/>
        <w:spacing w:after="0" w:line="240" w:lineRule="auto"/>
        <w:outlineLvl w:val="0"/>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 xml:space="preserve"> (miejscowość i data)</w:t>
      </w:r>
    </w:p>
    <w:p w:rsidR="00B62E2C" w:rsidRPr="00B62E2C" w:rsidRDefault="00B62E2C" w:rsidP="00B62E2C">
      <w:pPr>
        <w:spacing w:after="0" w:line="240" w:lineRule="auto"/>
        <w:rPr>
          <w:rFonts w:ascii="Times New Roman" w:eastAsia="Calibri" w:hAnsi="Times New Roman" w:cs="Times New Roman"/>
          <w:lang w:eastAsia="pl-PL"/>
        </w:rPr>
      </w:pPr>
    </w:p>
    <w:p w:rsidR="00B62E2C" w:rsidRPr="00B62E2C" w:rsidRDefault="00B62E2C" w:rsidP="00B62E2C">
      <w:pPr>
        <w:spacing w:after="0" w:line="240" w:lineRule="auto"/>
        <w:rPr>
          <w:rFonts w:ascii="Times New Roman" w:eastAsia="Calibri" w:hAnsi="Times New Roman" w:cs="Times New Roman"/>
          <w:lang w:eastAsia="pl-PL"/>
        </w:rPr>
      </w:pPr>
    </w:p>
    <w:p w:rsidR="00B62E2C" w:rsidRPr="00B62E2C" w:rsidRDefault="00B62E2C" w:rsidP="00B62E2C">
      <w:pPr>
        <w:spacing w:after="0" w:line="240" w:lineRule="auto"/>
        <w:jc w:val="center"/>
        <w:rPr>
          <w:rFonts w:ascii="Times New Roman" w:eastAsia="Calibri" w:hAnsi="Times New Roman" w:cs="Times New Roman"/>
          <w:b/>
          <w:bCs/>
          <w:u w:val="single"/>
          <w:lang w:eastAsia="pl-PL"/>
        </w:rPr>
      </w:pPr>
      <w:r w:rsidRPr="00B62E2C">
        <w:rPr>
          <w:rFonts w:ascii="Times New Roman" w:eastAsia="Calibri" w:hAnsi="Times New Roman" w:cs="Times New Roman"/>
          <w:b/>
          <w:bCs/>
          <w:u w:val="single"/>
          <w:lang w:eastAsia="pl-PL"/>
        </w:rPr>
        <w:t>FORMULARZ OFERTY</w:t>
      </w:r>
    </w:p>
    <w:p w:rsidR="00B62E2C" w:rsidRPr="00B62E2C" w:rsidRDefault="00B62E2C" w:rsidP="00B62E2C">
      <w:pPr>
        <w:spacing w:after="0" w:line="240" w:lineRule="auto"/>
        <w:jc w:val="center"/>
        <w:rPr>
          <w:rFonts w:ascii="Times New Roman" w:eastAsia="Calibri" w:hAnsi="Times New Roman" w:cs="Times New Roman"/>
          <w:b/>
          <w:bCs/>
          <w:u w:val="single"/>
          <w:lang w:eastAsia="pl-PL"/>
        </w:rPr>
      </w:pPr>
    </w:p>
    <w:p w:rsidR="00B62E2C" w:rsidRPr="00B62E2C" w:rsidRDefault="00B62E2C" w:rsidP="00B62E2C">
      <w:pPr>
        <w:spacing w:after="0" w:line="240" w:lineRule="auto"/>
        <w:rPr>
          <w:rFonts w:ascii="Times New Roman" w:eastAsia="Calibri" w:hAnsi="Times New Roman" w:cs="Times New Roman"/>
          <w:b/>
          <w:bCs/>
          <w:color w:val="FF0000"/>
          <w:sz w:val="20"/>
          <w:szCs w:val="20"/>
          <w:lang w:eastAsia="pl-PL"/>
        </w:rPr>
      </w:pPr>
      <w:r w:rsidRPr="00B62E2C">
        <w:rPr>
          <w:rFonts w:ascii="Times New Roman" w:eastAsia="Calibri" w:hAnsi="Times New Roman" w:cs="Times New Roman"/>
          <w:b/>
          <w:bCs/>
          <w:color w:val="FF0000"/>
          <w:sz w:val="20"/>
          <w:szCs w:val="20"/>
          <w:lang w:eastAsia="pl-PL"/>
        </w:rPr>
        <w:t>Na każdą część zamówienia powinien być złożony osobny formularz oferty wraz z formularzem cenowym – nazwa pliku oferty powinna nawiązywać do numeru części zamówienia, której dotyczy oferta.</w:t>
      </w:r>
    </w:p>
    <w:p w:rsidR="00B62E2C" w:rsidRPr="00B62E2C" w:rsidRDefault="00B62E2C" w:rsidP="00B62E2C">
      <w:pPr>
        <w:spacing w:after="0" w:line="240" w:lineRule="auto"/>
        <w:jc w:val="center"/>
        <w:rPr>
          <w:rFonts w:ascii="Times New Roman" w:eastAsia="Calibri" w:hAnsi="Times New Roman" w:cs="Times New Roman"/>
          <w:b/>
          <w:bCs/>
          <w:u w:val="single"/>
          <w:lang w:eastAsia="pl-PL"/>
        </w:rPr>
      </w:pPr>
    </w:p>
    <w:p w:rsidR="00B62E2C" w:rsidRPr="00B62E2C" w:rsidRDefault="00B62E2C" w:rsidP="00B62E2C">
      <w:pPr>
        <w:spacing w:after="0" w:line="240" w:lineRule="auto"/>
        <w:rPr>
          <w:rFonts w:ascii="Times New Roman" w:eastAsia="Calibri" w:hAnsi="Times New Roman" w:cs="Times New Roman"/>
          <w:b/>
          <w:bCs/>
          <w:i/>
          <w:iCs/>
          <w:u w:val="single"/>
          <w:lang w:eastAsia="pl-PL"/>
        </w:rPr>
      </w:pPr>
    </w:p>
    <w:p w:rsidR="00B62E2C" w:rsidRPr="00B62E2C" w:rsidRDefault="00B62E2C" w:rsidP="00B62E2C">
      <w:pPr>
        <w:spacing w:after="0" w:line="240" w:lineRule="auto"/>
        <w:rPr>
          <w:rFonts w:ascii="Times New Roman" w:eastAsia="Calibri" w:hAnsi="Times New Roman" w:cs="Times New Roman"/>
          <w:b/>
          <w:bCs/>
          <w:u w:val="single"/>
          <w:lang w:eastAsia="pl-PL"/>
        </w:rPr>
      </w:pPr>
      <w:r w:rsidRPr="00B62E2C">
        <w:rPr>
          <w:rFonts w:ascii="Times New Roman" w:eastAsia="Calibri" w:hAnsi="Times New Roman" w:cs="Times New Roman"/>
          <w:b/>
          <w:bCs/>
          <w:u w:val="single"/>
          <w:lang w:eastAsia="pl-PL"/>
        </w:rPr>
        <w:t>Nazwa Wykonawcy / Wykonawców w przypadku oferty wspólnej :</w:t>
      </w:r>
    </w:p>
    <w:p w:rsidR="00B62E2C" w:rsidRPr="00B62E2C" w:rsidRDefault="00B62E2C" w:rsidP="00B62E2C">
      <w:pPr>
        <w:spacing w:after="0" w:line="240" w:lineRule="auto"/>
        <w:rPr>
          <w:rFonts w:ascii="Times New Roman" w:eastAsia="Calibri" w:hAnsi="Times New Roman" w:cs="Times New Roman"/>
          <w:b/>
          <w:bCs/>
          <w:u w:val="single"/>
          <w:lang w:eastAsia="pl-PL"/>
        </w:rPr>
      </w:pPr>
    </w:p>
    <w:p w:rsidR="00B62E2C" w:rsidRPr="00B62E2C" w:rsidRDefault="00B62E2C" w:rsidP="00B62E2C">
      <w:pPr>
        <w:spacing w:after="0" w:line="240" w:lineRule="auto"/>
        <w:rPr>
          <w:rFonts w:ascii="Times New Roman" w:eastAsia="Calibri" w:hAnsi="Times New Roman" w:cs="Times New Roman"/>
          <w:lang w:val="de-DE" w:eastAsia="pl-PL"/>
        </w:rPr>
      </w:pPr>
      <w:r w:rsidRPr="00B62E2C">
        <w:rPr>
          <w:rFonts w:ascii="Times New Roman" w:eastAsia="Calibri" w:hAnsi="Times New Roman" w:cs="Times New Roman"/>
          <w:lang w:val="de-DE" w:eastAsia="pl-PL"/>
        </w:rPr>
        <w:t>…………………………………………………………</w:t>
      </w:r>
    </w:p>
    <w:p w:rsidR="00B62E2C" w:rsidRPr="00B62E2C" w:rsidRDefault="00B62E2C" w:rsidP="00B62E2C">
      <w:pPr>
        <w:spacing w:after="0" w:line="240" w:lineRule="auto"/>
        <w:rPr>
          <w:rFonts w:ascii="Times New Roman" w:eastAsia="Calibri" w:hAnsi="Times New Roman" w:cs="Times New Roman"/>
          <w:lang w:val="de-DE" w:eastAsia="pl-PL"/>
        </w:rPr>
      </w:pPr>
      <w:r w:rsidRPr="00B62E2C">
        <w:rPr>
          <w:rFonts w:ascii="Times New Roman" w:eastAsia="Calibri" w:hAnsi="Times New Roman" w:cs="Times New Roman"/>
          <w:lang w:val="de-DE" w:eastAsia="pl-PL"/>
        </w:rPr>
        <w:t>…………………………………………………………</w:t>
      </w:r>
    </w:p>
    <w:p w:rsidR="00B62E2C" w:rsidRPr="00B62E2C" w:rsidRDefault="00B62E2C" w:rsidP="00B62E2C">
      <w:pPr>
        <w:spacing w:after="0" w:line="240" w:lineRule="auto"/>
        <w:rPr>
          <w:rFonts w:ascii="Times New Roman" w:eastAsia="Calibri" w:hAnsi="Times New Roman" w:cs="Times New Roman"/>
          <w:lang w:val="de-DE" w:eastAsia="pl-PL"/>
        </w:rPr>
      </w:pPr>
      <w:proofErr w:type="spellStart"/>
      <w:r w:rsidRPr="00B62E2C">
        <w:rPr>
          <w:rFonts w:ascii="Times New Roman" w:eastAsia="Calibri" w:hAnsi="Times New Roman" w:cs="Times New Roman"/>
          <w:b/>
          <w:bCs/>
          <w:lang w:val="de-DE" w:eastAsia="pl-PL"/>
        </w:rPr>
        <w:t>Adres</w:t>
      </w:r>
      <w:proofErr w:type="spellEnd"/>
      <w:r w:rsidRPr="00B62E2C">
        <w:rPr>
          <w:rFonts w:ascii="Times New Roman" w:eastAsia="Calibri" w:hAnsi="Times New Roman" w:cs="Times New Roman"/>
          <w:b/>
          <w:bCs/>
          <w:lang w:val="de-DE" w:eastAsia="pl-PL"/>
        </w:rPr>
        <w:t>*:</w:t>
      </w:r>
      <w:r w:rsidRPr="00B62E2C">
        <w:rPr>
          <w:rFonts w:ascii="Times New Roman" w:eastAsia="Calibri" w:hAnsi="Times New Roman" w:cs="Times New Roman"/>
          <w:b/>
          <w:bCs/>
          <w:lang w:val="de-DE" w:eastAsia="pl-PL"/>
        </w:rPr>
        <w:tab/>
      </w:r>
      <w:r w:rsidRPr="00B62E2C">
        <w:rPr>
          <w:rFonts w:ascii="Times New Roman" w:eastAsia="Calibri" w:hAnsi="Times New Roman" w:cs="Times New Roman"/>
          <w:lang w:val="de-DE" w:eastAsia="pl-PL"/>
        </w:rPr>
        <w:t>………………………………………..</w:t>
      </w:r>
    </w:p>
    <w:p w:rsidR="00B62E2C" w:rsidRPr="00B62E2C" w:rsidRDefault="00B62E2C" w:rsidP="00B62E2C">
      <w:pPr>
        <w:spacing w:after="0" w:line="240" w:lineRule="auto"/>
        <w:rPr>
          <w:rFonts w:ascii="Times New Roman" w:eastAsia="Calibri" w:hAnsi="Times New Roman" w:cs="Times New Roman"/>
          <w:lang w:val="de-DE" w:eastAsia="pl-PL"/>
        </w:rPr>
      </w:pPr>
      <w:r w:rsidRPr="00B62E2C">
        <w:rPr>
          <w:rFonts w:ascii="Times New Roman" w:eastAsia="Calibri" w:hAnsi="Times New Roman" w:cs="Times New Roman"/>
          <w:b/>
          <w:bCs/>
          <w:lang w:val="de-DE" w:eastAsia="pl-PL"/>
        </w:rPr>
        <w:t>NIP*:</w:t>
      </w:r>
      <w:r w:rsidRPr="00B62E2C">
        <w:rPr>
          <w:rFonts w:ascii="Times New Roman" w:eastAsia="Calibri" w:hAnsi="Times New Roman" w:cs="Times New Roman"/>
          <w:b/>
          <w:bCs/>
          <w:lang w:val="de-DE" w:eastAsia="pl-PL"/>
        </w:rPr>
        <w:tab/>
      </w:r>
      <w:r w:rsidRPr="00B62E2C">
        <w:rPr>
          <w:rFonts w:ascii="Times New Roman" w:eastAsia="Calibri" w:hAnsi="Times New Roman" w:cs="Times New Roman"/>
          <w:b/>
          <w:bCs/>
          <w:lang w:val="de-DE" w:eastAsia="pl-PL"/>
        </w:rPr>
        <w:tab/>
      </w:r>
      <w:r w:rsidRPr="00B62E2C">
        <w:rPr>
          <w:rFonts w:ascii="Times New Roman" w:eastAsia="Calibri" w:hAnsi="Times New Roman" w:cs="Times New Roman"/>
          <w:lang w:val="de-DE" w:eastAsia="pl-PL"/>
        </w:rPr>
        <w:t>………………………………………..</w:t>
      </w:r>
    </w:p>
    <w:p w:rsidR="00B62E2C" w:rsidRPr="00B62E2C" w:rsidRDefault="00B62E2C" w:rsidP="00B62E2C">
      <w:pPr>
        <w:spacing w:after="0" w:line="240" w:lineRule="auto"/>
        <w:rPr>
          <w:rFonts w:ascii="Times New Roman" w:eastAsia="Calibri" w:hAnsi="Times New Roman" w:cs="Times New Roman"/>
          <w:lang w:val="de-DE" w:eastAsia="pl-PL"/>
        </w:rPr>
      </w:pPr>
      <w:proofErr w:type="spellStart"/>
      <w:r w:rsidRPr="00B62E2C">
        <w:rPr>
          <w:rFonts w:ascii="Times New Roman" w:eastAsia="Calibri" w:hAnsi="Times New Roman" w:cs="Times New Roman"/>
          <w:b/>
          <w:bCs/>
          <w:lang w:val="de-DE" w:eastAsia="pl-PL"/>
        </w:rPr>
        <w:t>Regon</w:t>
      </w:r>
      <w:proofErr w:type="spellEnd"/>
      <w:r w:rsidRPr="00B62E2C">
        <w:rPr>
          <w:rFonts w:ascii="Times New Roman" w:eastAsia="Calibri" w:hAnsi="Times New Roman" w:cs="Times New Roman"/>
          <w:b/>
          <w:bCs/>
          <w:lang w:val="de-DE" w:eastAsia="pl-PL"/>
        </w:rPr>
        <w:t>*:</w:t>
      </w:r>
      <w:r w:rsidRPr="00B62E2C">
        <w:rPr>
          <w:rFonts w:ascii="Times New Roman" w:eastAsia="Calibri" w:hAnsi="Times New Roman" w:cs="Times New Roman"/>
          <w:b/>
          <w:bCs/>
          <w:lang w:val="de-DE" w:eastAsia="pl-PL"/>
        </w:rPr>
        <w:tab/>
      </w:r>
      <w:r w:rsidRPr="00B62E2C">
        <w:rPr>
          <w:rFonts w:ascii="Times New Roman" w:eastAsia="Calibri" w:hAnsi="Times New Roman" w:cs="Times New Roman"/>
          <w:lang w:val="de-DE" w:eastAsia="pl-PL"/>
        </w:rPr>
        <w:t>………………………………………..</w:t>
      </w:r>
    </w:p>
    <w:p w:rsidR="00B62E2C" w:rsidRPr="00B62E2C" w:rsidRDefault="00B62E2C" w:rsidP="00B62E2C">
      <w:pPr>
        <w:spacing w:after="0" w:line="240" w:lineRule="auto"/>
        <w:rPr>
          <w:rFonts w:ascii="Times New Roman" w:eastAsia="Calibri" w:hAnsi="Times New Roman" w:cs="Times New Roman"/>
          <w:lang w:val="de-DE" w:eastAsia="pl-PL"/>
        </w:rPr>
      </w:pPr>
      <w:proofErr w:type="spellStart"/>
      <w:r w:rsidRPr="00B62E2C">
        <w:rPr>
          <w:rFonts w:ascii="Times New Roman" w:eastAsia="Calibri" w:hAnsi="Times New Roman" w:cs="Times New Roman"/>
          <w:b/>
          <w:bCs/>
          <w:lang w:val="de-DE" w:eastAsia="pl-PL"/>
        </w:rPr>
        <w:t>Nr</w:t>
      </w:r>
      <w:proofErr w:type="spellEnd"/>
      <w:r w:rsidRPr="00B62E2C">
        <w:rPr>
          <w:rFonts w:ascii="Times New Roman" w:eastAsia="Calibri" w:hAnsi="Times New Roman" w:cs="Times New Roman"/>
          <w:b/>
          <w:bCs/>
          <w:lang w:val="de-DE" w:eastAsia="pl-PL"/>
        </w:rPr>
        <w:t xml:space="preserve"> tel.*.:</w:t>
      </w:r>
      <w:r w:rsidRPr="00B62E2C">
        <w:rPr>
          <w:rFonts w:ascii="Times New Roman" w:eastAsia="Calibri" w:hAnsi="Times New Roman" w:cs="Times New Roman"/>
          <w:b/>
          <w:bCs/>
          <w:lang w:val="de-DE" w:eastAsia="pl-PL"/>
        </w:rPr>
        <w:tab/>
      </w:r>
      <w:r w:rsidRPr="00B62E2C">
        <w:rPr>
          <w:rFonts w:ascii="Times New Roman" w:eastAsia="Calibri" w:hAnsi="Times New Roman" w:cs="Times New Roman"/>
          <w:lang w:val="de-DE" w:eastAsia="pl-PL"/>
        </w:rPr>
        <w:t>………………………………………..</w:t>
      </w:r>
    </w:p>
    <w:p w:rsidR="00B62E2C" w:rsidRPr="00B62E2C" w:rsidRDefault="00B62E2C" w:rsidP="00B62E2C">
      <w:pPr>
        <w:spacing w:after="0" w:line="240" w:lineRule="auto"/>
        <w:rPr>
          <w:rFonts w:ascii="Times New Roman" w:eastAsia="Calibri" w:hAnsi="Times New Roman" w:cs="Times New Roman"/>
          <w:b/>
          <w:bCs/>
          <w:lang w:eastAsia="pl-PL"/>
        </w:rPr>
      </w:pPr>
      <w:proofErr w:type="spellStart"/>
      <w:r w:rsidRPr="00B62E2C">
        <w:rPr>
          <w:rFonts w:ascii="Times New Roman" w:eastAsia="Calibri" w:hAnsi="Times New Roman" w:cs="Times New Roman"/>
          <w:b/>
          <w:bCs/>
          <w:lang w:eastAsia="pl-PL"/>
        </w:rPr>
        <w:t>Nrfaksu</w:t>
      </w:r>
      <w:proofErr w:type="spellEnd"/>
      <w:r w:rsidRPr="00B62E2C">
        <w:rPr>
          <w:rFonts w:ascii="Times New Roman" w:eastAsia="Calibri" w:hAnsi="Times New Roman" w:cs="Times New Roman"/>
          <w:b/>
          <w:bCs/>
          <w:lang w:eastAsia="pl-PL"/>
        </w:rPr>
        <w:t>*:</w:t>
      </w:r>
      <w:r w:rsidRPr="00B62E2C">
        <w:rPr>
          <w:rFonts w:ascii="Times New Roman" w:eastAsia="Calibri" w:hAnsi="Times New Roman" w:cs="Times New Roman"/>
          <w:b/>
          <w:bCs/>
          <w:lang w:eastAsia="pl-PL"/>
        </w:rPr>
        <w:tab/>
      </w:r>
      <w:r w:rsidRPr="00B62E2C">
        <w:rPr>
          <w:rFonts w:ascii="Times New Roman" w:eastAsia="Calibri" w:hAnsi="Times New Roman" w:cs="Times New Roman"/>
          <w:lang w:eastAsia="pl-PL"/>
        </w:rPr>
        <w:t>………………………………………..</w:t>
      </w:r>
    </w:p>
    <w:p w:rsidR="00B62E2C" w:rsidRPr="00B62E2C" w:rsidRDefault="00B62E2C" w:rsidP="00B62E2C">
      <w:pPr>
        <w:spacing w:after="0" w:line="240" w:lineRule="auto"/>
        <w:rPr>
          <w:rFonts w:ascii="Times New Roman" w:eastAsia="Calibri" w:hAnsi="Times New Roman" w:cs="Times New Roman"/>
          <w:lang w:eastAsia="pl-PL"/>
        </w:rPr>
      </w:pPr>
      <w:proofErr w:type="spellStart"/>
      <w:r w:rsidRPr="00B62E2C">
        <w:rPr>
          <w:rFonts w:ascii="Times New Roman" w:eastAsia="Calibri" w:hAnsi="Times New Roman" w:cs="Times New Roman"/>
          <w:b/>
          <w:bCs/>
          <w:lang w:eastAsia="pl-PL"/>
        </w:rPr>
        <w:t>Adrese</w:t>
      </w:r>
      <w:proofErr w:type="spellEnd"/>
      <w:r w:rsidRPr="00B62E2C">
        <w:rPr>
          <w:rFonts w:ascii="Times New Roman" w:eastAsia="Calibri" w:hAnsi="Times New Roman" w:cs="Times New Roman"/>
          <w:b/>
          <w:bCs/>
          <w:lang w:eastAsia="pl-PL"/>
        </w:rPr>
        <w:t>-mail*:</w:t>
      </w:r>
      <w:r w:rsidRPr="00B62E2C">
        <w:rPr>
          <w:rFonts w:ascii="Times New Roman" w:eastAsia="Calibri" w:hAnsi="Times New Roman" w:cs="Times New Roman"/>
          <w:b/>
          <w:bCs/>
          <w:lang w:eastAsia="pl-PL"/>
        </w:rPr>
        <w:tab/>
      </w:r>
      <w:r w:rsidRPr="00B62E2C">
        <w:rPr>
          <w:rFonts w:ascii="Times New Roman" w:eastAsia="Calibri" w:hAnsi="Times New Roman" w:cs="Times New Roman"/>
          <w:lang w:eastAsia="pl-PL"/>
        </w:rPr>
        <w:t>………………………………………..</w:t>
      </w:r>
    </w:p>
    <w:p w:rsidR="00B62E2C" w:rsidRPr="00B62E2C" w:rsidRDefault="00B62E2C" w:rsidP="00B62E2C">
      <w:pPr>
        <w:spacing w:after="0" w:line="240" w:lineRule="auto"/>
        <w:rPr>
          <w:rFonts w:ascii="Times New Roman" w:eastAsia="Calibri" w:hAnsi="Times New Roman" w:cs="Times New Roman"/>
          <w:b/>
          <w:bCs/>
          <w:lang w:eastAsia="pl-PL"/>
        </w:rPr>
      </w:pPr>
      <w:r w:rsidRPr="00B62E2C">
        <w:rPr>
          <w:rFonts w:ascii="Times New Roman" w:eastAsia="Calibri" w:hAnsi="Times New Roman" w:cs="Times New Roman"/>
          <w:b/>
          <w:bCs/>
          <w:lang w:eastAsia="pl-PL"/>
        </w:rPr>
        <w:t>Osoba do kontaktu*:</w:t>
      </w:r>
      <w:r w:rsidRPr="00B62E2C">
        <w:rPr>
          <w:rFonts w:ascii="Times New Roman" w:eastAsia="Calibri" w:hAnsi="Times New Roman" w:cs="Times New Roman"/>
          <w:lang w:eastAsia="pl-PL"/>
        </w:rPr>
        <w:t>………………………………..</w:t>
      </w:r>
    </w:p>
    <w:p w:rsidR="00B62E2C" w:rsidRPr="00B62E2C" w:rsidRDefault="00B62E2C" w:rsidP="00B62E2C">
      <w:pPr>
        <w:spacing w:after="0" w:line="240" w:lineRule="auto"/>
        <w:rPr>
          <w:rFonts w:ascii="Times New Roman" w:eastAsia="Calibri" w:hAnsi="Times New Roman" w:cs="Times New Roman"/>
          <w:lang w:eastAsia="pl-PL"/>
        </w:rPr>
      </w:pPr>
      <w:r w:rsidRPr="00B62E2C">
        <w:rPr>
          <w:rFonts w:ascii="Times New Roman" w:eastAsia="Calibri" w:hAnsi="Times New Roman" w:cs="Times New Roman"/>
          <w:b/>
          <w:bCs/>
          <w:lang w:eastAsia="pl-PL"/>
        </w:rPr>
        <w:t xml:space="preserve">Nazwa banku:  </w:t>
      </w:r>
      <w:r w:rsidRPr="00B62E2C">
        <w:rPr>
          <w:rFonts w:ascii="Times New Roman" w:eastAsia="Calibri" w:hAnsi="Times New Roman" w:cs="Times New Roman"/>
          <w:lang w:eastAsia="pl-PL"/>
        </w:rPr>
        <w:t>……………………………………….</w:t>
      </w:r>
    </w:p>
    <w:p w:rsidR="00B62E2C" w:rsidRPr="00B62E2C" w:rsidRDefault="00B62E2C" w:rsidP="00B62E2C">
      <w:pPr>
        <w:spacing w:after="0" w:line="240" w:lineRule="auto"/>
        <w:rPr>
          <w:rFonts w:ascii="Times New Roman" w:eastAsia="Calibri" w:hAnsi="Times New Roman" w:cs="Times New Roman"/>
          <w:lang w:eastAsia="pl-PL"/>
        </w:rPr>
      </w:pPr>
      <w:r w:rsidRPr="00B62E2C">
        <w:rPr>
          <w:rFonts w:ascii="Times New Roman" w:eastAsia="Calibri" w:hAnsi="Times New Roman" w:cs="Times New Roman"/>
          <w:b/>
          <w:bCs/>
          <w:lang w:eastAsia="pl-PL"/>
        </w:rPr>
        <w:t xml:space="preserve">Nr rachunku:  </w:t>
      </w:r>
      <w:r w:rsidRPr="00B62E2C">
        <w:rPr>
          <w:rFonts w:ascii="Times New Roman" w:eastAsia="Calibri" w:hAnsi="Times New Roman" w:cs="Times New Roman"/>
          <w:lang w:eastAsia="pl-PL"/>
        </w:rPr>
        <w:t>………………………………………..</w:t>
      </w:r>
    </w:p>
    <w:p w:rsidR="00B62E2C" w:rsidRPr="00B62E2C" w:rsidRDefault="00B62E2C" w:rsidP="00B62E2C">
      <w:pPr>
        <w:spacing w:after="0" w:line="240" w:lineRule="auto"/>
        <w:rPr>
          <w:rFonts w:ascii="Times New Roman" w:eastAsia="Calibri" w:hAnsi="Times New Roman" w:cs="Times New Roman"/>
          <w:b/>
          <w:bCs/>
          <w:lang w:eastAsia="pl-PL"/>
        </w:rPr>
      </w:pPr>
      <w:r w:rsidRPr="00B62E2C">
        <w:rPr>
          <w:rFonts w:ascii="Times New Roman" w:eastAsia="Calibri" w:hAnsi="Times New Roman" w:cs="Times New Roman"/>
          <w:b/>
          <w:bCs/>
          <w:lang w:eastAsia="pl-PL"/>
        </w:rPr>
        <w:t>Wykonawca jest mikro/małym/średnim przedsiębiorcą: TAK/NIE**</w:t>
      </w:r>
    </w:p>
    <w:p w:rsidR="00B62E2C" w:rsidRPr="00B62E2C" w:rsidRDefault="00B62E2C" w:rsidP="00B62E2C">
      <w:pPr>
        <w:spacing w:after="0" w:line="240" w:lineRule="auto"/>
        <w:rPr>
          <w:rFonts w:ascii="Times New Roman" w:eastAsia="Calibri" w:hAnsi="Times New Roman" w:cs="Times New Roman"/>
          <w:sz w:val="18"/>
          <w:szCs w:val="18"/>
          <w:lang w:eastAsia="pl-PL"/>
        </w:rPr>
      </w:pPr>
      <w:r w:rsidRPr="00B62E2C">
        <w:rPr>
          <w:rFonts w:ascii="Times New Roman" w:eastAsia="Calibri" w:hAnsi="Times New Roman" w:cs="Times New Roman"/>
          <w:b/>
          <w:bCs/>
          <w:sz w:val="18"/>
          <w:szCs w:val="18"/>
          <w:lang w:eastAsia="pl-PL"/>
        </w:rPr>
        <w:t xml:space="preserve">* </w:t>
      </w:r>
      <w:r w:rsidRPr="00B62E2C">
        <w:rPr>
          <w:rFonts w:ascii="Times New Roman" w:eastAsia="Calibri" w:hAnsi="Times New Roman" w:cs="Times New Roman"/>
          <w:sz w:val="18"/>
          <w:szCs w:val="18"/>
          <w:lang w:eastAsia="pl-PL"/>
        </w:rPr>
        <w:t>W przypadku oferty wspólnej należy podać dane dotyczące Pełnomocnika Wykonawcy.</w:t>
      </w:r>
    </w:p>
    <w:p w:rsidR="00B62E2C" w:rsidRPr="00B62E2C" w:rsidRDefault="00B62E2C" w:rsidP="00B62E2C">
      <w:pPr>
        <w:spacing w:after="0" w:line="240" w:lineRule="auto"/>
        <w:jc w:val="both"/>
        <w:rPr>
          <w:rFonts w:ascii="Times New Roman" w:eastAsia="Calibri" w:hAnsi="Times New Roman" w:cs="Times New Roman"/>
          <w:b/>
          <w:bCs/>
          <w:sz w:val="18"/>
          <w:szCs w:val="18"/>
          <w:lang w:eastAsia="pl-PL"/>
        </w:rPr>
      </w:pPr>
      <w:r w:rsidRPr="00B62E2C">
        <w:rPr>
          <w:rFonts w:ascii="Times New Roman" w:eastAsia="Calibri" w:hAnsi="Times New Roman" w:cs="Times New Roman"/>
          <w:sz w:val="18"/>
          <w:szCs w:val="18"/>
          <w:lang w:eastAsia="pl-PL"/>
        </w:rPr>
        <w:t>Wszystkie podane informacje winny być zgodne z dokumentem rejestracyjnym Firmy.</w:t>
      </w:r>
    </w:p>
    <w:p w:rsidR="00B62E2C" w:rsidRPr="00B62E2C" w:rsidRDefault="00B62E2C" w:rsidP="00B62E2C">
      <w:pPr>
        <w:spacing w:after="0" w:line="240" w:lineRule="auto"/>
        <w:jc w:val="both"/>
        <w:rPr>
          <w:rFonts w:ascii="Times New Roman" w:eastAsia="Calibri" w:hAnsi="Times New Roman" w:cs="Times New Roman"/>
          <w:sz w:val="18"/>
          <w:szCs w:val="18"/>
          <w:lang w:eastAsia="pl-PL"/>
        </w:rPr>
      </w:pPr>
      <w:r w:rsidRPr="00B62E2C">
        <w:rPr>
          <w:rFonts w:ascii="Times New Roman" w:eastAsia="Calibri" w:hAnsi="Times New Roman" w:cs="Times New Roman"/>
          <w:sz w:val="18"/>
          <w:szCs w:val="18"/>
          <w:lang w:eastAsia="pl-PL"/>
        </w:rPr>
        <w:t>**</w:t>
      </w:r>
      <w:r w:rsidRPr="00B62E2C">
        <w:rPr>
          <w:rFonts w:ascii="Times New Roman" w:eastAsia="Calibri" w:hAnsi="Times New Roman" w:cs="Times New Roman"/>
          <w:sz w:val="18"/>
          <w:szCs w:val="18"/>
        </w:rPr>
        <w:t xml:space="preserve"> niepotrzebne skreślić</w:t>
      </w:r>
    </w:p>
    <w:p w:rsidR="00B62E2C" w:rsidRPr="00B62E2C" w:rsidRDefault="00B62E2C" w:rsidP="00B62E2C">
      <w:pPr>
        <w:spacing w:after="0" w:line="240" w:lineRule="auto"/>
        <w:jc w:val="both"/>
        <w:rPr>
          <w:rFonts w:ascii="Times New Roman" w:eastAsia="Calibri" w:hAnsi="Times New Roman" w:cs="Times New Roman"/>
          <w:lang w:eastAsia="pl-PL"/>
        </w:rPr>
      </w:pPr>
    </w:p>
    <w:p w:rsidR="00B62E2C" w:rsidRPr="00B62E2C" w:rsidRDefault="00B62E2C" w:rsidP="00B62E2C">
      <w:pPr>
        <w:spacing w:after="0" w:line="240" w:lineRule="auto"/>
        <w:jc w:val="both"/>
        <w:rPr>
          <w:rFonts w:ascii="Times New Roman" w:eastAsia="Calibri" w:hAnsi="Times New Roman" w:cs="Times New Roman"/>
          <w:lang w:eastAsia="pl-PL"/>
        </w:rPr>
      </w:pPr>
    </w:p>
    <w:p w:rsidR="00B62E2C" w:rsidRPr="00B62E2C" w:rsidRDefault="00B62E2C" w:rsidP="00B62E2C">
      <w:pPr>
        <w:spacing w:after="0" w:line="240" w:lineRule="auto"/>
        <w:jc w:val="both"/>
        <w:rPr>
          <w:rFonts w:ascii="Times New Roman" w:eastAsia="Calibri" w:hAnsi="Times New Roman" w:cs="Times New Roman"/>
          <w:lang w:eastAsia="pl-PL"/>
        </w:rPr>
      </w:pPr>
      <w:r w:rsidRPr="00B62E2C">
        <w:rPr>
          <w:rFonts w:ascii="Times New Roman" w:eastAsia="Calibri" w:hAnsi="Times New Roman" w:cs="Times New Roman"/>
          <w:i/>
          <w:iCs/>
          <w:lang w:eastAsia="pl-PL"/>
        </w:rPr>
        <w:tab/>
      </w:r>
      <w:r w:rsidRPr="00B62E2C">
        <w:rPr>
          <w:rFonts w:ascii="Times New Roman" w:eastAsia="Calibri" w:hAnsi="Times New Roman" w:cs="Times New Roman"/>
          <w:i/>
          <w:iCs/>
          <w:lang w:eastAsia="pl-PL"/>
        </w:rPr>
        <w:tab/>
      </w:r>
      <w:r w:rsidRPr="00B62E2C">
        <w:rPr>
          <w:rFonts w:ascii="Times New Roman" w:eastAsia="Calibri" w:hAnsi="Times New Roman" w:cs="Times New Roman"/>
          <w:i/>
          <w:iCs/>
          <w:lang w:eastAsia="pl-PL"/>
        </w:rPr>
        <w:tab/>
      </w:r>
      <w:r w:rsidRPr="00B62E2C">
        <w:rPr>
          <w:rFonts w:ascii="Times New Roman" w:eastAsia="Calibri" w:hAnsi="Times New Roman" w:cs="Times New Roman"/>
          <w:i/>
          <w:iCs/>
          <w:lang w:eastAsia="pl-PL"/>
        </w:rPr>
        <w:tab/>
      </w:r>
      <w:r w:rsidRPr="00B62E2C">
        <w:rPr>
          <w:rFonts w:ascii="Times New Roman" w:eastAsia="Calibri" w:hAnsi="Times New Roman" w:cs="Times New Roman"/>
          <w:i/>
          <w:iCs/>
          <w:lang w:eastAsia="pl-PL"/>
        </w:rPr>
        <w:tab/>
      </w:r>
      <w:r w:rsidRPr="00B62E2C">
        <w:rPr>
          <w:rFonts w:ascii="Times New Roman" w:eastAsia="Calibri" w:hAnsi="Times New Roman" w:cs="Times New Roman"/>
          <w:i/>
          <w:iCs/>
          <w:lang w:eastAsia="pl-PL"/>
        </w:rPr>
        <w:tab/>
      </w:r>
      <w:r w:rsidRPr="00B62E2C">
        <w:rPr>
          <w:rFonts w:ascii="Times New Roman" w:eastAsia="Calibri" w:hAnsi="Times New Roman" w:cs="Times New Roman"/>
          <w:i/>
          <w:iCs/>
          <w:lang w:eastAsia="pl-PL"/>
        </w:rPr>
        <w:tab/>
      </w:r>
      <w:r w:rsidRPr="00B62E2C">
        <w:rPr>
          <w:rFonts w:ascii="Times New Roman" w:eastAsia="Calibri" w:hAnsi="Times New Roman" w:cs="Times New Roman"/>
          <w:i/>
          <w:iCs/>
          <w:lang w:eastAsia="pl-PL"/>
        </w:rPr>
        <w:tab/>
      </w:r>
      <w:r w:rsidRPr="00B62E2C">
        <w:rPr>
          <w:rFonts w:ascii="Times New Roman" w:eastAsia="Calibri" w:hAnsi="Times New Roman" w:cs="Times New Roman"/>
          <w:b/>
          <w:bCs/>
          <w:lang w:eastAsia="pl-PL"/>
        </w:rPr>
        <w:t>Główny Instytut Górnictwa</w:t>
      </w:r>
    </w:p>
    <w:p w:rsidR="00B62E2C" w:rsidRPr="00B62E2C" w:rsidRDefault="00B62E2C" w:rsidP="00B62E2C">
      <w:pPr>
        <w:spacing w:after="0" w:line="240" w:lineRule="auto"/>
        <w:ind w:left="4956" w:firstLine="708"/>
        <w:jc w:val="both"/>
        <w:rPr>
          <w:rFonts w:ascii="Times New Roman" w:eastAsia="Calibri" w:hAnsi="Times New Roman" w:cs="Times New Roman"/>
          <w:b/>
          <w:bCs/>
          <w:lang w:eastAsia="pl-PL"/>
        </w:rPr>
      </w:pPr>
      <w:r w:rsidRPr="00B62E2C">
        <w:rPr>
          <w:rFonts w:ascii="Times New Roman" w:eastAsia="Calibri" w:hAnsi="Times New Roman" w:cs="Times New Roman"/>
          <w:b/>
          <w:bCs/>
          <w:lang w:eastAsia="pl-PL"/>
        </w:rPr>
        <w:t>Plac Gwarków 1,</w:t>
      </w:r>
    </w:p>
    <w:p w:rsidR="00B62E2C" w:rsidRPr="00B62E2C" w:rsidRDefault="00B62E2C" w:rsidP="00B62E2C">
      <w:pPr>
        <w:spacing w:after="0" w:line="240" w:lineRule="auto"/>
        <w:ind w:left="4956" w:firstLine="708"/>
        <w:jc w:val="both"/>
        <w:rPr>
          <w:rFonts w:ascii="Times New Roman" w:eastAsia="Calibri" w:hAnsi="Times New Roman" w:cs="Times New Roman"/>
          <w:b/>
          <w:bCs/>
          <w:lang w:eastAsia="pl-PL"/>
        </w:rPr>
      </w:pPr>
      <w:r w:rsidRPr="00B62E2C">
        <w:rPr>
          <w:rFonts w:ascii="Times New Roman" w:eastAsia="Calibri" w:hAnsi="Times New Roman" w:cs="Times New Roman"/>
          <w:b/>
          <w:bCs/>
          <w:lang w:eastAsia="pl-PL"/>
        </w:rPr>
        <w:t>40 - 166 Katowice</w:t>
      </w:r>
    </w:p>
    <w:p w:rsidR="00B62E2C" w:rsidRPr="00B62E2C" w:rsidRDefault="00B62E2C" w:rsidP="00B62E2C">
      <w:pPr>
        <w:spacing w:after="0" w:line="240" w:lineRule="auto"/>
        <w:jc w:val="both"/>
        <w:rPr>
          <w:rFonts w:ascii="Times New Roman" w:eastAsia="Calibri" w:hAnsi="Times New Roman" w:cs="Times New Roman"/>
          <w:lang w:eastAsia="pl-PL"/>
        </w:rPr>
      </w:pPr>
    </w:p>
    <w:p w:rsidR="00B62E2C" w:rsidRPr="00B62E2C" w:rsidRDefault="00B62E2C" w:rsidP="00B62E2C">
      <w:pPr>
        <w:spacing w:after="0" w:line="240" w:lineRule="auto"/>
        <w:jc w:val="both"/>
        <w:rPr>
          <w:rFonts w:ascii="Times New Roman" w:eastAsia="Calibri" w:hAnsi="Times New Roman" w:cs="Times New Roman"/>
          <w:lang w:eastAsia="pl-PL"/>
        </w:rPr>
      </w:pPr>
    </w:p>
    <w:p w:rsidR="00B62E2C" w:rsidRPr="00B62E2C" w:rsidRDefault="00B62E2C" w:rsidP="00B62E2C">
      <w:pPr>
        <w:widowControl w:val="0"/>
        <w:spacing w:after="0" w:line="240" w:lineRule="auto"/>
        <w:jc w:val="center"/>
        <w:rPr>
          <w:rFonts w:ascii="Times New Roman" w:eastAsia="Calibri" w:hAnsi="Times New Roman" w:cs="Times New Roman"/>
          <w:sz w:val="24"/>
          <w:szCs w:val="24"/>
        </w:rPr>
      </w:pPr>
      <w:r w:rsidRPr="00B62E2C">
        <w:rPr>
          <w:rFonts w:ascii="Times New Roman" w:eastAsia="Calibri" w:hAnsi="Times New Roman" w:cs="Times New Roman"/>
        </w:rPr>
        <w:t xml:space="preserve">W odpowiedzi na ogłoszenie o przetargu nieograniczonym na </w:t>
      </w:r>
      <w:r w:rsidRPr="00B62E2C">
        <w:rPr>
          <w:rFonts w:ascii="Times New Roman" w:eastAsia="Calibri" w:hAnsi="Times New Roman" w:cs="Times New Roman"/>
          <w:sz w:val="24"/>
          <w:szCs w:val="24"/>
        </w:rPr>
        <w:t xml:space="preserve">dostawę </w:t>
      </w:r>
    </w:p>
    <w:p w:rsidR="00B62E2C" w:rsidRPr="00B62E2C" w:rsidRDefault="00B62E2C" w:rsidP="00B62E2C">
      <w:pPr>
        <w:widowControl w:val="0"/>
        <w:spacing w:after="0" w:line="240" w:lineRule="auto"/>
        <w:jc w:val="center"/>
        <w:rPr>
          <w:rFonts w:ascii="Times New Roman" w:eastAsia="Calibri" w:hAnsi="Times New Roman" w:cs="Times New Roman"/>
          <w:b/>
          <w:bCs/>
          <w:i/>
          <w:iCs/>
          <w:u w:val="single"/>
          <w:lang w:eastAsia="pl-PL"/>
        </w:rPr>
      </w:pPr>
      <w:r w:rsidRPr="00B62E2C">
        <w:rPr>
          <w:rFonts w:ascii="Times New Roman" w:eastAsia="Calibri" w:hAnsi="Times New Roman" w:cs="Times New Roman"/>
          <w:b/>
          <w:bCs/>
          <w:lang w:eastAsia="pl-PL"/>
        </w:rPr>
        <w:t>materiałów  laboratoryjnych  oraz części  eksploatacyjnych do posiadanej aparatury</w:t>
      </w:r>
    </w:p>
    <w:p w:rsidR="00B62E2C" w:rsidRPr="00B62E2C" w:rsidRDefault="00B62E2C" w:rsidP="00B62E2C">
      <w:pPr>
        <w:spacing w:after="0" w:line="240" w:lineRule="auto"/>
        <w:jc w:val="both"/>
        <w:rPr>
          <w:rFonts w:ascii="Times New Roman" w:eastAsia="Calibri" w:hAnsi="Times New Roman" w:cs="Times New Roman"/>
          <w:b/>
          <w:bCs/>
          <w:lang w:eastAsia="pl-PL"/>
        </w:rPr>
      </w:pPr>
    </w:p>
    <w:p w:rsidR="00B62E2C" w:rsidRPr="00B62E2C" w:rsidRDefault="00B62E2C" w:rsidP="00B62E2C">
      <w:pPr>
        <w:spacing w:after="0" w:line="240" w:lineRule="auto"/>
        <w:jc w:val="both"/>
        <w:rPr>
          <w:rFonts w:ascii="Times New Roman" w:eastAsia="Calibri" w:hAnsi="Times New Roman" w:cs="Times New Roman"/>
          <w:b/>
          <w:bCs/>
          <w:lang w:eastAsia="pl-PL"/>
        </w:rPr>
      </w:pPr>
      <w:r w:rsidRPr="00B62E2C">
        <w:rPr>
          <w:rFonts w:ascii="Times New Roman" w:eastAsia="Calibri" w:hAnsi="Times New Roman" w:cs="Times New Roman"/>
          <w:b/>
          <w:bCs/>
          <w:lang w:eastAsia="pl-PL"/>
        </w:rPr>
        <w:t xml:space="preserve"> dla części nr………………nazwa: ................................…………..</w:t>
      </w:r>
    </w:p>
    <w:p w:rsidR="00B62E2C" w:rsidRPr="00B62E2C" w:rsidRDefault="00B62E2C" w:rsidP="00B62E2C">
      <w:pPr>
        <w:spacing w:after="0" w:line="240" w:lineRule="auto"/>
        <w:jc w:val="both"/>
        <w:rPr>
          <w:rFonts w:ascii="Times New Roman" w:eastAsia="Calibri" w:hAnsi="Times New Roman" w:cs="Times New Roman"/>
          <w:b/>
          <w:bCs/>
          <w:lang w:eastAsia="pl-PL"/>
        </w:rPr>
      </w:pPr>
    </w:p>
    <w:p w:rsidR="00B62E2C" w:rsidRPr="00B62E2C" w:rsidRDefault="00B62E2C" w:rsidP="00B62E2C">
      <w:pPr>
        <w:spacing w:after="0" w:line="240" w:lineRule="auto"/>
        <w:jc w:val="both"/>
        <w:rPr>
          <w:rFonts w:ascii="Times New Roman" w:eastAsia="Calibri" w:hAnsi="Times New Roman" w:cs="Times New Roman"/>
          <w:b/>
          <w:bCs/>
        </w:rPr>
      </w:pPr>
      <w:r w:rsidRPr="00B62E2C">
        <w:rPr>
          <w:rFonts w:ascii="Times New Roman" w:eastAsia="Calibri" w:hAnsi="Times New Roman" w:cs="Times New Roman"/>
        </w:rPr>
        <w:t>oświadczamy, że akceptujemy w całości wszystkie warunki zawarte w Specyfikacji Istotnych Warunków Zamówienia.</w:t>
      </w:r>
    </w:p>
    <w:p w:rsidR="00B62E2C" w:rsidRPr="00B62E2C" w:rsidRDefault="00B62E2C" w:rsidP="00B62E2C">
      <w:pPr>
        <w:spacing w:after="0" w:line="240" w:lineRule="auto"/>
        <w:jc w:val="both"/>
        <w:rPr>
          <w:rFonts w:ascii="Times New Roman" w:eastAsia="Calibri" w:hAnsi="Times New Roman" w:cs="Times New Roman"/>
          <w:lang w:eastAsia="pl-PL"/>
        </w:rPr>
      </w:pPr>
    </w:p>
    <w:p w:rsidR="00B62E2C" w:rsidRPr="00B62E2C" w:rsidRDefault="00B62E2C" w:rsidP="00B62E2C">
      <w:pPr>
        <w:spacing w:after="0" w:line="240" w:lineRule="auto"/>
        <w:ind w:left="284" w:hanging="284"/>
        <w:jc w:val="both"/>
        <w:rPr>
          <w:rFonts w:ascii="Times New Roman" w:eastAsia="Calibri" w:hAnsi="Times New Roman" w:cs="Times New Roman"/>
          <w:lang w:eastAsia="pl-PL"/>
        </w:rPr>
      </w:pPr>
      <w:r w:rsidRPr="00B62E2C">
        <w:rPr>
          <w:rFonts w:ascii="Times New Roman" w:eastAsia="Calibri" w:hAnsi="Times New Roman" w:cs="Times New Roman"/>
          <w:b/>
          <w:bCs/>
          <w:lang w:eastAsia="pl-PL"/>
        </w:rPr>
        <w:t>1.</w:t>
      </w:r>
      <w:r w:rsidRPr="00B62E2C">
        <w:rPr>
          <w:rFonts w:ascii="Times New Roman" w:eastAsia="Calibri" w:hAnsi="Times New Roman" w:cs="Times New Roman"/>
          <w:b/>
          <w:bCs/>
          <w:lang w:eastAsia="pl-PL"/>
        </w:rPr>
        <w:tab/>
        <w:t xml:space="preserve">SKŁADAMY OFERTĘ </w:t>
      </w:r>
      <w:r w:rsidRPr="00B62E2C">
        <w:rPr>
          <w:rFonts w:ascii="Times New Roman" w:eastAsia="Calibri" w:hAnsi="Times New Roman" w:cs="Times New Roman"/>
          <w:lang w:eastAsia="pl-PL"/>
        </w:rPr>
        <w:t>na wykonanie przedmiotu zamówienia zgodnie z wymaganiami Zamawiającego w zakresie określonym w Specyfikacji Istotnych Warunków Zamówienia za cenę:</w:t>
      </w:r>
    </w:p>
    <w:p w:rsidR="00B62E2C" w:rsidRPr="00B62E2C" w:rsidRDefault="00B62E2C" w:rsidP="00B62E2C">
      <w:pPr>
        <w:spacing w:after="0" w:line="240" w:lineRule="auto"/>
        <w:ind w:left="284" w:hanging="284"/>
        <w:jc w:val="both"/>
        <w:rPr>
          <w:rFonts w:ascii="Times New Roman" w:eastAsia="Calibri" w:hAnsi="Times New Roman" w:cs="Times New Roman"/>
          <w:lang w:eastAsia="pl-PL"/>
        </w:rPr>
      </w:pPr>
    </w:p>
    <w:p w:rsidR="00B62E2C" w:rsidRPr="00B62E2C" w:rsidRDefault="00B62E2C" w:rsidP="00B62E2C">
      <w:pPr>
        <w:spacing w:after="0" w:line="240" w:lineRule="auto"/>
        <w:ind w:left="284"/>
        <w:jc w:val="both"/>
        <w:rPr>
          <w:rFonts w:ascii="Times New Roman" w:eastAsia="Calibri" w:hAnsi="Times New Roman" w:cs="Times New Roman"/>
          <w:lang w:eastAsia="pl-PL"/>
        </w:rPr>
      </w:pPr>
      <w:r w:rsidRPr="00B62E2C">
        <w:rPr>
          <w:rFonts w:ascii="Times New Roman" w:eastAsia="Calibri" w:hAnsi="Times New Roman" w:cs="Times New Roman"/>
          <w:lang w:eastAsia="pl-PL"/>
        </w:rPr>
        <w:t xml:space="preserve">netto: ………………………… /PLN/ (kwota z formularza </w:t>
      </w:r>
      <w:proofErr w:type="spellStart"/>
      <w:r w:rsidRPr="00B62E2C">
        <w:rPr>
          <w:rFonts w:ascii="Times New Roman" w:eastAsia="Calibri" w:hAnsi="Times New Roman" w:cs="Times New Roman"/>
          <w:lang w:eastAsia="pl-PL"/>
        </w:rPr>
        <w:t>techniczno</w:t>
      </w:r>
      <w:proofErr w:type="spellEnd"/>
      <w:r w:rsidRPr="00B62E2C">
        <w:rPr>
          <w:rFonts w:ascii="Times New Roman" w:eastAsia="Calibri" w:hAnsi="Times New Roman" w:cs="Times New Roman"/>
          <w:lang w:eastAsia="pl-PL"/>
        </w:rPr>
        <w:t xml:space="preserve"> - cenowego, załącznik nr 3)</w:t>
      </w:r>
    </w:p>
    <w:p w:rsidR="00B62E2C" w:rsidRPr="00B62E2C" w:rsidRDefault="00B62E2C" w:rsidP="00B62E2C">
      <w:pPr>
        <w:spacing w:after="0" w:line="240" w:lineRule="auto"/>
        <w:ind w:left="284"/>
        <w:jc w:val="both"/>
        <w:rPr>
          <w:rFonts w:ascii="Times New Roman" w:eastAsia="Calibri" w:hAnsi="Times New Roman" w:cs="Times New Roman"/>
          <w:lang w:eastAsia="pl-PL"/>
        </w:rPr>
      </w:pPr>
      <w:r w:rsidRPr="00B62E2C">
        <w:rPr>
          <w:rFonts w:ascii="Times New Roman" w:eastAsia="Calibri" w:hAnsi="Times New Roman" w:cs="Times New Roman"/>
          <w:lang w:eastAsia="pl-PL"/>
        </w:rPr>
        <w:t>słownie:………………………………………………………………………………………………</w:t>
      </w:r>
    </w:p>
    <w:p w:rsidR="00B62E2C" w:rsidRPr="00B62E2C" w:rsidRDefault="00B62E2C" w:rsidP="00B62E2C">
      <w:pPr>
        <w:spacing w:after="0" w:line="240" w:lineRule="auto"/>
        <w:ind w:left="284" w:hanging="284"/>
        <w:jc w:val="both"/>
        <w:rPr>
          <w:rFonts w:ascii="Times New Roman" w:eastAsia="Calibri" w:hAnsi="Times New Roman" w:cs="Times New Roman"/>
          <w:lang w:eastAsia="pl-PL"/>
        </w:rPr>
      </w:pPr>
    </w:p>
    <w:p w:rsidR="00B62E2C" w:rsidRPr="00B62E2C" w:rsidRDefault="00B62E2C" w:rsidP="00B62E2C">
      <w:pPr>
        <w:spacing w:after="0" w:line="240" w:lineRule="auto"/>
        <w:ind w:left="284"/>
        <w:jc w:val="both"/>
        <w:rPr>
          <w:rFonts w:ascii="Times New Roman" w:eastAsia="Calibri" w:hAnsi="Times New Roman" w:cs="Times New Roman"/>
          <w:lang w:eastAsia="pl-PL"/>
        </w:rPr>
      </w:pPr>
      <w:r w:rsidRPr="00B62E2C">
        <w:rPr>
          <w:rFonts w:ascii="Times New Roman" w:eastAsia="Calibri" w:hAnsi="Times New Roman" w:cs="Times New Roman"/>
          <w:lang w:eastAsia="pl-PL"/>
        </w:rPr>
        <w:t xml:space="preserve">wartość podatku VAT: ……… /PLN/ (kwota z formularza </w:t>
      </w:r>
      <w:proofErr w:type="spellStart"/>
      <w:r w:rsidRPr="00B62E2C">
        <w:rPr>
          <w:rFonts w:ascii="Times New Roman" w:eastAsia="Calibri" w:hAnsi="Times New Roman" w:cs="Times New Roman"/>
          <w:lang w:eastAsia="pl-PL"/>
        </w:rPr>
        <w:t>techniczno</w:t>
      </w:r>
      <w:proofErr w:type="spellEnd"/>
      <w:r w:rsidRPr="00B62E2C">
        <w:rPr>
          <w:rFonts w:ascii="Times New Roman" w:eastAsia="Calibri" w:hAnsi="Times New Roman" w:cs="Times New Roman"/>
          <w:lang w:eastAsia="pl-PL"/>
        </w:rPr>
        <w:t xml:space="preserve"> - cenowego, załącznik nr 3)</w:t>
      </w:r>
    </w:p>
    <w:p w:rsidR="00B62E2C" w:rsidRPr="00B62E2C" w:rsidRDefault="00B62E2C" w:rsidP="00B62E2C">
      <w:pPr>
        <w:spacing w:after="0" w:line="240" w:lineRule="auto"/>
        <w:ind w:left="284"/>
        <w:jc w:val="both"/>
        <w:rPr>
          <w:rFonts w:ascii="Times New Roman" w:eastAsia="Calibri" w:hAnsi="Times New Roman" w:cs="Times New Roman"/>
          <w:lang w:eastAsia="pl-PL"/>
        </w:rPr>
      </w:pPr>
      <w:r w:rsidRPr="00B62E2C">
        <w:rPr>
          <w:rFonts w:ascii="Times New Roman" w:eastAsia="Calibri" w:hAnsi="Times New Roman" w:cs="Times New Roman"/>
          <w:lang w:eastAsia="pl-PL"/>
        </w:rPr>
        <w:t>słownie:…………………………………………………………….…………………………………</w:t>
      </w:r>
    </w:p>
    <w:p w:rsidR="00B62E2C" w:rsidRPr="00B62E2C" w:rsidRDefault="00B62E2C" w:rsidP="00B62E2C">
      <w:pPr>
        <w:spacing w:after="0" w:line="240" w:lineRule="auto"/>
        <w:jc w:val="both"/>
        <w:rPr>
          <w:rFonts w:ascii="Times New Roman" w:eastAsia="Calibri" w:hAnsi="Times New Roman" w:cs="Times New Roman"/>
          <w:i/>
          <w:iCs/>
          <w:vertAlign w:val="superscript"/>
          <w:lang w:eastAsia="pl-PL"/>
        </w:rPr>
      </w:pPr>
    </w:p>
    <w:p w:rsidR="00B62E2C" w:rsidRPr="00B62E2C" w:rsidRDefault="00B62E2C" w:rsidP="00B62E2C">
      <w:pPr>
        <w:spacing w:after="0" w:line="240" w:lineRule="auto"/>
        <w:ind w:left="284"/>
        <w:jc w:val="both"/>
        <w:rPr>
          <w:rFonts w:ascii="Times New Roman" w:eastAsia="Calibri" w:hAnsi="Times New Roman" w:cs="Times New Roman"/>
          <w:lang w:eastAsia="pl-PL"/>
        </w:rPr>
      </w:pPr>
      <w:r w:rsidRPr="00B62E2C">
        <w:rPr>
          <w:rFonts w:ascii="Times New Roman" w:eastAsia="Calibri" w:hAnsi="Times New Roman" w:cs="Times New Roman"/>
          <w:lang w:eastAsia="pl-PL"/>
        </w:rPr>
        <w:t xml:space="preserve">brutto: ………………… /PLN/  (łączna kwota z formularza </w:t>
      </w:r>
      <w:proofErr w:type="spellStart"/>
      <w:r w:rsidRPr="00B62E2C">
        <w:rPr>
          <w:rFonts w:ascii="Times New Roman" w:eastAsia="Calibri" w:hAnsi="Times New Roman" w:cs="Times New Roman"/>
          <w:lang w:eastAsia="pl-PL"/>
        </w:rPr>
        <w:t>techniczno</w:t>
      </w:r>
      <w:proofErr w:type="spellEnd"/>
      <w:r w:rsidRPr="00B62E2C">
        <w:rPr>
          <w:rFonts w:ascii="Times New Roman" w:eastAsia="Calibri" w:hAnsi="Times New Roman" w:cs="Times New Roman"/>
          <w:lang w:eastAsia="pl-PL"/>
        </w:rPr>
        <w:t xml:space="preserve"> - cenowego, załącznik nr 3)</w:t>
      </w:r>
    </w:p>
    <w:p w:rsidR="00B62E2C" w:rsidRPr="00B62E2C" w:rsidRDefault="00B62E2C" w:rsidP="00B62E2C">
      <w:pPr>
        <w:spacing w:after="0" w:line="240" w:lineRule="auto"/>
        <w:ind w:left="284"/>
        <w:jc w:val="both"/>
        <w:rPr>
          <w:rFonts w:ascii="Times New Roman" w:eastAsia="Calibri" w:hAnsi="Times New Roman" w:cs="Times New Roman"/>
          <w:i/>
          <w:iCs/>
          <w:vertAlign w:val="superscript"/>
          <w:lang w:eastAsia="pl-PL"/>
        </w:rPr>
      </w:pPr>
      <w:r w:rsidRPr="00B62E2C">
        <w:rPr>
          <w:rFonts w:ascii="Times New Roman" w:eastAsia="Calibri" w:hAnsi="Times New Roman" w:cs="Times New Roman"/>
          <w:lang w:eastAsia="pl-PL"/>
        </w:rPr>
        <w:t>słownie:………………………………………………………………………………………………</w:t>
      </w:r>
    </w:p>
    <w:p w:rsidR="00B62E2C" w:rsidRPr="00B62E2C" w:rsidRDefault="00B62E2C" w:rsidP="00B62E2C">
      <w:pPr>
        <w:spacing w:after="0" w:line="240" w:lineRule="auto"/>
        <w:jc w:val="both"/>
        <w:rPr>
          <w:rFonts w:ascii="Times New Roman" w:eastAsia="Calibri" w:hAnsi="Times New Roman" w:cs="Times New Roman"/>
          <w:i/>
          <w:iCs/>
          <w:vertAlign w:val="superscript"/>
          <w:lang w:eastAsia="pl-PL"/>
        </w:rPr>
      </w:pPr>
    </w:p>
    <w:p w:rsidR="00B62E2C" w:rsidRPr="00B62E2C" w:rsidRDefault="00B62E2C" w:rsidP="00B62E2C">
      <w:pPr>
        <w:spacing w:after="0" w:line="240" w:lineRule="auto"/>
        <w:ind w:left="284" w:hanging="284"/>
        <w:jc w:val="both"/>
        <w:rPr>
          <w:rFonts w:ascii="Times New Roman" w:eastAsia="Calibri" w:hAnsi="Times New Roman" w:cs="Times New Roman"/>
          <w:lang w:eastAsia="pl-PL"/>
        </w:rPr>
      </w:pPr>
      <w:r w:rsidRPr="00B62E2C">
        <w:rPr>
          <w:rFonts w:ascii="Times New Roman" w:eastAsia="Calibri" w:hAnsi="Times New Roman" w:cs="Times New Roman"/>
          <w:b/>
          <w:bCs/>
          <w:lang w:eastAsia="pl-PL"/>
        </w:rPr>
        <w:t>2.</w:t>
      </w:r>
      <w:r w:rsidRPr="00B62E2C">
        <w:rPr>
          <w:rFonts w:ascii="Times New Roman" w:eastAsia="Calibri" w:hAnsi="Times New Roman" w:cs="Times New Roman"/>
          <w:lang w:eastAsia="pl-PL"/>
        </w:rPr>
        <w:t xml:space="preserve"> Oświadczamy, że powyższa cena brutto zawiera wszystkie koszty, jakie ponosi Zamawiający w przypadku wyboru niniejszej oferty oraz oświadczamy, że akceptujemy, iż ostateczna cena będzie uzależniona od zakresu dostaw.</w:t>
      </w:r>
    </w:p>
    <w:p w:rsidR="00B62E2C" w:rsidRPr="00B62E2C" w:rsidRDefault="00B62E2C" w:rsidP="00B62E2C">
      <w:pPr>
        <w:spacing w:after="0" w:line="240" w:lineRule="auto"/>
        <w:ind w:left="284" w:hanging="284"/>
        <w:jc w:val="both"/>
        <w:rPr>
          <w:rFonts w:ascii="Times New Roman" w:eastAsia="Calibri" w:hAnsi="Times New Roman" w:cs="Times New Roman"/>
          <w:lang w:eastAsia="pl-PL"/>
        </w:rPr>
      </w:pPr>
    </w:p>
    <w:p w:rsidR="00B62E2C" w:rsidRPr="00B62E2C" w:rsidRDefault="00B62E2C" w:rsidP="00B62E2C">
      <w:pPr>
        <w:spacing w:after="0" w:line="240" w:lineRule="auto"/>
        <w:jc w:val="both"/>
        <w:rPr>
          <w:rFonts w:ascii="Times New Roman" w:eastAsia="Calibri" w:hAnsi="Times New Roman" w:cs="Times New Roman"/>
          <w:lang w:eastAsia="pl-PL"/>
        </w:rPr>
      </w:pPr>
      <w:r w:rsidRPr="00B62E2C">
        <w:rPr>
          <w:rFonts w:ascii="Times New Roman" w:eastAsia="Calibri" w:hAnsi="Times New Roman" w:cs="Times New Roman"/>
          <w:b/>
          <w:bCs/>
          <w:lang w:eastAsia="pl-PL"/>
        </w:rPr>
        <w:t>3.</w:t>
      </w:r>
      <w:r w:rsidRPr="00B62E2C">
        <w:rPr>
          <w:rFonts w:ascii="Times New Roman" w:eastAsia="Calibri" w:hAnsi="Times New Roman" w:cs="Times New Roman"/>
          <w:lang w:eastAsia="pl-PL"/>
        </w:rPr>
        <w:t xml:space="preserve"> Oświadczamy, że:</w:t>
      </w:r>
    </w:p>
    <w:p w:rsidR="00B62E2C" w:rsidRPr="00B62E2C" w:rsidRDefault="00B62E2C" w:rsidP="00B62E2C">
      <w:pPr>
        <w:numPr>
          <w:ilvl w:val="0"/>
          <w:numId w:val="12"/>
        </w:numPr>
        <w:spacing w:after="0" w:line="240" w:lineRule="auto"/>
        <w:jc w:val="both"/>
        <w:rPr>
          <w:rFonts w:ascii="Times New Roman" w:eastAsia="Calibri" w:hAnsi="Times New Roman" w:cs="Times New Roman"/>
          <w:sz w:val="24"/>
          <w:szCs w:val="24"/>
          <w:lang w:eastAsia="pl-PL"/>
        </w:rPr>
      </w:pPr>
      <w:r w:rsidRPr="00B62E2C">
        <w:rPr>
          <w:rFonts w:ascii="Times New Roman" w:eastAsia="Calibri" w:hAnsi="Times New Roman" w:cs="Times New Roman"/>
          <w:sz w:val="24"/>
          <w:szCs w:val="24"/>
          <w:lang w:eastAsia="pl-PL"/>
        </w:rPr>
        <w:t xml:space="preserve">zamówienie będziemy realizowali </w:t>
      </w:r>
      <w:r w:rsidRPr="00B62E2C">
        <w:rPr>
          <w:rFonts w:ascii="Times New Roman" w:eastAsia="Calibri" w:hAnsi="Times New Roman" w:cs="Times New Roman"/>
          <w:b/>
          <w:bCs/>
          <w:sz w:val="24"/>
          <w:szCs w:val="24"/>
          <w:lang w:eastAsia="pl-PL"/>
        </w:rPr>
        <w:t>w okresie 12 miesięcy</w:t>
      </w:r>
      <w:r w:rsidRPr="00B62E2C">
        <w:rPr>
          <w:rFonts w:ascii="Times New Roman" w:eastAsia="Calibri" w:hAnsi="Times New Roman" w:cs="Times New Roman"/>
          <w:sz w:val="24"/>
          <w:szCs w:val="24"/>
          <w:lang w:eastAsia="pl-PL"/>
        </w:rPr>
        <w:t xml:space="preserve"> od daty zawarcia umowy, chyba, że wcześniej zostanie wyczerpana ilość „ przedmiotu zamówienia”  określona w formularzu techniczno-cenowym, stanowiącym załącznik nr 3 do SIWZ.</w:t>
      </w:r>
    </w:p>
    <w:p w:rsidR="00B62E2C" w:rsidRPr="00B62E2C" w:rsidRDefault="009F7D18" w:rsidP="00B62E2C">
      <w:pPr>
        <w:numPr>
          <w:ilvl w:val="1"/>
          <w:numId w:val="11"/>
        </w:numPr>
        <w:spacing w:after="0" w:line="240" w:lineRule="auto"/>
        <w:jc w:val="both"/>
        <w:rPr>
          <w:rFonts w:ascii="Times New Roman" w:eastAsia="Calibri" w:hAnsi="Times New Roman" w:cs="Times New Roman"/>
          <w:sz w:val="24"/>
          <w:szCs w:val="24"/>
          <w:lang w:eastAsia="pl-PL"/>
        </w:rPr>
      </w:pPr>
      <w:r w:rsidRPr="00B62E2C">
        <w:rPr>
          <w:rFonts w:ascii="Times New Roman" w:eastAsia="Calibri" w:hAnsi="Times New Roman" w:cs="Times New Roman"/>
          <w:lang w:eastAsia="pl-PL"/>
        </w:rPr>
        <w:t>Z</w:t>
      </w:r>
      <w:r w:rsidR="00B62E2C" w:rsidRPr="00B62E2C">
        <w:rPr>
          <w:rFonts w:ascii="Times New Roman" w:eastAsia="Calibri" w:hAnsi="Times New Roman" w:cs="Times New Roman"/>
          <w:lang w:eastAsia="pl-PL"/>
        </w:rPr>
        <w:t>apewniamy</w:t>
      </w:r>
      <w:r w:rsidR="0044204C">
        <w:rPr>
          <w:rFonts w:ascii="Times New Roman" w:eastAsia="Calibri" w:hAnsi="Times New Roman" w:cs="Times New Roman"/>
          <w:lang w:eastAsia="pl-PL"/>
        </w:rPr>
        <w:t xml:space="preserve"> </w:t>
      </w:r>
      <w:r w:rsidR="00B62E2C" w:rsidRPr="00B62E2C">
        <w:rPr>
          <w:rFonts w:ascii="Times New Roman" w:eastAsia="Calibri" w:hAnsi="Times New Roman" w:cs="Times New Roman"/>
          <w:b/>
          <w:bCs/>
          <w:lang w:eastAsia="pl-PL"/>
        </w:rPr>
        <w:t>termin dostawy do  2**, 6**  tygodni</w:t>
      </w:r>
      <w:r w:rsidR="0044204C">
        <w:rPr>
          <w:rFonts w:ascii="Times New Roman" w:eastAsia="Calibri" w:hAnsi="Times New Roman" w:cs="Times New Roman"/>
          <w:b/>
          <w:bCs/>
          <w:lang w:eastAsia="pl-PL"/>
        </w:rPr>
        <w:t xml:space="preserve"> </w:t>
      </w:r>
      <w:r w:rsidR="00B62E2C" w:rsidRPr="00B62E2C">
        <w:rPr>
          <w:rFonts w:ascii="Times New Roman" w:eastAsia="Calibri" w:hAnsi="Times New Roman" w:cs="Times New Roman"/>
          <w:lang w:eastAsia="pl-PL"/>
        </w:rPr>
        <w:t xml:space="preserve">od otrzymania zamówienia, drogą faksową lub </w:t>
      </w:r>
      <w:r w:rsidR="00B62E2C" w:rsidRPr="00B62E2C">
        <w:rPr>
          <w:rFonts w:ascii="Times New Roman" w:eastAsia="Calibri" w:hAnsi="Times New Roman" w:cs="Times New Roman"/>
          <w:sz w:val="24"/>
          <w:szCs w:val="24"/>
          <w:lang w:eastAsia="pl-PL"/>
        </w:rPr>
        <w:t xml:space="preserve">elektroniczną w czasie kontaktowym tj. od godz. 8:00 do godz. 14:00. </w:t>
      </w:r>
    </w:p>
    <w:p w:rsidR="00B62E2C" w:rsidRPr="00B62E2C" w:rsidRDefault="00B62E2C" w:rsidP="00B62E2C">
      <w:pPr>
        <w:numPr>
          <w:ilvl w:val="0"/>
          <w:numId w:val="13"/>
        </w:numPr>
        <w:spacing w:after="0" w:line="240" w:lineRule="auto"/>
        <w:ind w:left="1418" w:hanging="284"/>
        <w:rPr>
          <w:rFonts w:ascii="Times New Roman" w:eastAsia="Calibri" w:hAnsi="Times New Roman" w:cs="Times New Roman"/>
          <w:sz w:val="24"/>
          <w:szCs w:val="24"/>
          <w:lang w:eastAsia="pl-PL"/>
        </w:rPr>
      </w:pPr>
      <w:r w:rsidRPr="00B62E2C">
        <w:rPr>
          <w:rFonts w:ascii="Times New Roman" w:eastAsia="Calibri" w:hAnsi="Times New Roman" w:cs="Times New Roman"/>
          <w:sz w:val="24"/>
          <w:szCs w:val="24"/>
          <w:lang w:eastAsia="pl-PL"/>
        </w:rPr>
        <w:t xml:space="preserve">Akceptujemy, że  płatność za  przedmiot umowy będzie dokonywana w terminie do  </w:t>
      </w:r>
      <w:r w:rsidRPr="00B62E2C">
        <w:rPr>
          <w:rFonts w:ascii="Times New Roman" w:eastAsia="Calibri" w:hAnsi="Times New Roman" w:cs="Times New Roman"/>
          <w:b/>
          <w:bCs/>
          <w:sz w:val="24"/>
          <w:szCs w:val="24"/>
          <w:lang w:eastAsia="pl-PL"/>
        </w:rPr>
        <w:t>30 dni</w:t>
      </w:r>
      <w:r w:rsidRPr="00B62E2C">
        <w:rPr>
          <w:rFonts w:ascii="Times New Roman" w:eastAsia="Calibri" w:hAnsi="Times New Roman" w:cs="Times New Roman"/>
          <w:sz w:val="24"/>
          <w:szCs w:val="24"/>
          <w:lang w:eastAsia="pl-PL"/>
        </w:rPr>
        <w:t>,  od  daty doręczenia  do Zamawiającego przez Wykonawcę prawidłowo wystawionej faktury za zrealizowaną dostawę cząstkową z uwzględnieniem ilości i cen jednostkowych."</w:t>
      </w:r>
    </w:p>
    <w:p w:rsidR="00B62E2C" w:rsidRPr="00B62E2C" w:rsidRDefault="00B62E2C" w:rsidP="00B62E2C">
      <w:pPr>
        <w:spacing w:after="0" w:line="240" w:lineRule="auto"/>
        <w:rPr>
          <w:rFonts w:ascii="Times New Roman" w:eastAsia="Calibri" w:hAnsi="Times New Roman" w:cs="Times New Roman"/>
          <w:i/>
          <w:iCs/>
          <w:color w:val="000080"/>
          <w:sz w:val="24"/>
          <w:szCs w:val="24"/>
          <w:u w:val="single"/>
          <w:lang w:eastAsia="pl-PL"/>
        </w:rPr>
      </w:pPr>
      <w:r w:rsidRPr="00B62E2C">
        <w:rPr>
          <w:rFonts w:ascii="Times New Roman" w:eastAsia="Calibri" w:hAnsi="Times New Roman" w:cs="Times New Roman"/>
          <w:i/>
          <w:iCs/>
          <w:color w:val="000080"/>
          <w:sz w:val="24"/>
          <w:szCs w:val="24"/>
          <w:u w:val="single"/>
          <w:lang w:eastAsia="pl-PL"/>
        </w:rPr>
        <w:t>** zaznaczyć właściwe</w:t>
      </w:r>
    </w:p>
    <w:p w:rsidR="00B62E2C" w:rsidRPr="00B62E2C" w:rsidRDefault="00B62E2C" w:rsidP="00B62E2C">
      <w:pPr>
        <w:spacing w:after="0" w:line="240" w:lineRule="auto"/>
        <w:ind w:left="568"/>
        <w:jc w:val="both"/>
        <w:rPr>
          <w:rFonts w:ascii="Times New Roman" w:eastAsia="Calibri" w:hAnsi="Times New Roman" w:cs="Times New Roman"/>
          <w:lang w:eastAsia="pl-PL"/>
        </w:rPr>
      </w:pPr>
    </w:p>
    <w:p w:rsidR="00B62E2C" w:rsidRPr="00B62E2C" w:rsidRDefault="00B62E2C" w:rsidP="00B62E2C">
      <w:pPr>
        <w:tabs>
          <w:tab w:val="num" w:pos="284"/>
        </w:tabs>
        <w:ind w:left="284" w:hanging="284"/>
        <w:jc w:val="both"/>
        <w:rPr>
          <w:rFonts w:ascii="Times New Roman" w:eastAsia="Calibri" w:hAnsi="Times New Roman" w:cs="Times New Roman"/>
          <w:sz w:val="24"/>
          <w:szCs w:val="24"/>
        </w:rPr>
      </w:pPr>
      <w:r w:rsidRPr="00B62E2C">
        <w:rPr>
          <w:rFonts w:ascii="Times New Roman" w:eastAsia="Calibri" w:hAnsi="Times New Roman" w:cs="Times New Roman"/>
          <w:b/>
          <w:bCs/>
          <w:sz w:val="24"/>
          <w:szCs w:val="24"/>
        </w:rPr>
        <w:t>4</w:t>
      </w:r>
      <w:r w:rsidRPr="00B62E2C">
        <w:rPr>
          <w:rFonts w:ascii="Times New Roman" w:eastAsia="Calibri" w:hAnsi="Times New Roman" w:cs="Times New Roman"/>
          <w:sz w:val="24"/>
          <w:szCs w:val="24"/>
        </w:rPr>
        <w:t>.Zobowiązujemy się do dostawy „przedmiotu umowy” zgodnie z potrzebami Zamawiającego do oznaczonego miejsca wykonania  tj. do Głównego Instytutu Górnictwa, 40-166 Katowice, rampa główna (wjazd od ulicy Korfantego 79 )  Budynek CCTW. Dostawa będzie  bezpośrednio adresowana do osoby   upoważnionej przez Zamawiającego do omawiania spraw z realizacją zamówienia.</w:t>
      </w:r>
    </w:p>
    <w:p w:rsidR="00B62E2C" w:rsidRPr="00B62E2C" w:rsidRDefault="00B62E2C" w:rsidP="00B62E2C">
      <w:pPr>
        <w:tabs>
          <w:tab w:val="num" w:pos="284"/>
        </w:tabs>
        <w:ind w:left="284" w:hanging="284"/>
        <w:jc w:val="both"/>
        <w:rPr>
          <w:rFonts w:ascii="Times New Roman" w:eastAsia="Calibri" w:hAnsi="Times New Roman" w:cs="Times New Roman"/>
          <w:sz w:val="24"/>
          <w:szCs w:val="24"/>
        </w:rPr>
      </w:pPr>
      <w:r w:rsidRPr="00B62E2C">
        <w:rPr>
          <w:rFonts w:ascii="Times New Roman" w:eastAsia="Calibri" w:hAnsi="Times New Roman" w:cs="Times New Roman"/>
          <w:b/>
          <w:bCs/>
          <w:sz w:val="24"/>
          <w:szCs w:val="24"/>
        </w:rPr>
        <w:t>5.</w:t>
      </w:r>
      <w:r w:rsidRPr="00B62E2C">
        <w:rPr>
          <w:rFonts w:ascii="Times New Roman" w:eastAsia="Calibri" w:hAnsi="Times New Roman" w:cs="Times New Roman"/>
          <w:sz w:val="24"/>
          <w:szCs w:val="24"/>
        </w:rPr>
        <w:t>Oświadczamy, że akceptujemy prawo Zamawiającego do realizacji zamówień w ilościach uzależnionych od rzeczywistych potrzeb oraz do ograniczenia zamówienia w zakresie ilościowym i rzeczowym, co nie jest odstąpieniem  od umowy nawet w części. Nie możemy tego tytułu wystąpić z roszczeniami w stosunku do Zamawiającego.</w:t>
      </w:r>
    </w:p>
    <w:p w:rsidR="00B62E2C" w:rsidRPr="00B62E2C" w:rsidRDefault="00B62E2C" w:rsidP="00B62E2C">
      <w:pPr>
        <w:tabs>
          <w:tab w:val="num" w:pos="284"/>
        </w:tabs>
        <w:ind w:left="284" w:hanging="284"/>
        <w:jc w:val="both"/>
        <w:rPr>
          <w:rFonts w:ascii="Times New Roman" w:eastAsia="Calibri" w:hAnsi="Times New Roman" w:cs="Times New Roman"/>
          <w:sz w:val="24"/>
          <w:szCs w:val="24"/>
        </w:rPr>
      </w:pPr>
      <w:r w:rsidRPr="00B62E2C">
        <w:rPr>
          <w:rFonts w:ascii="Times New Roman" w:eastAsia="Calibri" w:hAnsi="Times New Roman" w:cs="Times New Roman"/>
          <w:b/>
          <w:bCs/>
          <w:sz w:val="24"/>
          <w:szCs w:val="24"/>
        </w:rPr>
        <w:t>6.</w:t>
      </w:r>
      <w:r w:rsidRPr="00B62E2C">
        <w:rPr>
          <w:rFonts w:ascii="Times New Roman" w:eastAsia="Calibri" w:hAnsi="Times New Roman" w:cs="Times New Roman"/>
          <w:sz w:val="24"/>
          <w:szCs w:val="24"/>
        </w:rPr>
        <w:t xml:space="preserve"> W przypadku zaoferowania produktu równoważnego z wymaganiami Zamawiającego jesteśmy świadomi, że Zamawiający w celu zweryfikowania zgodności towaru                             z wymaganiami technicznymi ma prawo, w okresie realizacji umowy, wystąpić o dostarczenie dokumentu potwierdzającego oferowaną jakość. </w:t>
      </w:r>
    </w:p>
    <w:p w:rsidR="00B62E2C" w:rsidRPr="00B62E2C" w:rsidRDefault="00B62E2C" w:rsidP="00B62E2C">
      <w:pPr>
        <w:spacing w:after="0" w:line="240" w:lineRule="auto"/>
        <w:ind w:left="284" w:hanging="284"/>
        <w:jc w:val="both"/>
        <w:rPr>
          <w:rFonts w:ascii="Times New Roman" w:eastAsia="Times New Roman" w:hAnsi="Times New Roman" w:cs="Times New Roman"/>
          <w:sz w:val="24"/>
          <w:szCs w:val="24"/>
          <w:lang w:eastAsia="pl-PL"/>
        </w:rPr>
      </w:pPr>
      <w:r w:rsidRPr="00B62E2C">
        <w:rPr>
          <w:rFonts w:ascii="Times New Roman" w:eastAsia="Times New Roman" w:hAnsi="Times New Roman" w:cs="Times New Roman"/>
          <w:b/>
          <w:bCs/>
          <w:sz w:val="24"/>
          <w:szCs w:val="24"/>
          <w:lang w:eastAsia="pl-PL"/>
        </w:rPr>
        <w:t>7</w:t>
      </w:r>
      <w:r w:rsidRPr="00B62E2C">
        <w:rPr>
          <w:rFonts w:ascii="Times New Roman" w:eastAsia="Times New Roman" w:hAnsi="Times New Roman" w:cs="Times New Roman"/>
          <w:sz w:val="24"/>
          <w:szCs w:val="24"/>
          <w:lang w:eastAsia="pl-PL"/>
        </w:rPr>
        <w:t>. Zapewniamy  gwarancję i rękojmię zgodnie z wymaganiami Zamawiającego określonymi w Opisie Przedmiotu Zamówienia</w:t>
      </w:r>
      <w:r w:rsidR="0044204C">
        <w:rPr>
          <w:rFonts w:ascii="Times New Roman" w:eastAsia="Times New Roman" w:hAnsi="Times New Roman" w:cs="Times New Roman"/>
          <w:sz w:val="24"/>
          <w:szCs w:val="24"/>
          <w:lang w:eastAsia="pl-PL"/>
        </w:rPr>
        <w:t xml:space="preserve"> </w:t>
      </w:r>
      <w:r w:rsidRPr="00B62E2C">
        <w:rPr>
          <w:rFonts w:ascii="Times New Roman" w:eastAsia="Times New Roman" w:hAnsi="Times New Roman" w:cs="Times New Roman"/>
          <w:b/>
          <w:sz w:val="24"/>
          <w:szCs w:val="24"/>
          <w:lang w:eastAsia="pl-PL"/>
        </w:rPr>
        <w:t>m</w:t>
      </w:r>
      <w:r w:rsidRPr="00B62E2C">
        <w:rPr>
          <w:rFonts w:ascii="Times New Roman" w:eastAsia="Calibri" w:hAnsi="Times New Roman" w:cs="Times New Roman"/>
          <w:b/>
          <w:szCs w:val="24"/>
        </w:rPr>
        <w:t>inimum 12miesięcy</w:t>
      </w:r>
      <w:r w:rsidRPr="00B62E2C">
        <w:rPr>
          <w:rFonts w:ascii="Times New Roman" w:eastAsia="Calibri" w:hAnsi="Times New Roman" w:cs="Times New Roman"/>
          <w:szCs w:val="24"/>
        </w:rPr>
        <w:t xml:space="preserve">  gwarancji licząc od daty dostawy towaru.</w:t>
      </w:r>
      <w:r w:rsidR="0044204C">
        <w:rPr>
          <w:rFonts w:ascii="Times New Roman" w:eastAsia="Calibri" w:hAnsi="Times New Roman" w:cs="Times New Roman"/>
          <w:szCs w:val="24"/>
        </w:rPr>
        <w:t xml:space="preserve"> </w:t>
      </w:r>
      <w:r w:rsidRPr="00B62E2C">
        <w:rPr>
          <w:rFonts w:ascii="Times New Roman" w:eastAsia="Times New Roman" w:hAnsi="Times New Roman" w:cs="Times New Roman"/>
          <w:sz w:val="24"/>
          <w:szCs w:val="24"/>
          <w:lang w:eastAsia="pl-PL"/>
        </w:rPr>
        <w:t xml:space="preserve">Gwarancja    na  materiały eksploatacyjne dotyczy wad produkcyjnych lub otrzymania towaru uszkodzonego i będzie realizowana  na podstawie wystawionej faktury. Uzupełnienie ilościowe lub wymiana wadliwego produktu na pozbawiony wad nastąpi  w terminie </w:t>
      </w:r>
      <w:r w:rsidRPr="00B62E2C">
        <w:rPr>
          <w:rFonts w:ascii="Times New Roman" w:eastAsia="Times New Roman" w:hAnsi="Times New Roman" w:cs="Times New Roman"/>
          <w:sz w:val="24"/>
          <w:szCs w:val="24"/>
          <w:u w:val="single"/>
          <w:lang w:eastAsia="pl-PL"/>
        </w:rPr>
        <w:t xml:space="preserve"> do 14 dni roboczych</w:t>
      </w:r>
      <w:r w:rsidRPr="00B62E2C">
        <w:rPr>
          <w:rFonts w:ascii="Times New Roman" w:eastAsia="Times New Roman" w:hAnsi="Times New Roman" w:cs="Times New Roman"/>
          <w:sz w:val="24"/>
          <w:szCs w:val="24"/>
          <w:lang w:eastAsia="pl-PL"/>
        </w:rPr>
        <w:t xml:space="preserve"> od daty zgłoszenia </w:t>
      </w:r>
      <w:proofErr w:type="spellStart"/>
      <w:r w:rsidRPr="00B62E2C">
        <w:rPr>
          <w:rFonts w:ascii="Times New Roman" w:eastAsia="Times New Roman" w:hAnsi="Times New Roman" w:cs="Times New Roman"/>
          <w:sz w:val="24"/>
          <w:szCs w:val="24"/>
          <w:lang w:eastAsia="pl-PL"/>
        </w:rPr>
        <w:t>reklamacji.Data</w:t>
      </w:r>
      <w:proofErr w:type="spellEnd"/>
      <w:r w:rsidRPr="00B62E2C">
        <w:rPr>
          <w:rFonts w:ascii="Times New Roman" w:eastAsia="Times New Roman" w:hAnsi="Times New Roman" w:cs="Times New Roman"/>
          <w:sz w:val="24"/>
          <w:szCs w:val="24"/>
          <w:lang w:eastAsia="pl-PL"/>
        </w:rPr>
        <w:t xml:space="preserve"> wystawienia faktury nie może być wcześniejsza niż data realizacji dostawy,  której   ta faktura dotyczy. Okres ważności odczynników nie może być krótszy niż termin jest wskazany w opisie przedmiotu zamówienia.</w:t>
      </w: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p>
    <w:p w:rsidR="00B62E2C" w:rsidRPr="00B62E2C" w:rsidRDefault="00B62E2C" w:rsidP="00B62E2C">
      <w:pPr>
        <w:tabs>
          <w:tab w:val="left" w:pos="284"/>
        </w:tabs>
        <w:spacing w:after="0" w:line="240" w:lineRule="auto"/>
        <w:ind w:left="284" w:hanging="284"/>
        <w:jc w:val="both"/>
        <w:rPr>
          <w:rFonts w:ascii="Times New Roman" w:eastAsia="Calibri" w:hAnsi="Times New Roman" w:cs="Times New Roman"/>
          <w:color w:val="000000"/>
          <w:lang w:eastAsia="pl-PL"/>
        </w:rPr>
      </w:pPr>
      <w:r w:rsidRPr="00B62E2C">
        <w:rPr>
          <w:rFonts w:ascii="Times New Roman" w:eastAsia="Calibri" w:hAnsi="Times New Roman" w:cs="Times New Roman"/>
          <w:b/>
          <w:bCs/>
          <w:color w:val="000000"/>
          <w:lang w:eastAsia="pl-PL"/>
        </w:rPr>
        <w:t xml:space="preserve">8. </w:t>
      </w:r>
      <w:r w:rsidRPr="00B62E2C">
        <w:rPr>
          <w:rFonts w:ascii="Times New Roman" w:eastAsia="Calibri" w:hAnsi="Times New Roman" w:cs="Times New Roman"/>
          <w:color w:val="000000"/>
          <w:lang w:eastAsia="pl-PL"/>
        </w:rPr>
        <w:t>Oświadczamy, że jesteśmy związani niniejszą ofertą przez okres 30 dni licząc od daty, w której upływa termin składania ofert, wskazanej w SIWZ.</w:t>
      </w:r>
    </w:p>
    <w:p w:rsidR="00B62E2C" w:rsidRPr="00B62E2C" w:rsidRDefault="00B62E2C" w:rsidP="00B62E2C">
      <w:pPr>
        <w:spacing w:after="0" w:line="240" w:lineRule="auto"/>
        <w:jc w:val="both"/>
        <w:rPr>
          <w:rFonts w:ascii="Times New Roman" w:eastAsia="Calibri" w:hAnsi="Times New Roman" w:cs="Times New Roman"/>
          <w:color w:val="000000"/>
          <w:lang w:eastAsia="pl-PL"/>
        </w:rPr>
      </w:pPr>
    </w:p>
    <w:p w:rsidR="00B62E2C" w:rsidRPr="00B62E2C" w:rsidRDefault="00B62E2C" w:rsidP="00B62E2C">
      <w:pPr>
        <w:spacing w:after="0" w:line="240" w:lineRule="auto"/>
        <w:jc w:val="both"/>
        <w:rPr>
          <w:rFonts w:ascii="Times New Roman" w:eastAsia="Calibri" w:hAnsi="Times New Roman" w:cs="Times New Roman"/>
          <w:color w:val="000000"/>
          <w:lang w:eastAsia="pl-PL"/>
        </w:rPr>
      </w:pPr>
    </w:p>
    <w:p w:rsidR="00B62E2C" w:rsidRPr="00B62E2C" w:rsidRDefault="00B62E2C" w:rsidP="00B62E2C">
      <w:pPr>
        <w:tabs>
          <w:tab w:val="left" w:pos="284"/>
        </w:tabs>
        <w:spacing w:after="0" w:line="240" w:lineRule="auto"/>
        <w:ind w:left="284" w:hanging="284"/>
        <w:jc w:val="both"/>
        <w:rPr>
          <w:rFonts w:ascii="Times New Roman" w:eastAsia="Calibri" w:hAnsi="Times New Roman" w:cs="Times New Roman"/>
          <w:color w:val="000000"/>
          <w:lang w:eastAsia="pl-PL"/>
        </w:rPr>
      </w:pPr>
      <w:r w:rsidRPr="00B62E2C">
        <w:rPr>
          <w:rFonts w:ascii="Times New Roman" w:eastAsia="Calibri" w:hAnsi="Times New Roman" w:cs="Times New Roman"/>
          <w:b/>
          <w:bCs/>
          <w:color w:val="000000"/>
          <w:lang w:eastAsia="pl-PL"/>
        </w:rPr>
        <w:lastRenderedPageBreak/>
        <w:t xml:space="preserve">9. </w:t>
      </w:r>
      <w:r w:rsidRPr="00B62E2C">
        <w:rPr>
          <w:rFonts w:ascii="Times New Roman" w:eastAsia="Calibri" w:hAnsi="Times New Roman" w:cs="Times New Roman"/>
          <w:color w:val="00000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B62E2C" w:rsidRPr="00B62E2C" w:rsidRDefault="00B62E2C" w:rsidP="00B62E2C">
      <w:pPr>
        <w:tabs>
          <w:tab w:val="left" w:pos="284"/>
        </w:tabs>
        <w:spacing w:after="0" w:line="240" w:lineRule="auto"/>
        <w:ind w:left="284" w:hanging="284"/>
        <w:jc w:val="both"/>
        <w:rPr>
          <w:rFonts w:ascii="Times New Roman" w:eastAsia="Calibri" w:hAnsi="Times New Roman" w:cs="Times New Roman"/>
          <w:color w:val="000000"/>
          <w:lang w:eastAsia="pl-PL"/>
        </w:rPr>
      </w:pPr>
    </w:p>
    <w:p w:rsidR="00B62E2C" w:rsidRPr="00B62E2C" w:rsidRDefault="00B62E2C" w:rsidP="00B62E2C">
      <w:pPr>
        <w:tabs>
          <w:tab w:val="left" w:pos="284"/>
        </w:tabs>
        <w:spacing w:after="0" w:line="240" w:lineRule="auto"/>
        <w:ind w:left="284" w:hanging="284"/>
        <w:rPr>
          <w:rFonts w:ascii="Times New Roman" w:eastAsia="Calibri" w:hAnsi="Times New Roman" w:cs="Times New Roman"/>
          <w:color w:val="000000"/>
          <w:lang w:eastAsia="pl-PL"/>
        </w:rPr>
      </w:pPr>
      <w:r w:rsidRPr="00B62E2C">
        <w:rPr>
          <w:rFonts w:ascii="Times New Roman" w:eastAsia="Calibri" w:hAnsi="Times New Roman" w:cs="Times New Roman"/>
          <w:b/>
          <w:bCs/>
          <w:color w:val="000000"/>
          <w:lang w:eastAsia="pl-PL"/>
        </w:rPr>
        <w:t>10.</w:t>
      </w:r>
      <w:r w:rsidRPr="00B62E2C">
        <w:rPr>
          <w:rFonts w:ascii="Times New Roman" w:eastAsia="Calibri" w:hAnsi="Times New Roman" w:cs="Times New Roman"/>
          <w:color w:val="000000"/>
          <w:lang w:eastAsia="pl-PL"/>
        </w:rPr>
        <w:tab/>
        <w:t>Oświadczamy, że niżej wymienione części zamówienia zostaną powierzone podwykonawcom:</w:t>
      </w:r>
    </w:p>
    <w:p w:rsidR="00B62E2C" w:rsidRPr="00B62E2C" w:rsidRDefault="00B62E2C" w:rsidP="00B62E2C">
      <w:pPr>
        <w:spacing w:after="0" w:line="240" w:lineRule="auto"/>
        <w:rPr>
          <w:rFonts w:ascii="Times New Roman" w:eastAsia="Calibri" w:hAnsi="Times New Roman" w:cs="Times New Roman"/>
          <w:color w:val="000000"/>
          <w:lang w:eastAsia="pl-PL"/>
        </w:rPr>
      </w:pPr>
      <w:r w:rsidRPr="00B62E2C">
        <w:rPr>
          <w:rFonts w:ascii="Times New Roman" w:eastAsia="Calibri" w:hAnsi="Times New Roman" w:cs="Times New Roman"/>
          <w:color w:val="000000"/>
          <w:lang w:eastAsia="pl-PL"/>
        </w:rPr>
        <w:t>…………………………………………………………………………………………...….....................</w:t>
      </w:r>
    </w:p>
    <w:p w:rsidR="00B62E2C" w:rsidRPr="00B62E2C" w:rsidRDefault="00B62E2C" w:rsidP="00B62E2C">
      <w:pPr>
        <w:spacing w:after="0" w:line="240" w:lineRule="auto"/>
        <w:rPr>
          <w:rFonts w:ascii="Times New Roman" w:eastAsia="Calibri" w:hAnsi="Times New Roman" w:cs="Times New Roman"/>
          <w:color w:val="000000"/>
          <w:lang w:eastAsia="pl-PL"/>
        </w:rPr>
      </w:pPr>
      <w:r w:rsidRPr="00B62E2C">
        <w:rPr>
          <w:rFonts w:ascii="Times New Roman" w:eastAsia="Calibri" w:hAnsi="Times New Roman" w:cs="Times New Roman"/>
          <w:color w:val="000000"/>
          <w:lang w:eastAsia="pl-PL"/>
        </w:rPr>
        <w:t>……………………………………………………………………………………………………………</w:t>
      </w:r>
    </w:p>
    <w:p w:rsidR="00B62E2C" w:rsidRPr="00B62E2C" w:rsidRDefault="00B62E2C" w:rsidP="00B62E2C">
      <w:pPr>
        <w:spacing w:after="0" w:line="240" w:lineRule="auto"/>
        <w:jc w:val="center"/>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color w:val="000000"/>
          <w:sz w:val="20"/>
          <w:szCs w:val="20"/>
          <w:lang w:eastAsia="pl-PL"/>
        </w:rPr>
        <w:t>/ nazwa część zamówienia /</w:t>
      </w:r>
    </w:p>
    <w:p w:rsidR="00B62E2C" w:rsidRPr="00B62E2C" w:rsidRDefault="00B62E2C" w:rsidP="00B62E2C">
      <w:pPr>
        <w:spacing w:after="0" w:line="240" w:lineRule="auto"/>
        <w:rPr>
          <w:rFonts w:ascii="Times New Roman" w:eastAsia="Calibri" w:hAnsi="Times New Roman" w:cs="Times New Roman"/>
          <w:color w:val="000000"/>
          <w:lang w:eastAsia="pl-PL"/>
        </w:rPr>
      </w:pPr>
    </w:p>
    <w:p w:rsidR="00B62E2C" w:rsidRPr="00B62E2C" w:rsidRDefault="00B62E2C" w:rsidP="00B62E2C">
      <w:pPr>
        <w:tabs>
          <w:tab w:val="left" w:pos="284"/>
        </w:tabs>
        <w:spacing w:after="0" w:line="240" w:lineRule="auto"/>
        <w:ind w:left="284" w:hanging="284"/>
        <w:rPr>
          <w:rFonts w:ascii="Times New Roman" w:eastAsia="Calibri" w:hAnsi="Times New Roman" w:cs="Times New Roman"/>
          <w:color w:val="000000"/>
          <w:lang w:eastAsia="pl-PL"/>
        </w:rPr>
      </w:pPr>
      <w:r w:rsidRPr="00B62E2C">
        <w:rPr>
          <w:rFonts w:ascii="Times New Roman" w:eastAsia="Calibri" w:hAnsi="Times New Roman" w:cs="Times New Roman"/>
          <w:b/>
          <w:bCs/>
          <w:color w:val="000000"/>
          <w:lang w:eastAsia="pl-PL"/>
        </w:rPr>
        <w:t>11.</w:t>
      </w:r>
      <w:r w:rsidRPr="00B62E2C">
        <w:rPr>
          <w:rFonts w:ascii="Times New Roman" w:eastAsia="Calibri" w:hAnsi="Times New Roman" w:cs="Times New Roman"/>
          <w:color w:val="000000"/>
          <w:lang w:eastAsia="pl-PL"/>
        </w:rPr>
        <w:tab/>
        <w:t>Oświadczamy, że niżej wyszczególnieni Wykonawcy będą wspólnie ubiegać się o udzielenie zamówienia:</w:t>
      </w:r>
    </w:p>
    <w:p w:rsidR="00B62E2C" w:rsidRPr="00B62E2C" w:rsidRDefault="00B62E2C" w:rsidP="00B62E2C">
      <w:pPr>
        <w:autoSpaceDE w:val="0"/>
        <w:autoSpaceDN w:val="0"/>
        <w:adjustRightInd w:val="0"/>
        <w:spacing w:after="0" w:line="240" w:lineRule="auto"/>
        <w:ind w:left="360"/>
        <w:rPr>
          <w:rFonts w:ascii="Times New Roman" w:eastAsia="Calibri" w:hAnsi="Times New Roman" w:cs="Times New Roman"/>
          <w:sz w:val="20"/>
          <w:szCs w:val="20"/>
          <w:u w:val="single"/>
          <w:lang w:eastAsia="pl-PL"/>
        </w:rPr>
      </w:pPr>
      <w:r w:rsidRPr="00B62E2C">
        <w:rPr>
          <w:rFonts w:ascii="Times New Roman" w:eastAsia="Calibri" w:hAnsi="Times New Roman" w:cs="Times New Roman"/>
          <w:sz w:val="20"/>
          <w:szCs w:val="20"/>
          <w:u w:val="single"/>
          <w:lang w:eastAsia="pl-PL"/>
        </w:rPr>
        <w:t xml:space="preserve">Lp. </w:t>
      </w:r>
      <w:r w:rsidRPr="00B62E2C">
        <w:rPr>
          <w:rFonts w:ascii="Times New Roman" w:eastAsia="Calibri" w:hAnsi="Times New Roman" w:cs="Times New Roman"/>
          <w:sz w:val="20"/>
          <w:szCs w:val="20"/>
          <w:u w:val="single"/>
          <w:lang w:eastAsia="pl-PL"/>
        </w:rPr>
        <w:tab/>
      </w:r>
      <w:r w:rsidRPr="00B62E2C">
        <w:rPr>
          <w:rFonts w:ascii="Times New Roman" w:eastAsia="Calibri" w:hAnsi="Times New Roman" w:cs="Times New Roman"/>
          <w:sz w:val="20"/>
          <w:szCs w:val="20"/>
          <w:lang w:eastAsia="pl-PL"/>
        </w:rPr>
        <w:tab/>
      </w:r>
      <w:r w:rsidRPr="00B62E2C">
        <w:rPr>
          <w:rFonts w:ascii="Times New Roman" w:eastAsia="Calibri" w:hAnsi="Times New Roman" w:cs="Times New Roman"/>
          <w:sz w:val="20"/>
          <w:szCs w:val="20"/>
          <w:u w:val="single"/>
          <w:lang w:eastAsia="pl-PL"/>
        </w:rPr>
        <w:t>Nazwa i adres Wykonawcy</w:t>
      </w:r>
      <w:r w:rsidRPr="00B62E2C">
        <w:rPr>
          <w:rFonts w:ascii="Times New Roman" w:eastAsia="Calibri" w:hAnsi="Times New Roman" w:cs="Times New Roman"/>
          <w:sz w:val="20"/>
          <w:szCs w:val="20"/>
          <w:lang w:eastAsia="pl-PL"/>
        </w:rPr>
        <w:tab/>
      </w:r>
      <w:r w:rsidRPr="00B62E2C">
        <w:rPr>
          <w:rFonts w:ascii="Times New Roman" w:eastAsia="Calibri" w:hAnsi="Times New Roman" w:cs="Times New Roman"/>
          <w:sz w:val="20"/>
          <w:szCs w:val="20"/>
          <w:lang w:eastAsia="pl-PL"/>
        </w:rPr>
        <w:tab/>
      </w:r>
      <w:r w:rsidRPr="00B62E2C">
        <w:rPr>
          <w:rFonts w:ascii="Times New Roman" w:eastAsia="Calibri" w:hAnsi="Times New Roman" w:cs="Times New Roman"/>
          <w:sz w:val="20"/>
          <w:szCs w:val="20"/>
          <w:u w:val="single"/>
          <w:lang w:eastAsia="pl-PL"/>
        </w:rPr>
        <w:t>Zakres zamówienia wykonywanego</w:t>
      </w:r>
    </w:p>
    <w:p w:rsidR="00B62E2C" w:rsidRPr="00B62E2C" w:rsidRDefault="00B62E2C" w:rsidP="00B62E2C">
      <w:pPr>
        <w:autoSpaceDE w:val="0"/>
        <w:autoSpaceDN w:val="0"/>
        <w:adjustRightInd w:val="0"/>
        <w:ind w:left="4248" w:firstLine="708"/>
        <w:rPr>
          <w:rFonts w:ascii="Times New Roman" w:eastAsia="Calibri" w:hAnsi="Times New Roman" w:cs="Times New Roman"/>
          <w:sz w:val="20"/>
          <w:szCs w:val="20"/>
          <w:u w:val="single"/>
        </w:rPr>
      </w:pPr>
      <w:r w:rsidRPr="00B62E2C">
        <w:rPr>
          <w:rFonts w:ascii="Times New Roman" w:eastAsia="Calibri" w:hAnsi="Times New Roman" w:cs="Times New Roman"/>
          <w:sz w:val="20"/>
          <w:szCs w:val="20"/>
          <w:u w:val="single"/>
        </w:rPr>
        <w:t>przez poszczególnych Wykonawców</w:t>
      </w:r>
    </w:p>
    <w:p w:rsidR="00B62E2C" w:rsidRPr="00B62E2C" w:rsidRDefault="00B62E2C" w:rsidP="00B62E2C">
      <w:pPr>
        <w:autoSpaceDE w:val="0"/>
        <w:autoSpaceDN w:val="0"/>
        <w:adjustRightInd w:val="0"/>
        <w:spacing w:after="0" w:line="240" w:lineRule="auto"/>
        <w:ind w:left="360"/>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1.  ……………………………………………</w:t>
      </w:r>
      <w:r w:rsidRPr="00B62E2C">
        <w:rPr>
          <w:rFonts w:ascii="Times New Roman" w:eastAsia="Calibri" w:hAnsi="Times New Roman" w:cs="Times New Roman"/>
          <w:sz w:val="20"/>
          <w:szCs w:val="20"/>
          <w:lang w:eastAsia="pl-PL"/>
        </w:rPr>
        <w:tab/>
      </w:r>
      <w:r w:rsidRPr="00B62E2C">
        <w:rPr>
          <w:rFonts w:ascii="Times New Roman" w:eastAsia="Calibri" w:hAnsi="Times New Roman" w:cs="Times New Roman"/>
          <w:sz w:val="20"/>
          <w:szCs w:val="20"/>
          <w:lang w:eastAsia="pl-PL"/>
        </w:rPr>
        <w:tab/>
        <w:t>……………………………………….</w:t>
      </w:r>
    </w:p>
    <w:p w:rsidR="00B62E2C" w:rsidRPr="00B62E2C" w:rsidRDefault="00B62E2C" w:rsidP="00B62E2C">
      <w:pPr>
        <w:spacing w:after="0" w:line="240" w:lineRule="auto"/>
        <w:rPr>
          <w:rFonts w:ascii="Times New Roman" w:eastAsia="Calibri" w:hAnsi="Times New Roman" w:cs="Times New Roman"/>
          <w:color w:val="000000"/>
          <w:lang w:eastAsia="pl-PL"/>
        </w:rPr>
      </w:pPr>
    </w:p>
    <w:p w:rsidR="00B62E2C" w:rsidRPr="00B62E2C" w:rsidRDefault="00B62E2C" w:rsidP="00B62E2C">
      <w:pPr>
        <w:tabs>
          <w:tab w:val="left" w:pos="284"/>
        </w:tabs>
        <w:spacing w:after="0" w:line="240" w:lineRule="auto"/>
        <w:ind w:left="284" w:hanging="284"/>
        <w:rPr>
          <w:rFonts w:ascii="Times New Roman" w:eastAsia="Calibri" w:hAnsi="Times New Roman" w:cs="Times New Roman"/>
          <w:color w:val="000000"/>
          <w:lang w:eastAsia="pl-PL"/>
        </w:rPr>
      </w:pPr>
      <w:r w:rsidRPr="00B62E2C">
        <w:rPr>
          <w:rFonts w:ascii="Times New Roman" w:eastAsia="Calibri" w:hAnsi="Times New Roman" w:cs="Times New Roman"/>
          <w:b/>
          <w:bCs/>
          <w:color w:val="000000"/>
          <w:lang w:eastAsia="pl-PL"/>
        </w:rPr>
        <w:t>12.</w:t>
      </w:r>
      <w:r w:rsidRPr="00B62E2C">
        <w:rPr>
          <w:rFonts w:ascii="Times New Roman" w:eastAsia="Calibri" w:hAnsi="Times New Roman" w:cs="Times New Roman"/>
          <w:color w:val="000000"/>
          <w:lang w:eastAsia="pl-PL"/>
        </w:rPr>
        <w:tab/>
        <w:t>Zastrzegamy sobie następujące informacje, stanowiące tajemnicę przedsiębiorstwa w rozumieniu   przepisów o zwalczaniu nieuczciwej konkurencji:</w:t>
      </w:r>
    </w:p>
    <w:p w:rsidR="00B62E2C" w:rsidRPr="00B62E2C" w:rsidRDefault="00B62E2C" w:rsidP="00B62E2C">
      <w:pPr>
        <w:tabs>
          <w:tab w:val="left" w:pos="284"/>
        </w:tabs>
        <w:spacing w:after="0" w:line="240" w:lineRule="auto"/>
        <w:ind w:left="284" w:hanging="284"/>
        <w:rPr>
          <w:rFonts w:ascii="Times New Roman" w:eastAsia="Calibri" w:hAnsi="Times New Roman" w:cs="Times New Roman"/>
          <w:color w:val="000000"/>
          <w:lang w:eastAsia="pl-PL"/>
        </w:rPr>
      </w:pPr>
    </w:p>
    <w:p w:rsidR="00B62E2C" w:rsidRPr="00B62E2C" w:rsidRDefault="00B62E2C" w:rsidP="00B62E2C">
      <w:pPr>
        <w:spacing w:after="0" w:line="240" w:lineRule="auto"/>
        <w:rPr>
          <w:rFonts w:ascii="Times New Roman" w:eastAsia="Calibri" w:hAnsi="Times New Roman" w:cs="Times New Roman"/>
          <w:color w:val="000000"/>
          <w:lang w:eastAsia="pl-PL"/>
        </w:rPr>
      </w:pPr>
      <w:r w:rsidRPr="00B62E2C">
        <w:rPr>
          <w:rFonts w:ascii="Times New Roman" w:eastAsia="Calibri" w:hAnsi="Times New Roman" w:cs="Times New Roman"/>
          <w:color w:val="000000"/>
          <w:lang w:eastAsia="pl-PL"/>
        </w:rPr>
        <w:t>……………………………………………………………………………………………………………</w:t>
      </w:r>
    </w:p>
    <w:p w:rsidR="00B62E2C" w:rsidRPr="00B62E2C" w:rsidRDefault="00B62E2C" w:rsidP="00B62E2C">
      <w:pPr>
        <w:spacing w:after="0" w:line="240" w:lineRule="auto"/>
        <w:jc w:val="both"/>
        <w:rPr>
          <w:rFonts w:ascii="Times New Roman" w:eastAsia="Calibri" w:hAnsi="Times New Roman" w:cs="Times New Roman"/>
          <w:b/>
          <w:sz w:val="20"/>
          <w:szCs w:val="20"/>
        </w:rPr>
      </w:pP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b/>
          <w:sz w:val="20"/>
          <w:szCs w:val="20"/>
        </w:rPr>
        <w:t>13</w:t>
      </w:r>
      <w:r w:rsidRPr="00B62E2C">
        <w:rPr>
          <w:rFonts w:ascii="Times New Roman" w:eastAsia="Calibri" w:hAnsi="Times New Roman" w:cs="Times New Roman"/>
          <w:sz w:val="20"/>
          <w:szCs w:val="20"/>
        </w:rPr>
        <w:t xml:space="preserve">. Klauzula informacyjna z art. 13 RODO: </w:t>
      </w:r>
    </w:p>
    <w:p w:rsidR="00B62E2C" w:rsidRPr="00B62E2C" w:rsidRDefault="00B62E2C" w:rsidP="00B62E2C">
      <w:pPr>
        <w:spacing w:after="0" w:line="240" w:lineRule="auto"/>
        <w:jc w:val="both"/>
        <w:rPr>
          <w:rFonts w:ascii="Times New Roman" w:eastAsia="Times New Roman" w:hAnsi="Times New Roman" w:cs="Times New Roman"/>
          <w:sz w:val="20"/>
          <w:szCs w:val="20"/>
          <w:lang w:eastAsia="pl-PL"/>
        </w:rPr>
      </w:pPr>
      <w:r w:rsidRPr="00B62E2C">
        <w:rPr>
          <w:rFonts w:ascii="Times New Roman" w:eastAsia="Times New Roman" w:hAnsi="Times New Roman" w:cs="Times New Roman"/>
          <w:sz w:val="20"/>
          <w:szCs w:val="20"/>
          <w:lang w:eastAsia="pl-PL"/>
        </w:rPr>
        <w:t xml:space="preserve">Zgodnie z art. 13 ust. 1 i 2 </w:t>
      </w:r>
      <w:r w:rsidRPr="00B62E2C">
        <w:rPr>
          <w:rFonts w:ascii="Times New Roman" w:eastAsia="Calibri"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62E2C">
        <w:rPr>
          <w:rFonts w:ascii="Times New Roman" w:eastAsia="Times New Roman" w:hAnsi="Times New Roman" w:cs="Times New Roman"/>
          <w:sz w:val="20"/>
          <w:szCs w:val="20"/>
          <w:lang w:eastAsia="pl-PL"/>
        </w:rPr>
        <w:t xml:space="preserve">dalej „RODO”, informuję, że: </w:t>
      </w:r>
    </w:p>
    <w:p w:rsidR="00B62E2C" w:rsidRPr="00B62E2C" w:rsidRDefault="00B62E2C" w:rsidP="00B62E2C">
      <w:pPr>
        <w:numPr>
          <w:ilvl w:val="0"/>
          <w:numId w:val="18"/>
        </w:numPr>
        <w:spacing w:after="0" w:line="240" w:lineRule="auto"/>
        <w:ind w:left="426" w:hanging="426"/>
        <w:contextualSpacing/>
        <w:jc w:val="both"/>
        <w:rPr>
          <w:rFonts w:ascii="Times New Roman" w:eastAsia="Times New Roman" w:hAnsi="Times New Roman" w:cs="Times New Roman"/>
          <w:color w:val="00B0F0"/>
          <w:sz w:val="20"/>
          <w:szCs w:val="20"/>
          <w:lang w:eastAsia="pl-PL"/>
        </w:rPr>
      </w:pPr>
      <w:r w:rsidRPr="00B62E2C">
        <w:rPr>
          <w:rFonts w:ascii="Times New Roman" w:eastAsia="Times New Roman" w:hAnsi="Times New Roman" w:cs="Times New Roman"/>
          <w:sz w:val="20"/>
          <w:szCs w:val="20"/>
          <w:lang w:eastAsia="pl-PL"/>
        </w:rPr>
        <w:t xml:space="preserve">administratorem Pani/Pana danych osobowych jest: </w:t>
      </w:r>
    </w:p>
    <w:p w:rsidR="00B62E2C" w:rsidRPr="00B62E2C" w:rsidRDefault="00B62E2C" w:rsidP="00B62E2C">
      <w:pPr>
        <w:spacing w:after="0" w:line="240" w:lineRule="auto"/>
        <w:ind w:left="708"/>
        <w:rPr>
          <w:rFonts w:ascii="Times New Roman" w:eastAsia="Times New Roman" w:hAnsi="Times New Roman" w:cs="Times New Roman"/>
          <w:i/>
          <w:sz w:val="20"/>
          <w:szCs w:val="20"/>
          <w:lang w:eastAsia="pl-PL"/>
        </w:rPr>
      </w:pPr>
      <w:r w:rsidRPr="00B62E2C">
        <w:rPr>
          <w:rFonts w:ascii="Times New Roman" w:eastAsia="Times New Roman" w:hAnsi="Times New Roman" w:cs="Times New Roman"/>
          <w:i/>
          <w:sz w:val="20"/>
          <w:szCs w:val="20"/>
          <w:lang w:eastAsia="pl-PL"/>
        </w:rPr>
        <w:t>Główny Instytut Górnictwa</w:t>
      </w:r>
    </w:p>
    <w:p w:rsidR="00B62E2C" w:rsidRPr="00B62E2C" w:rsidRDefault="00B62E2C" w:rsidP="00B62E2C">
      <w:pPr>
        <w:spacing w:after="0" w:line="240" w:lineRule="auto"/>
        <w:ind w:firstLine="708"/>
        <w:rPr>
          <w:rFonts w:ascii="Times New Roman" w:eastAsia="Calibri" w:hAnsi="Times New Roman" w:cs="Times New Roman"/>
          <w:i/>
          <w:sz w:val="20"/>
          <w:szCs w:val="20"/>
          <w:lang w:eastAsia="pl-PL"/>
        </w:rPr>
      </w:pPr>
      <w:r w:rsidRPr="00B62E2C">
        <w:rPr>
          <w:rFonts w:ascii="Times New Roman" w:eastAsia="Calibri" w:hAnsi="Times New Roman" w:cs="Times New Roman"/>
          <w:i/>
          <w:sz w:val="20"/>
          <w:szCs w:val="20"/>
          <w:lang w:eastAsia="pl-PL"/>
        </w:rPr>
        <w:t>Plac Gwarków 1</w:t>
      </w:r>
    </w:p>
    <w:p w:rsidR="00B62E2C" w:rsidRPr="00B62E2C" w:rsidRDefault="00B62E2C" w:rsidP="00B62E2C">
      <w:pPr>
        <w:spacing w:after="0" w:line="240" w:lineRule="auto"/>
        <w:ind w:left="708"/>
        <w:rPr>
          <w:rFonts w:ascii="Times New Roman" w:eastAsia="Times New Roman" w:hAnsi="Times New Roman" w:cs="Times New Roman"/>
          <w:i/>
          <w:sz w:val="20"/>
          <w:szCs w:val="20"/>
          <w:lang w:eastAsia="pl-PL"/>
        </w:rPr>
      </w:pPr>
      <w:r w:rsidRPr="00B62E2C">
        <w:rPr>
          <w:rFonts w:ascii="Times New Roman" w:eastAsia="Times New Roman" w:hAnsi="Times New Roman" w:cs="Times New Roman"/>
          <w:i/>
          <w:sz w:val="20"/>
          <w:szCs w:val="20"/>
          <w:lang w:eastAsia="pl-PL"/>
        </w:rPr>
        <w:t>40 - 166 Katowice</w:t>
      </w:r>
    </w:p>
    <w:p w:rsidR="00B62E2C" w:rsidRPr="00B62E2C" w:rsidRDefault="00B62E2C" w:rsidP="00B62E2C">
      <w:pPr>
        <w:numPr>
          <w:ilvl w:val="0"/>
          <w:numId w:val="18"/>
        </w:numPr>
        <w:spacing w:after="0" w:line="240" w:lineRule="auto"/>
        <w:ind w:left="426" w:hanging="426"/>
        <w:contextualSpacing/>
        <w:jc w:val="both"/>
        <w:rPr>
          <w:rFonts w:ascii="Times New Roman" w:eastAsia="Times New Roman" w:hAnsi="Times New Roman" w:cs="Times New Roman"/>
          <w:color w:val="00B0F0"/>
          <w:sz w:val="20"/>
          <w:szCs w:val="20"/>
          <w:lang w:eastAsia="pl-PL"/>
        </w:rPr>
      </w:pPr>
      <w:r w:rsidRPr="00B62E2C">
        <w:rPr>
          <w:rFonts w:ascii="Times New Roman" w:eastAsia="Times New Roman" w:hAnsi="Times New Roman" w:cs="Times New Roman"/>
          <w:sz w:val="20"/>
          <w:szCs w:val="20"/>
          <w:lang w:eastAsia="pl-PL"/>
        </w:rPr>
        <w:t xml:space="preserve">inspektorem ochrony danych osobowych w </w:t>
      </w:r>
      <w:r w:rsidRPr="00B62E2C">
        <w:rPr>
          <w:rFonts w:ascii="Times New Roman" w:eastAsia="Times New Roman" w:hAnsi="Times New Roman" w:cs="Times New Roman"/>
          <w:i/>
          <w:sz w:val="20"/>
          <w:szCs w:val="20"/>
          <w:lang w:eastAsia="pl-PL"/>
        </w:rPr>
        <w:t xml:space="preserve">Głównym Instytucie Górnictwa </w:t>
      </w:r>
      <w:r w:rsidRPr="00B62E2C">
        <w:rPr>
          <w:rFonts w:ascii="Times New Roman" w:eastAsia="Times New Roman" w:hAnsi="Times New Roman" w:cs="Times New Roman"/>
          <w:sz w:val="20"/>
          <w:szCs w:val="20"/>
          <w:lang w:eastAsia="pl-PL"/>
        </w:rPr>
        <w:t xml:space="preserve"> jest Pan: </w:t>
      </w:r>
      <w:r w:rsidRPr="00B62E2C">
        <w:rPr>
          <w:rFonts w:ascii="Times New Roman" w:eastAsia="Times New Roman" w:hAnsi="Times New Roman" w:cs="Times New Roman"/>
          <w:sz w:val="20"/>
          <w:szCs w:val="20"/>
          <w:lang w:eastAsia="pl-PL"/>
        </w:rPr>
        <w:br/>
      </w:r>
      <w:r w:rsidRPr="00B62E2C">
        <w:rPr>
          <w:rFonts w:ascii="Calibri" w:eastAsia="Calibri" w:hAnsi="Calibri" w:cs="Calibri"/>
          <w:sz w:val="20"/>
          <w:szCs w:val="20"/>
        </w:rPr>
        <w:t xml:space="preserve">mgr Katarzyna Kareł, </w:t>
      </w:r>
      <w:proofErr w:type="spellStart"/>
      <w:r w:rsidRPr="00B62E2C">
        <w:rPr>
          <w:rFonts w:ascii="Calibri" w:eastAsia="Calibri" w:hAnsi="Calibri" w:cs="Calibri"/>
          <w:sz w:val="20"/>
          <w:szCs w:val="20"/>
        </w:rPr>
        <w:t>e-mail:</w:t>
      </w:r>
      <w:hyperlink r:id="rId19" w:history="1">
        <w:r w:rsidRPr="00B62E2C">
          <w:rPr>
            <w:rFonts w:ascii="Calibri" w:eastAsia="Calibri" w:hAnsi="Calibri" w:cs="Calibri"/>
            <w:color w:val="0000FF"/>
            <w:sz w:val="20"/>
            <w:szCs w:val="20"/>
            <w:u w:val="single"/>
          </w:rPr>
          <w:t>gdpr@gig.eu</w:t>
        </w:r>
        <w:proofErr w:type="spellEnd"/>
      </w:hyperlink>
      <w:r w:rsidRPr="00B62E2C">
        <w:rPr>
          <w:rFonts w:ascii="Times New Roman" w:eastAsia="Times New Roman" w:hAnsi="Times New Roman" w:cs="Times New Roman"/>
          <w:i/>
          <w:sz w:val="20"/>
          <w:szCs w:val="20"/>
          <w:lang w:eastAsia="pl-PL"/>
        </w:rPr>
        <w:t xml:space="preserve">, </w:t>
      </w:r>
    </w:p>
    <w:p w:rsidR="00B62E2C" w:rsidRPr="00214F9C" w:rsidRDefault="00B62E2C" w:rsidP="00214F9C">
      <w:pPr>
        <w:pStyle w:val="Akapitzlist"/>
        <w:widowControl w:val="0"/>
        <w:numPr>
          <w:ilvl w:val="0"/>
          <w:numId w:val="18"/>
        </w:numPr>
        <w:rPr>
          <w:color w:val="00B0F0"/>
        </w:rPr>
      </w:pPr>
      <w:r w:rsidRPr="00214F9C">
        <w:t xml:space="preserve">Pani/Pana dane osobowe przetwarzane będą na podstawie art. 6 ust. 1 lit. </w:t>
      </w:r>
      <w:r w:rsidR="00762DAB" w:rsidRPr="00214F9C">
        <w:t>C</w:t>
      </w:r>
      <w:r w:rsidR="00762DAB">
        <w:t xml:space="preserve"> </w:t>
      </w:r>
      <w:r w:rsidRPr="00214F9C">
        <w:t xml:space="preserve">RODO w celu związanym z postępowaniem o udzielenie zamówienia publicznego </w:t>
      </w:r>
      <w:r w:rsidR="00214F9C" w:rsidRPr="00214F9C">
        <w:t xml:space="preserve"> na dostawę </w:t>
      </w:r>
      <w:r w:rsidR="00214F9C" w:rsidRPr="00214F9C">
        <w:rPr>
          <w:rFonts w:eastAsia="Calibri"/>
          <w:bCs/>
        </w:rPr>
        <w:t>materiałów laboratoryjnych oraz części eksploatacyjnych do posiadanej aparatury</w:t>
      </w:r>
      <w:r w:rsidRPr="00214F9C">
        <w:t xml:space="preserve"> nr sprawy FZ-1/50</w:t>
      </w:r>
      <w:r w:rsidR="00FC756F">
        <w:t>75</w:t>
      </w:r>
      <w:r w:rsidRPr="00214F9C">
        <w:t>/KB/18/S.C. prowadzonym w trybie przetargu nieograniczonego;</w:t>
      </w:r>
    </w:p>
    <w:p w:rsidR="00B62E2C" w:rsidRPr="00B62E2C" w:rsidRDefault="00B62E2C" w:rsidP="00B62E2C">
      <w:pPr>
        <w:numPr>
          <w:ilvl w:val="0"/>
          <w:numId w:val="18"/>
        </w:numPr>
        <w:spacing w:after="0" w:line="240" w:lineRule="auto"/>
        <w:ind w:left="426" w:hanging="426"/>
        <w:contextualSpacing/>
        <w:jc w:val="both"/>
        <w:rPr>
          <w:rFonts w:ascii="Times New Roman" w:eastAsia="Times New Roman" w:hAnsi="Times New Roman" w:cs="Times New Roman"/>
          <w:color w:val="00B0F0"/>
          <w:sz w:val="20"/>
          <w:szCs w:val="20"/>
          <w:lang w:eastAsia="pl-PL"/>
        </w:rPr>
      </w:pPr>
      <w:r w:rsidRPr="00B62E2C">
        <w:rPr>
          <w:rFonts w:ascii="Times New Roman" w:eastAsia="Times New Roman" w:hAnsi="Times New Roman" w:cs="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62E2C">
        <w:rPr>
          <w:rFonts w:ascii="Times New Roman" w:eastAsia="Times New Roman" w:hAnsi="Times New Roman" w:cs="Times New Roman"/>
          <w:sz w:val="20"/>
          <w:szCs w:val="20"/>
          <w:lang w:eastAsia="pl-PL"/>
        </w:rPr>
        <w:t>Pzp</w:t>
      </w:r>
      <w:proofErr w:type="spellEnd"/>
      <w:r w:rsidRPr="00B62E2C">
        <w:rPr>
          <w:rFonts w:ascii="Times New Roman" w:eastAsia="Times New Roman" w:hAnsi="Times New Roman" w:cs="Times New Roman"/>
          <w:sz w:val="20"/>
          <w:szCs w:val="20"/>
          <w:lang w:eastAsia="pl-PL"/>
        </w:rPr>
        <w:t xml:space="preserve">”;  </w:t>
      </w:r>
    </w:p>
    <w:p w:rsidR="00B62E2C" w:rsidRPr="00B62E2C" w:rsidRDefault="00B62E2C" w:rsidP="00B62E2C">
      <w:pPr>
        <w:numPr>
          <w:ilvl w:val="0"/>
          <w:numId w:val="18"/>
        </w:numPr>
        <w:spacing w:after="0" w:line="240" w:lineRule="auto"/>
        <w:ind w:left="426" w:hanging="426"/>
        <w:contextualSpacing/>
        <w:jc w:val="both"/>
        <w:rPr>
          <w:rFonts w:ascii="Times New Roman" w:eastAsia="Times New Roman" w:hAnsi="Times New Roman" w:cs="Times New Roman"/>
          <w:color w:val="00B0F0"/>
          <w:sz w:val="20"/>
          <w:szCs w:val="20"/>
          <w:lang w:eastAsia="pl-PL"/>
        </w:rPr>
      </w:pPr>
      <w:r w:rsidRPr="00B62E2C">
        <w:rPr>
          <w:rFonts w:ascii="Times New Roman" w:eastAsia="Times New Roman" w:hAnsi="Times New Roman" w:cs="Times New Roman"/>
          <w:sz w:val="20"/>
          <w:szCs w:val="20"/>
          <w:lang w:eastAsia="pl-PL"/>
        </w:rPr>
        <w:t xml:space="preserve">Pani/Pana dane osobowe będą przechowywane, zgodnie z art. 97 ust. 1 ustawy </w:t>
      </w:r>
      <w:proofErr w:type="spellStart"/>
      <w:r w:rsidRPr="00B62E2C">
        <w:rPr>
          <w:rFonts w:ascii="Times New Roman" w:eastAsia="Times New Roman" w:hAnsi="Times New Roman" w:cs="Times New Roman"/>
          <w:sz w:val="20"/>
          <w:szCs w:val="20"/>
          <w:lang w:eastAsia="pl-PL"/>
        </w:rPr>
        <w:t>Pzp</w:t>
      </w:r>
      <w:proofErr w:type="spellEnd"/>
      <w:r w:rsidRPr="00B62E2C">
        <w:rPr>
          <w:rFonts w:ascii="Times New Roman" w:eastAsia="Times New Roman" w:hAnsi="Times New Roman" w:cs="Times New Roman"/>
          <w:sz w:val="20"/>
          <w:szCs w:val="20"/>
          <w:lang w:eastAsia="pl-PL"/>
        </w:rPr>
        <w:t>, przez okres 4 lat od dnia zakończenia postępowania o udzielenie zamówienia, a jeżeli czas trwania umowy przekracza 4 lata, okres przechowywania obejmuje cały czas trwania umowy;</w:t>
      </w:r>
    </w:p>
    <w:p w:rsidR="00B62E2C" w:rsidRPr="00B62E2C" w:rsidRDefault="00B62E2C" w:rsidP="00B62E2C">
      <w:pPr>
        <w:numPr>
          <w:ilvl w:val="0"/>
          <w:numId w:val="18"/>
        </w:numPr>
        <w:spacing w:after="0" w:line="240" w:lineRule="auto"/>
        <w:ind w:left="426" w:hanging="426"/>
        <w:contextualSpacing/>
        <w:jc w:val="both"/>
        <w:rPr>
          <w:rFonts w:ascii="Times New Roman" w:eastAsia="Times New Roman" w:hAnsi="Times New Roman" w:cs="Times New Roman"/>
          <w:b/>
          <w:i/>
          <w:sz w:val="20"/>
          <w:szCs w:val="20"/>
          <w:lang w:eastAsia="pl-PL"/>
        </w:rPr>
      </w:pPr>
      <w:r w:rsidRPr="00B62E2C">
        <w:rPr>
          <w:rFonts w:ascii="Times New Roman" w:eastAsia="Times New Roman" w:hAnsi="Times New Roman" w:cs="Times New Roman"/>
          <w:sz w:val="20"/>
          <w:szCs w:val="20"/>
          <w:lang w:eastAsia="pl-PL"/>
        </w:rPr>
        <w:t xml:space="preserve">obowiązek podania przez Panią/Pana danych osobowych bezpośrednio Pani/Pana dotyczących jest wymogiem ustawowym określonym w przepisach ustawy </w:t>
      </w:r>
      <w:proofErr w:type="spellStart"/>
      <w:r w:rsidRPr="00B62E2C">
        <w:rPr>
          <w:rFonts w:ascii="Times New Roman" w:eastAsia="Times New Roman" w:hAnsi="Times New Roman" w:cs="Times New Roman"/>
          <w:sz w:val="20"/>
          <w:szCs w:val="20"/>
          <w:lang w:eastAsia="pl-PL"/>
        </w:rPr>
        <w:t>Pzp</w:t>
      </w:r>
      <w:proofErr w:type="spellEnd"/>
      <w:r w:rsidRPr="00B62E2C">
        <w:rPr>
          <w:rFonts w:ascii="Times New Roman" w:eastAsia="Times New Roman" w:hAnsi="Times New Roman" w:cs="Times New Roman"/>
          <w:sz w:val="20"/>
          <w:szCs w:val="20"/>
          <w:lang w:eastAsia="pl-PL"/>
        </w:rPr>
        <w:t xml:space="preserve">, związanym z udziałem </w:t>
      </w:r>
      <w:r w:rsidRPr="00B62E2C">
        <w:rPr>
          <w:rFonts w:ascii="Times New Roman" w:eastAsia="Times New Roman" w:hAnsi="Times New Roman" w:cs="Times New Roman"/>
          <w:sz w:val="20"/>
          <w:szCs w:val="20"/>
          <w:lang w:eastAsia="pl-PL"/>
        </w:rPr>
        <w:br/>
        <w:t xml:space="preserve">w postępowaniu o udzielenie zamówienia publicznego; konsekwencje niepodania określonych danych wynikają z ustawy </w:t>
      </w:r>
      <w:proofErr w:type="spellStart"/>
      <w:r w:rsidRPr="00B62E2C">
        <w:rPr>
          <w:rFonts w:ascii="Times New Roman" w:eastAsia="Times New Roman" w:hAnsi="Times New Roman" w:cs="Times New Roman"/>
          <w:sz w:val="20"/>
          <w:szCs w:val="20"/>
          <w:lang w:eastAsia="pl-PL"/>
        </w:rPr>
        <w:t>Pzp</w:t>
      </w:r>
      <w:proofErr w:type="spellEnd"/>
      <w:r w:rsidRPr="00B62E2C">
        <w:rPr>
          <w:rFonts w:ascii="Times New Roman" w:eastAsia="Times New Roman" w:hAnsi="Times New Roman" w:cs="Times New Roman"/>
          <w:sz w:val="20"/>
          <w:szCs w:val="20"/>
          <w:lang w:eastAsia="pl-PL"/>
        </w:rPr>
        <w:t xml:space="preserve">;  </w:t>
      </w:r>
    </w:p>
    <w:p w:rsidR="00B62E2C" w:rsidRPr="00B62E2C" w:rsidRDefault="00B62E2C" w:rsidP="00B62E2C">
      <w:pPr>
        <w:numPr>
          <w:ilvl w:val="0"/>
          <w:numId w:val="18"/>
        </w:numPr>
        <w:spacing w:after="0" w:line="240" w:lineRule="auto"/>
        <w:ind w:left="426" w:hanging="426"/>
        <w:contextualSpacing/>
        <w:jc w:val="both"/>
        <w:rPr>
          <w:rFonts w:ascii="Times New Roman" w:eastAsia="Times New Roman" w:hAnsi="Times New Roman" w:cs="Times New Roman"/>
          <w:sz w:val="20"/>
          <w:szCs w:val="20"/>
          <w:lang w:eastAsia="pl-PL"/>
        </w:rPr>
      </w:pPr>
      <w:r w:rsidRPr="00B62E2C">
        <w:rPr>
          <w:rFonts w:ascii="Times New Roman" w:eastAsia="Times New Roman" w:hAnsi="Times New Roman" w:cs="Times New Roman"/>
          <w:sz w:val="20"/>
          <w:szCs w:val="20"/>
          <w:lang w:eastAsia="pl-PL"/>
        </w:rPr>
        <w:t>w odniesieniu do Pani/Pana danych osobowych decyzje nie będą podejmowane w sposób zautomatyzowany, stosowanie do art. 22 RODO;</w:t>
      </w:r>
    </w:p>
    <w:p w:rsidR="00B62E2C" w:rsidRPr="00B62E2C" w:rsidRDefault="00B62E2C" w:rsidP="00B62E2C">
      <w:pPr>
        <w:numPr>
          <w:ilvl w:val="0"/>
          <w:numId w:val="18"/>
        </w:numPr>
        <w:spacing w:after="0" w:line="240" w:lineRule="auto"/>
        <w:ind w:left="426" w:hanging="426"/>
        <w:contextualSpacing/>
        <w:jc w:val="both"/>
        <w:rPr>
          <w:rFonts w:ascii="Times New Roman" w:eastAsia="Times New Roman" w:hAnsi="Times New Roman" w:cs="Times New Roman"/>
          <w:color w:val="00B0F0"/>
          <w:sz w:val="20"/>
          <w:szCs w:val="20"/>
          <w:lang w:eastAsia="pl-PL"/>
        </w:rPr>
      </w:pPr>
      <w:r w:rsidRPr="00B62E2C">
        <w:rPr>
          <w:rFonts w:ascii="Times New Roman" w:eastAsia="Times New Roman" w:hAnsi="Times New Roman" w:cs="Times New Roman"/>
          <w:sz w:val="20"/>
          <w:szCs w:val="20"/>
          <w:lang w:eastAsia="pl-PL"/>
        </w:rPr>
        <w:t>posiada Pani/Pan:</w:t>
      </w:r>
    </w:p>
    <w:p w:rsidR="00B62E2C" w:rsidRPr="00B62E2C" w:rsidRDefault="00B62E2C" w:rsidP="00B62E2C">
      <w:pPr>
        <w:numPr>
          <w:ilvl w:val="0"/>
          <w:numId w:val="19"/>
        </w:numPr>
        <w:spacing w:after="0" w:line="240" w:lineRule="auto"/>
        <w:ind w:left="709" w:hanging="283"/>
        <w:contextualSpacing/>
        <w:jc w:val="both"/>
        <w:rPr>
          <w:rFonts w:ascii="Times New Roman" w:eastAsia="Times New Roman" w:hAnsi="Times New Roman" w:cs="Times New Roman"/>
          <w:color w:val="00B0F0"/>
          <w:sz w:val="20"/>
          <w:szCs w:val="20"/>
          <w:lang w:eastAsia="pl-PL"/>
        </w:rPr>
      </w:pPr>
      <w:r w:rsidRPr="00B62E2C">
        <w:rPr>
          <w:rFonts w:ascii="Times New Roman" w:eastAsia="Times New Roman" w:hAnsi="Times New Roman" w:cs="Times New Roman"/>
          <w:sz w:val="20"/>
          <w:szCs w:val="20"/>
          <w:lang w:eastAsia="pl-PL"/>
        </w:rPr>
        <w:t>na podstawie art. 15 RODO prawo dostępu do danych osobowych Pani/Pana dotyczących;</w:t>
      </w:r>
    </w:p>
    <w:p w:rsidR="00B62E2C" w:rsidRPr="00B62E2C" w:rsidRDefault="00B62E2C" w:rsidP="00B62E2C">
      <w:pPr>
        <w:numPr>
          <w:ilvl w:val="0"/>
          <w:numId w:val="19"/>
        </w:numPr>
        <w:spacing w:after="0" w:line="240" w:lineRule="auto"/>
        <w:ind w:left="709" w:hanging="283"/>
        <w:contextualSpacing/>
        <w:jc w:val="both"/>
        <w:rPr>
          <w:rFonts w:ascii="Times New Roman" w:eastAsia="Times New Roman" w:hAnsi="Times New Roman" w:cs="Times New Roman"/>
          <w:sz w:val="20"/>
          <w:szCs w:val="20"/>
          <w:lang w:eastAsia="pl-PL"/>
        </w:rPr>
      </w:pPr>
      <w:r w:rsidRPr="00B62E2C">
        <w:rPr>
          <w:rFonts w:ascii="Times New Roman" w:eastAsia="Times New Roman" w:hAnsi="Times New Roman" w:cs="Times New Roman"/>
          <w:sz w:val="20"/>
          <w:szCs w:val="20"/>
          <w:lang w:eastAsia="pl-PL"/>
        </w:rPr>
        <w:t xml:space="preserve">na podstawie art. 16 RODO prawo do sprostowania Pani/Pana danych osobowych </w:t>
      </w:r>
      <w:r w:rsidRPr="00B62E2C">
        <w:rPr>
          <w:rFonts w:ascii="Times New Roman" w:eastAsia="Times New Roman" w:hAnsi="Times New Roman" w:cs="Times New Roman"/>
          <w:b/>
          <w:sz w:val="20"/>
          <w:szCs w:val="20"/>
          <w:vertAlign w:val="superscript"/>
          <w:lang w:eastAsia="pl-PL"/>
        </w:rPr>
        <w:t>1</w:t>
      </w:r>
      <w:r w:rsidRPr="00B62E2C">
        <w:rPr>
          <w:rFonts w:ascii="Times New Roman" w:eastAsia="Times New Roman" w:hAnsi="Times New Roman" w:cs="Times New Roman"/>
          <w:sz w:val="20"/>
          <w:szCs w:val="20"/>
          <w:lang w:eastAsia="pl-PL"/>
        </w:rPr>
        <w:t>;</w:t>
      </w:r>
    </w:p>
    <w:p w:rsidR="00B62E2C" w:rsidRPr="00B62E2C" w:rsidRDefault="00B62E2C" w:rsidP="00B62E2C">
      <w:pPr>
        <w:numPr>
          <w:ilvl w:val="0"/>
          <w:numId w:val="19"/>
        </w:numPr>
        <w:spacing w:after="0" w:line="240" w:lineRule="auto"/>
        <w:ind w:left="709" w:hanging="283"/>
        <w:contextualSpacing/>
        <w:jc w:val="both"/>
        <w:rPr>
          <w:rFonts w:ascii="Times New Roman" w:eastAsia="Times New Roman" w:hAnsi="Times New Roman" w:cs="Times New Roman"/>
          <w:sz w:val="20"/>
          <w:szCs w:val="20"/>
          <w:lang w:eastAsia="pl-PL"/>
        </w:rPr>
      </w:pPr>
      <w:r w:rsidRPr="00B62E2C">
        <w:rPr>
          <w:rFonts w:ascii="Times New Roman" w:eastAsia="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w:t>
      </w:r>
      <w:r w:rsidRPr="00B62E2C">
        <w:rPr>
          <w:rFonts w:ascii="Times New Roman" w:eastAsia="Times New Roman" w:hAnsi="Times New Roman" w:cs="Times New Roman"/>
          <w:sz w:val="20"/>
          <w:szCs w:val="20"/>
          <w:vertAlign w:val="superscript"/>
          <w:lang w:eastAsia="pl-PL"/>
        </w:rPr>
        <w:t>2</w:t>
      </w:r>
      <w:r w:rsidRPr="00B62E2C">
        <w:rPr>
          <w:rFonts w:ascii="Times New Roman" w:eastAsia="Times New Roman" w:hAnsi="Times New Roman" w:cs="Times New Roman"/>
          <w:sz w:val="20"/>
          <w:szCs w:val="20"/>
          <w:lang w:eastAsia="pl-PL"/>
        </w:rPr>
        <w:t xml:space="preserve">;  </w:t>
      </w:r>
    </w:p>
    <w:p w:rsidR="00B62E2C" w:rsidRPr="00B62E2C" w:rsidRDefault="00B62E2C" w:rsidP="00B62E2C">
      <w:pPr>
        <w:numPr>
          <w:ilvl w:val="0"/>
          <w:numId w:val="19"/>
        </w:numPr>
        <w:spacing w:after="0" w:line="240" w:lineRule="auto"/>
        <w:ind w:left="709" w:hanging="283"/>
        <w:contextualSpacing/>
        <w:jc w:val="both"/>
        <w:rPr>
          <w:rFonts w:ascii="Times New Roman" w:eastAsia="Times New Roman" w:hAnsi="Times New Roman" w:cs="Times New Roman"/>
          <w:i/>
          <w:color w:val="00B0F0"/>
          <w:sz w:val="20"/>
          <w:szCs w:val="20"/>
          <w:lang w:eastAsia="pl-PL"/>
        </w:rPr>
      </w:pPr>
      <w:r w:rsidRPr="00B62E2C">
        <w:rPr>
          <w:rFonts w:ascii="Times New Roman" w:eastAsia="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rsidR="00B62E2C" w:rsidRPr="00B62E2C" w:rsidRDefault="00B62E2C" w:rsidP="00B62E2C">
      <w:pPr>
        <w:numPr>
          <w:ilvl w:val="0"/>
          <w:numId w:val="18"/>
        </w:numPr>
        <w:spacing w:after="0" w:line="240" w:lineRule="auto"/>
        <w:ind w:left="426" w:hanging="426"/>
        <w:contextualSpacing/>
        <w:jc w:val="both"/>
        <w:rPr>
          <w:rFonts w:ascii="Times New Roman" w:eastAsia="Times New Roman" w:hAnsi="Times New Roman" w:cs="Times New Roman"/>
          <w:i/>
          <w:color w:val="00B0F0"/>
          <w:sz w:val="20"/>
          <w:szCs w:val="20"/>
          <w:lang w:eastAsia="pl-PL"/>
        </w:rPr>
      </w:pPr>
      <w:r w:rsidRPr="00B62E2C">
        <w:rPr>
          <w:rFonts w:ascii="Times New Roman" w:eastAsia="Times New Roman" w:hAnsi="Times New Roman" w:cs="Times New Roman"/>
          <w:sz w:val="20"/>
          <w:szCs w:val="20"/>
          <w:lang w:eastAsia="pl-PL"/>
        </w:rPr>
        <w:t>nie przysługuje Pani/Panu:</w:t>
      </w:r>
    </w:p>
    <w:p w:rsidR="00B62E2C" w:rsidRPr="00B62E2C" w:rsidRDefault="00B62E2C" w:rsidP="00B62E2C">
      <w:pPr>
        <w:numPr>
          <w:ilvl w:val="0"/>
          <w:numId w:val="20"/>
        </w:numPr>
        <w:spacing w:after="0" w:line="240" w:lineRule="auto"/>
        <w:ind w:left="709" w:hanging="283"/>
        <w:contextualSpacing/>
        <w:jc w:val="both"/>
        <w:rPr>
          <w:rFonts w:ascii="Times New Roman" w:eastAsia="Times New Roman" w:hAnsi="Times New Roman" w:cs="Times New Roman"/>
          <w:i/>
          <w:color w:val="00B0F0"/>
          <w:sz w:val="20"/>
          <w:szCs w:val="20"/>
          <w:lang w:eastAsia="pl-PL"/>
        </w:rPr>
      </w:pPr>
      <w:r w:rsidRPr="00B62E2C">
        <w:rPr>
          <w:rFonts w:ascii="Times New Roman" w:eastAsia="Times New Roman" w:hAnsi="Times New Roman" w:cs="Times New Roman"/>
          <w:sz w:val="20"/>
          <w:szCs w:val="20"/>
          <w:lang w:eastAsia="pl-PL"/>
        </w:rPr>
        <w:t>w związku z art. 17 ust. 3 lit. b, d lub e RODO prawo do usunięcia danych osobowych;</w:t>
      </w:r>
    </w:p>
    <w:p w:rsidR="00B62E2C" w:rsidRPr="00B62E2C" w:rsidRDefault="00B62E2C" w:rsidP="00B62E2C">
      <w:pPr>
        <w:numPr>
          <w:ilvl w:val="0"/>
          <w:numId w:val="20"/>
        </w:numPr>
        <w:spacing w:after="0" w:line="240" w:lineRule="auto"/>
        <w:ind w:left="709" w:hanging="283"/>
        <w:contextualSpacing/>
        <w:jc w:val="both"/>
        <w:rPr>
          <w:rFonts w:ascii="Times New Roman" w:eastAsia="Times New Roman" w:hAnsi="Times New Roman" w:cs="Times New Roman"/>
          <w:b/>
          <w:i/>
          <w:sz w:val="20"/>
          <w:szCs w:val="20"/>
          <w:lang w:eastAsia="pl-PL"/>
        </w:rPr>
      </w:pPr>
      <w:r w:rsidRPr="00B62E2C">
        <w:rPr>
          <w:rFonts w:ascii="Times New Roman" w:eastAsia="Times New Roman" w:hAnsi="Times New Roman" w:cs="Times New Roman"/>
          <w:sz w:val="20"/>
          <w:szCs w:val="20"/>
          <w:lang w:eastAsia="pl-PL"/>
        </w:rPr>
        <w:t>prawo do przenoszenia danych osobowych, o którym mowa w art. 20 RODO;</w:t>
      </w:r>
    </w:p>
    <w:p w:rsidR="00B62E2C" w:rsidRPr="00B62E2C" w:rsidRDefault="00B62E2C" w:rsidP="00B62E2C">
      <w:pPr>
        <w:numPr>
          <w:ilvl w:val="0"/>
          <w:numId w:val="20"/>
        </w:numPr>
        <w:spacing w:after="0" w:line="240" w:lineRule="auto"/>
        <w:ind w:left="709" w:hanging="283"/>
        <w:contextualSpacing/>
        <w:jc w:val="both"/>
        <w:rPr>
          <w:rFonts w:ascii="Times New Roman" w:eastAsia="Times New Roman" w:hAnsi="Times New Roman" w:cs="Times New Roman"/>
          <w:b/>
          <w:i/>
          <w:sz w:val="20"/>
          <w:szCs w:val="20"/>
          <w:lang w:eastAsia="pl-PL"/>
        </w:rPr>
      </w:pPr>
      <w:r w:rsidRPr="00B62E2C">
        <w:rPr>
          <w:rFonts w:ascii="Times New Roman" w:eastAsia="Times New Roman" w:hAnsi="Times New Roman" w:cs="Times New Roman"/>
          <w:b/>
          <w:sz w:val="20"/>
          <w:szCs w:val="20"/>
          <w:lang w:eastAsia="pl-PL"/>
        </w:rPr>
        <w:lastRenderedPageBreak/>
        <w:t xml:space="preserve">na podstawie art. 21 RODO prawo sprzeciwu, wobec przetwarzania danych osobowych, gdyż podstawą prawną przetwarzania Pani/Pana danych osobowych jest art. 6 ust. 1 </w:t>
      </w:r>
      <w:r w:rsidRPr="00B62E2C">
        <w:rPr>
          <w:rFonts w:ascii="Times New Roman" w:eastAsia="Times New Roman" w:hAnsi="Times New Roman" w:cs="Times New Roman"/>
          <w:b/>
          <w:sz w:val="20"/>
          <w:szCs w:val="20"/>
          <w:lang w:eastAsia="pl-PL"/>
        </w:rPr>
        <w:br/>
        <w:t>lit. c RODO</w:t>
      </w:r>
      <w:r w:rsidRPr="00B62E2C">
        <w:rPr>
          <w:rFonts w:ascii="Times New Roman" w:eastAsia="Times New Roman" w:hAnsi="Times New Roman" w:cs="Times New Roman"/>
          <w:sz w:val="20"/>
          <w:szCs w:val="20"/>
          <w:lang w:eastAsia="pl-PL"/>
        </w:rPr>
        <w:t>.</w:t>
      </w:r>
    </w:p>
    <w:p w:rsidR="00B62E2C" w:rsidRPr="00B62E2C" w:rsidRDefault="00B62E2C" w:rsidP="00B62E2C">
      <w:pPr>
        <w:spacing w:after="0" w:line="240" w:lineRule="auto"/>
        <w:ind w:left="709"/>
        <w:jc w:val="both"/>
        <w:rPr>
          <w:rFonts w:ascii="Times New Roman" w:eastAsia="Times New Roman" w:hAnsi="Times New Roman" w:cs="Times New Roman"/>
          <w:b/>
          <w:i/>
          <w:sz w:val="20"/>
          <w:szCs w:val="20"/>
          <w:lang w:eastAsia="pl-PL"/>
        </w:rPr>
      </w:pPr>
    </w:p>
    <w:p w:rsidR="00B62E2C" w:rsidRPr="00B62E2C" w:rsidRDefault="00B62E2C" w:rsidP="00B62E2C">
      <w:pPr>
        <w:spacing w:after="0"/>
        <w:jc w:val="center"/>
        <w:rPr>
          <w:rFonts w:ascii="Times New Roman" w:eastAsia="Calibri" w:hAnsi="Times New Roman" w:cs="Times New Roman"/>
          <w:sz w:val="20"/>
          <w:szCs w:val="20"/>
          <w:u w:val="single"/>
        </w:rPr>
      </w:pPr>
      <w:r w:rsidRPr="00B62E2C">
        <w:rPr>
          <w:rFonts w:ascii="Times New Roman" w:eastAsia="Calibri" w:hAnsi="Times New Roman" w:cs="Times New Roman"/>
          <w:b/>
          <w:sz w:val="20"/>
          <w:szCs w:val="20"/>
        </w:rPr>
        <w:t xml:space="preserve">14.  </w:t>
      </w:r>
      <w:r w:rsidRPr="00B62E2C">
        <w:rPr>
          <w:rFonts w:ascii="Times New Roman" w:eastAsia="Calibri" w:hAnsi="Times New Roman" w:cs="Times New Roman"/>
          <w:sz w:val="20"/>
          <w:szCs w:val="20"/>
          <w:u w:val="single"/>
        </w:rPr>
        <w:t>Oświadczenie  wykonawcy w zakresie wypełnienia obowiązków informacyjnych przewidzianych w art. 13 lub art. 14 RODO</w:t>
      </w:r>
    </w:p>
    <w:p w:rsidR="00B62E2C" w:rsidRPr="00B62E2C" w:rsidRDefault="00B62E2C" w:rsidP="00B62E2C">
      <w:pPr>
        <w:spacing w:before="100" w:beforeAutospacing="1" w:after="100" w:afterAutospacing="1" w:line="240" w:lineRule="auto"/>
        <w:jc w:val="both"/>
        <w:rPr>
          <w:rFonts w:ascii="Times New Roman" w:eastAsia="Times New Roman" w:hAnsi="Times New Roman" w:cs="Times New Roman"/>
          <w:sz w:val="20"/>
          <w:szCs w:val="20"/>
          <w:lang w:eastAsia="pl-PL"/>
        </w:rPr>
      </w:pPr>
      <w:r w:rsidRPr="00B62E2C">
        <w:rPr>
          <w:rFonts w:ascii="Times New Roman" w:eastAsia="Times New Roman" w:hAnsi="Times New Roman" w:cs="Times New Roman"/>
          <w:color w:val="000000"/>
          <w:sz w:val="20"/>
          <w:szCs w:val="20"/>
          <w:lang w:eastAsia="pl-PL"/>
        </w:rPr>
        <w:t>Oświadczam, że wypełniłem obowiązki informacyjne przewidziane w art. 13 lub art. 14 RODO</w:t>
      </w:r>
      <w:r w:rsidRPr="00B62E2C">
        <w:rPr>
          <w:rFonts w:ascii="Times New Roman" w:eastAsia="Times New Roman" w:hAnsi="Times New Roman" w:cs="Times New Roman"/>
          <w:color w:val="000000"/>
          <w:sz w:val="20"/>
          <w:szCs w:val="20"/>
          <w:vertAlign w:val="superscript"/>
          <w:lang w:eastAsia="pl-PL"/>
        </w:rPr>
        <w:t>3</w:t>
      </w:r>
      <w:r w:rsidRPr="00B62E2C">
        <w:rPr>
          <w:rFonts w:ascii="Times New Roman" w:eastAsia="Times New Roman" w:hAnsi="Times New Roman" w:cs="Times New Roman"/>
          <w:color w:val="000000"/>
          <w:sz w:val="20"/>
          <w:szCs w:val="20"/>
          <w:lang w:eastAsia="pl-PL"/>
        </w:rPr>
        <w:t xml:space="preserve"> wobec osób fizycznych, </w:t>
      </w:r>
      <w:r w:rsidRPr="00B62E2C">
        <w:rPr>
          <w:rFonts w:ascii="Times New Roman" w:eastAsia="Times New Roman" w:hAnsi="Times New Roman" w:cs="Times New Roman"/>
          <w:sz w:val="20"/>
          <w:szCs w:val="20"/>
          <w:lang w:eastAsia="pl-PL"/>
        </w:rPr>
        <w:t>od których dane osobowe bezpośrednio lub pośrednio pozyskałem</w:t>
      </w:r>
      <w:r w:rsidRPr="00B62E2C">
        <w:rPr>
          <w:rFonts w:ascii="Times New Roman" w:eastAsia="Times New Roman" w:hAnsi="Times New Roman" w:cs="Times New Roman"/>
          <w:color w:val="000000"/>
          <w:sz w:val="20"/>
          <w:szCs w:val="20"/>
          <w:lang w:eastAsia="pl-PL"/>
        </w:rPr>
        <w:t xml:space="preserve"> w celu ubiegania się o udzielenie zamówienia publicznego w niniejszym postępowaniu</w:t>
      </w:r>
      <w:r w:rsidRPr="00B62E2C">
        <w:rPr>
          <w:rFonts w:ascii="Times New Roman" w:eastAsia="Times New Roman" w:hAnsi="Times New Roman" w:cs="Times New Roman"/>
          <w:sz w:val="20"/>
          <w:szCs w:val="20"/>
          <w:vertAlign w:val="superscript"/>
          <w:lang w:eastAsia="pl-PL"/>
        </w:rPr>
        <w:t>4</w:t>
      </w:r>
      <w:r w:rsidRPr="00B62E2C">
        <w:rPr>
          <w:rFonts w:ascii="Times New Roman" w:eastAsia="Times New Roman" w:hAnsi="Times New Roman" w:cs="Times New Roman"/>
          <w:sz w:val="20"/>
          <w:szCs w:val="20"/>
          <w:lang w:eastAsia="pl-PL"/>
        </w:rPr>
        <w:t xml:space="preserve">. </w:t>
      </w:r>
    </w:p>
    <w:p w:rsidR="00B62E2C" w:rsidRPr="00B62E2C" w:rsidRDefault="00B62E2C" w:rsidP="00B62E2C">
      <w:pPr>
        <w:spacing w:after="0" w:line="240" w:lineRule="auto"/>
        <w:rPr>
          <w:rFonts w:ascii="Times New Roman" w:eastAsia="Calibri" w:hAnsi="Times New Roman" w:cs="Times New Roman"/>
          <w:b/>
          <w:bCs/>
          <w:color w:val="000000"/>
          <w:lang w:eastAsia="pl-PL"/>
        </w:rPr>
      </w:pPr>
    </w:p>
    <w:p w:rsidR="00B62E2C" w:rsidRPr="00B62E2C" w:rsidRDefault="00B62E2C" w:rsidP="00B62E2C">
      <w:pPr>
        <w:spacing w:after="0" w:line="240" w:lineRule="auto"/>
        <w:rPr>
          <w:rFonts w:ascii="Times New Roman" w:eastAsia="Calibri" w:hAnsi="Times New Roman" w:cs="Times New Roman"/>
          <w:lang w:eastAsia="pl-PL"/>
        </w:rPr>
      </w:pPr>
      <w:r w:rsidRPr="00B62E2C">
        <w:rPr>
          <w:rFonts w:ascii="Times New Roman" w:eastAsia="Calibri" w:hAnsi="Times New Roman" w:cs="Times New Roman"/>
          <w:b/>
          <w:bCs/>
          <w:lang w:eastAsia="pl-PL"/>
        </w:rPr>
        <w:t xml:space="preserve">15.  WRAZ Z OFERTĄ </w:t>
      </w:r>
      <w:r w:rsidRPr="00B62E2C">
        <w:rPr>
          <w:rFonts w:ascii="Times New Roman" w:eastAsia="Calibri" w:hAnsi="Times New Roman" w:cs="Times New Roman"/>
          <w:lang w:eastAsia="pl-PL"/>
        </w:rPr>
        <w:t>składamy następujące oświadczenia i dokumenty:</w:t>
      </w:r>
    </w:p>
    <w:p w:rsidR="00B62E2C" w:rsidRPr="00B62E2C" w:rsidRDefault="00B62E2C" w:rsidP="00B62E2C">
      <w:pPr>
        <w:spacing w:after="0" w:line="240" w:lineRule="auto"/>
        <w:jc w:val="both"/>
        <w:rPr>
          <w:rFonts w:ascii="Times New Roman" w:eastAsia="Calibri" w:hAnsi="Times New Roman" w:cs="Times New Roman"/>
        </w:rPr>
      </w:pPr>
    </w:p>
    <w:p w:rsidR="00B62E2C" w:rsidRPr="00B62E2C" w:rsidRDefault="00B62E2C" w:rsidP="00B62E2C">
      <w:pPr>
        <w:numPr>
          <w:ilvl w:val="1"/>
          <w:numId w:val="9"/>
        </w:numPr>
        <w:tabs>
          <w:tab w:val="num" w:pos="1080"/>
        </w:tabs>
        <w:spacing w:after="0" w:line="240" w:lineRule="auto"/>
        <w:ind w:hanging="900"/>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w:t>
      </w:r>
    </w:p>
    <w:p w:rsidR="00B62E2C" w:rsidRPr="00B62E2C" w:rsidRDefault="00B62E2C" w:rsidP="00B62E2C">
      <w:pPr>
        <w:numPr>
          <w:ilvl w:val="1"/>
          <w:numId w:val="9"/>
        </w:numPr>
        <w:tabs>
          <w:tab w:val="num" w:pos="1080"/>
        </w:tabs>
        <w:spacing w:after="0" w:line="240" w:lineRule="auto"/>
        <w:ind w:hanging="900"/>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w:t>
      </w:r>
    </w:p>
    <w:p w:rsidR="00B62E2C" w:rsidRPr="00B62E2C" w:rsidRDefault="00B62E2C" w:rsidP="00B62E2C">
      <w:pPr>
        <w:numPr>
          <w:ilvl w:val="1"/>
          <w:numId w:val="9"/>
        </w:numPr>
        <w:tabs>
          <w:tab w:val="num" w:pos="1080"/>
        </w:tabs>
        <w:spacing w:after="0" w:line="240" w:lineRule="auto"/>
        <w:ind w:hanging="900"/>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w:t>
      </w:r>
    </w:p>
    <w:p w:rsidR="00B62E2C" w:rsidRPr="00B62E2C" w:rsidRDefault="00B62E2C" w:rsidP="00B62E2C">
      <w:pPr>
        <w:numPr>
          <w:ilvl w:val="1"/>
          <w:numId w:val="9"/>
        </w:numPr>
        <w:tabs>
          <w:tab w:val="num" w:pos="1080"/>
        </w:tabs>
        <w:spacing w:after="0" w:line="240" w:lineRule="auto"/>
        <w:ind w:hanging="900"/>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w:t>
      </w:r>
    </w:p>
    <w:p w:rsidR="00B62E2C" w:rsidRPr="00B62E2C" w:rsidRDefault="00B62E2C" w:rsidP="00B62E2C">
      <w:pPr>
        <w:spacing w:after="0" w:line="240" w:lineRule="auto"/>
        <w:jc w:val="center"/>
        <w:rPr>
          <w:rFonts w:ascii="Times New Roman" w:eastAsia="Calibri" w:hAnsi="Times New Roman" w:cs="Times New Roman"/>
          <w:b/>
          <w:bCs/>
        </w:rPr>
      </w:pPr>
    </w:p>
    <w:p w:rsidR="00B62E2C" w:rsidRPr="00B62E2C" w:rsidRDefault="00B62E2C" w:rsidP="00B62E2C">
      <w:pPr>
        <w:spacing w:after="0" w:line="240" w:lineRule="auto"/>
        <w:jc w:val="center"/>
        <w:rPr>
          <w:rFonts w:ascii="Times New Roman" w:eastAsia="Calibri" w:hAnsi="Times New Roman" w:cs="Times New Roman"/>
          <w:b/>
          <w:bCs/>
        </w:rPr>
      </w:pPr>
      <w:r w:rsidRPr="00B62E2C">
        <w:rPr>
          <w:rFonts w:ascii="Times New Roman" w:eastAsia="Calibri" w:hAnsi="Times New Roman" w:cs="Times New Roman"/>
          <w:b/>
          <w:bCs/>
        </w:rPr>
        <w:t xml:space="preserve">Oświadczamy, że zapoznaliśmy się ze Specyfikacją i nie wnosimy do niej zastrzeżeń oraz, </w:t>
      </w:r>
      <w:r w:rsidRPr="00B62E2C">
        <w:rPr>
          <w:rFonts w:ascii="Times New Roman" w:eastAsia="Calibri" w:hAnsi="Times New Roman" w:cs="Times New Roman"/>
          <w:b/>
          <w:bCs/>
        </w:rPr>
        <w:br/>
        <w:t>że zdobyliśmy konieczną wiedzę do przygotowania oferty.</w:t>
      </w:r>
    </w:p>
    <w:p w:rsidR="00B62E2C" w:rsidRPr="00B62E2C" w:rsidRDefault="00B62E2C" w:rsidP="00B62E2C">
      <w:pPr>
        <w:spacing w:after="0" w:line="240" w:lineRule="auto"/>
        <w:jc w:val="both"/>
        <w:rPr>
          <w:rFonts w:ascii="Times New Roman" w:eastAsia="Calibri" w:hAnsi="Times New Roman" w:cs="Times New Roman"/>
        </w:rPr>
      </w:pPr>
    </w:p>
    <w:p w:rsidR="00B62E2C" w:rsidRPr="00B62E2C" w:rsidRDefault="00B62E2C" w:rsidP="00B62E2C">
      <w:pPr>
        <w:tabs>
          <w:tab w:val="num" w:pos="1440"/>
        </w:tabs>
        <w:spacing w:after="0" w:line="240" w:lineRule="auto"/>
        <w:jc w:val="both"/>
        <w:rPr>
          <w:rFonts w:ascii="Times New Roman" w:eastAsia="Calibri" w:hAnsi="Times New Roman" w:cs="Times New Roman"/>
        </w:rPr>
      </w:pPr>
    </w:p>
    <w:p w:rsidR="00B62E2C" w:rsidRPr="00B62E2C" w:rsidRDefault="00B62E2C" w:rsidP="00B62E2C">
      <w:pPr>
        <w:spacing w:after="0" w:line="240" w:lineRule="auto"/>
        <w:jc w:val="both"/>
        <w:rPr>
          <w:rFonts w:ascii="Times New Roman" w:eastAsia="Calibri" w:hAnsi="Times New Roman" w:cs="Times New Roman"/>
        </w:rPr>
      </w:pPr>
    </w:p>
    <w:p w:rsidR="00B62E2C" w:rsidRPr="00B62E2C" w:rsidRDefault="00B62E2C" w:rsidP="00B62E2C">
      <w:pPr>
        <w:spacing w:after="0" w:line="240" w:lineRule="auto"/>
        <w:jc w:val="both"/>
        <w:rPr>
          <w:rFonts w:ascii="Times New Roman" w:eastAsia="Calibri" w:hAnsi="Times New Roman" w:cs="Times New Roman"/>
        </w:rPr>
      </w:pPr>
      <w:r w:rsidRPr="00B62E2C">
        <w:rPr>
          <w:rFonts w:ascii="Times New Roman" w:eastAsia="Calibri" w:hAnsi="Times New Roman" w:cs="Times New Roman"/>
        </w:rPr>
        <w:t>…………………………..</w:t>
      </w:r>
      <w:r w:rsidRPr="00B62E2C">
        <w:rPr>
          <w:rFonts w:ascii="Times New Roman" w:eastAsia="Calibri" w:hAnsi="Times New Roman" w:cs="Times New Roman"/>
          <w:i/>
          <w:iCs/>
        </w:rPr>
        <w:t xml:space="preserve">, </w:t>
      </w:r>
      <w:r w:rsidRPr="00B62E2C">
        <w:rPr>
          <w:rFonts w:ascii="Times New Roman" w:eastAsia="Calibri" w:hAnsi="Times New Roman" w:cs="Times New Roman"/>
        </w:rPr>
        <w:t xml:space="preserve">dnia ………….……. r. </w:t>
      </w:r>
      <w:r w:rsidRPr="00B62E2C">
        <w:rPr>
          <w:rFonts w:ascii="Times New Roman" w:eastAsia="Calibri" w:hAnsi="Times New Roman" w:cs="Times New Roman"/>
        </w:rPr>
        <w:tab/>
      </w:r>
      <w:r w:rsidRPr="00B62E2C">
        <w:rPr>
          <w:rFonts w:ascii="Times New Roman" w:eastAsia="Calibri" w:hAnsi="Times New Roman" w:cs="Times New Roman"/>
        </w:rPr>
        <w:tab/>
        <w:t>……………………………………….</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 xml:space="preserve">       (miejscowość i data)</w:t>
      </w:r>
      <w:r w:rsidRPr="00B62E2C">
        <w:rPr>
          <w:rFonts w:ascii="Times New Roman" w:eastAsia="Calibri" w:hAnsi="Times New Roman" w:cs="Times New Roman"/>
          <w:sz w:val="20"/>
          <w:szCs w:val="20"/>
        </w:rPr>
        <w:tab/>
      </w:r>
      <w:r w:rsidRPr="00B62E2C">
        <w:rPr>
          <w:rFonts w:ascii="Times New Roman" w:eastAsia="Calibri" w:hAnsi="Times New Roman" w:cs="Times New Roman"/>
          <w:sz w:val="20"/>
          <w:szCs w:val="20"/>
        </w:rPr>
        <w:tab/>
      </w:r>
      <w:r w:rsidRPr="00B62E2C">
        <w:rPr>
          <w:rFonts w:ascii="Times New Roman" w:eastAsia="Calibri" w:hAnsi="Times New Roman" w:cs="Times New Roman"/>
          <w:sz w:val="20"/>
          <w:szCs w:val="20"/>
        </w:rPr>
        <w:tab/>
      </w:r>
      <w:r w:rsidRPr="00B62E2C">
        <w:rPr>
          <w:rFonts w:ascii="Times New Roman" w:eastAsia="Calibri" w:hAnsi="Times New Roman" w:cs="Times New Roman"/>
          <w:i/>
          <w:iCs/>
          <w:sz w:val="20"/>
          <w:szCs w:val="20"/>
        </w:rPr>
        <w:t xml:space="preserve">                                                     (podpis osoby uprawnionej)</w:t>
      </w:r>
    </w:p>
    <w:p w:rsidR="00B62E2C" w:rsidRPr="00B62E2C" w:rsidRDefault="00B62E2C" w:rsidP="00B62E2C">
      <w:pPr>
        <w:ind w:left="5246" w:firstLine="708"/>
        <w:jc w:val="right"/>
        <w:rPr>
          <w:rFonts w:ascii="Times New Roman" w:eastAsia="Calibri" w:hAnsi="Times New Roman" w:cs="Times New Roman"/>
          <w:b/>
          <w:bCs/>
        </w:rPr>
      </w:pPr>
    </w:p>
    <w:p w:rsidR="00B62E2C" w:rsidRPr="00B62E2C" w:rsidRDefault="00B62E2C" w:rsidP="00B62E2C">
      <w:pPr>
        <w:ind w:left="5246" w:firstLine="708"/>
        <w:jc w:val="right"/>
        <w:rPr>
          <w:rFonts w:ascii="Times New Roman" w:eastAsia="Calibri" w:hAnsi="Times New Roman" w:cs="Times New Roman"/>
          <w:b/>
          <w:bCs/>
        </w:rPr>
      </w:pPr>
    </w:p>
    <w:p w:rsidR="00B62E2C" w:rsidRPr="00B62E2C" w:rsidRDefault="00B62E2C" w:rsidP="00B62E2C">
      <w:pPr>
        <w:ind w:left="5246" w:firstLine="708"/>
        <w:jc w:val="right"/>
        <w:rPr>
          <w:rFonts w:ascii="Times New Roman" w:eastAsia="Calibri" w:hAnsi="Times New Roman" w:cs="Times New Roman"/>
          <w:b/>
          <w:bCs/>
        </w:rPr>
      </w:pPr>
    </w:p>
    <w:p w:rsidR="00B62E2C" w:rsidRPr="00B62E2C" w:rsidRDefault="00B62E2C" w:rsidP="00B62E2C">
      <w:pPr>
        <w:ind w:left="5246" w:firstLine="708"/>
        <w:jc w:val="right"/>
        <w:rPr>
          <w:rFonts w:ascii="Times New Roman" w:eastAsia="Calibri" w:hAnsi="Times New Roman" w:cs="Times New Roman"/>
          <w:b/>
          <w:bCs/>
        </w:rPr>
      </w:pPr>
    </w:p>
    <w:p w:rsidR="00B62E2C" w:rsidRPr="00B62E2C" w:rsidRDefault="00B62E2C" w:rsidP="00B62E2C">
      <w:pPr>
        <w:ind w:left="5246" w:firstLine="708"/>
        <w:jc w:val="right"/>
        <w:rPr>
          <w:rFonts w:ascii="Times New Roman" w:eastAsia="Calibri" w:hAnsi="Times New Roman" w:cs="Times New Roman"/>
          <w:b/>
          <w:bCs/>
        </w:rPr>
      </w:pPr>
    </w:p>
    <w:p w:rsidR="00B62E2C" w:rsidRPr="00B62E2C" w:rsidRDefault="00B62E2C" w:rsidP="00B62E2C">
      <w:pPr>
        <w:ind w:left="5246" w:firstLine="708"/>
        <w:jc w:val="right"/>
        <w:rPr>
          <w:rFonts w:ascii="Times New Roman" w:eastAsia="Calibri" w:hAnsi="Times New Roman" w:cs="Times New Roman"/>
          <w:b/>
          <w:bCs/>
        </w:rPr>
      </w:pPr>
    </w:p>
    <w:p w:rsidR="00B62E2C" w:rsidRPr="00B62E2C" w:rsidRDefault="00B62E2C" w:rsidP="00B62E2C">
      <w:pPr>
        <w:ind w:left="5246" w:firstLine="708"/>
        <w:jc w:val="right"/>
        <w:rPr>
          <w:rFonts w:ascii="Times New Roman" w:eastAsia="Calibri" w:hAnsi="Times New Roman" w:cs="Times New Roman"/>
          <w:b/>
          <w:bCs/>
        </w:rPr>
      </w:pPr>
    </w:p>
    <w:p w:rsidR="00B62E2C" w:rsidRPr="00B62E2C" w:rsidRDefault="00B62E2C" w:rsidP="00B62E2C">
      <w:pPr>
        <w:ind w:left="5246" w:firstLine="708"/>
        <w:jc w:val="right"/>
        <w:rPr>
          <w:rFonts w:ascii="Times New Roman" w:eastAsia="Calibri" w:hAnsi="Times New Roman" w:cs="Times New Roman"/>
          <w:b/>
          <w:bCs/>
        </w:rPr>
      </w:pPr>
    </w:p>
    <w:p w:rsidR="00B62E2C" w:rsidRPr="00B62E2C" w:rsidRDefault="00B62E2C" w:rsidP="00B62E2C">
      <w:pPr>
        <w:ind w:left="5246" w:firstLine="708"/>
        <w:jc w:val="right"/>
        <w:rPr>
          <w:rFonts w:ascii="Times New Roman" w:eastAsia="Calibri" w:hAnsi="Times New Roman" w:cs="Times New Roman"/>
          <w:b/>
          <w:bCs/>
        </w:rPr>
      </w:pPr>
    </w:p>
    <w:p w:rsidR="00B62E2C" w:rsidRPr="00B62E2C" w:rsidRDefault="00B62E2C" w:rsidP="00B62E2C">
      <w:pPr>
        <w:ind w:left="5246" w:firstLine="708"/>
        <w:jc w:val="right"/>
        <w:rPr>
          <w:rFonts w:ascii="Times New Roman" w:eastAsia="Calibri" w:hAnsi="Times New Roman" w:cs="Times New Roman"/>
          <w:b/>
          <w:bCs/>
        </w:rPr>
      </w:pPr>
    </w:p>
    <w:p w:rsidR="00B62E2C" w:rsidRPr="00B62E2C" w:rsidRDefault="00B62E2C" w:rsidP="00B62E2C">
      <w:pPr>
        <w:ind w:left="5246" w:firstLine="708"/>
        <w:jc w:val="right"/>
        <w:rPr>
          <w:rFonts w:ascii="Times New Roman" w:eastAsia="Calibri" w:hAnsi="Times New Roman" w:cs="Times New Roman"/>
          <w:b/>
          <w:bCs/>
        </w:rPr>
      </w:pPr>
    </w:p>
    <w:p w:rsidR="00B62E2C" w:rsidRPr="00B62E2C" w:rsidRDefault="00B62E2C" w:rsidP="00B62E2C">
      <w:pPr>
        <w:ind w:left="5246" w:firstLine="708"/>
        <w:jc w:val="right"/>
        <w:rPr>
          <w:rFonts w:ascii="Times New Roman" w:eastAsia="Calibri" w:hAnsi="Times New Roman" w:cs="Times New Roman"/>
          <w:b/>
          <w:bCs/>
        </w:rPr>
      </w:pPr>
    </w:p>
    <w:p w:rsidR="00332FDE" w:rsidRDefault="00332FDE" w:rsidP="003A13B9">
      <w:pPr>
        <w:spacing w:after="0" w:line="240" w:lineRule="auto"/>
        <w:jc w:val="center"/>
        <w:rPr>
          <w:rFonts w:ascii="Times New Roman" w:eastAsia="Calibri" w:hAnsi="Times New Roman" w:cs="Times New Roman"/>
          <w:b/>
          <w:bCs/>
          <w:sz w:val="20"/>
          <w:szCs w:val="20"/>
          <w:lang w:eastAsia="pl-PL"/>
        </w:rPr>
      </w:pPr>
    </w:p>
    <w:p w:rsidR="00332FDE" w:rsidRDefault="00332FDE" w:rsidP="003A13B9">
      <w:pPr>
        <w:spacing w:after="0" w:line="240" w:lineRule="auto"/>
        <w:jc w:val="center"/>
        <w:rPr>
          <w:rFonts w:ascii="Times New Roman" w:eastAsia="Calibri" w:hAnsi="Times New Roman" w:cs="Times New Roman"/>
          <w:b/>
          <w:bCs/>
          <w:sz w:val="20"/>
          <w:szCs w:val="20"/>
          <w:lang w:eastAsia="pl-PL"/>
        </w:rPr>
      </w:pPr>
    </w:p>
    <w:p w:rsidR="00332FDE" w:rsidRDefault="00332FDE" w:rsidP="003A13B9">
      <w:pPr>
        <w:spacing w:after="0" w:line="240" w:lineRule="auto"/>
        <w:jc w:val="center"/>
        <w:rPr>
          <w:rFonts w:ascii="Times New Roman" w:eastAsia="Calibri" w:hAnsi="Times New Roman" w:cs="Times New Roman"/>
          <w:b/>
          <w:bCs/>
          <w:sz w:val="20"/>
          <w:szCs w:val="20"/>
          <w:lang w:eastAsia="pl-PL"/>
        </w:rPr>
      </w:pPr>
    </w:p>
    <w:p w:rsidR="00332FDE" w:rsidRDefault="00332FDE" w:rsidP="003A13B9">
      <w:pPr>
        <w:spacing w:after="0" w:line="240" w:lineRule="auto"/>
        <w:jc w:val="center"/>
        <w:rPr>
          <w:rFonts w:ascii="Times New Roman" w:eastAsia="Calibri" w:hAnsi="Times New Roman" w:cs="Times New Roman"/>
          <w:b/>
          <w:bCs/>
          <w:sz w:val="20"/>
          <w:szCs w:val="20"/>
          <w:lang w:eastAsia="pl-PL"/>
        </w:rPr>
      </w:pPr>
    </w:p>
    <w:p w:rsidR="00332FDE" w:rsidRDefault="00332FDE" w:rsidP="003A13B9">
      <w:pPr>
        <w:spacing w:after="0" w:line="240" w:lineRule="auto"/>
        <w:jc w:val="center"/>
        <w:rPr>
          <w:rFonts w:ascii="Times New Roman" w:eastAsia="Calibri" w:hAnsi="Times New Roman" w:cs="Times New Roman"/>
          <w:b/>
          <w:bCs/>
          <w:sz w:val="20"/>
          <w:szCs w:val="20"/>
          <w:lang w:eastAsia="pl-PL"/>
        </w:rPr>
      </w:pPr>
    </w:p>
    <w:p w:rsidR="00332FDE" w:rsidRDefault="00332FDE" w:rsidP="003A13B9">
      <w:pPr>
        <w:spacing w:after="0" w:line="240" w:lineRule="auto"/>
        <w:jc w:val="center"/>
        <w:rPr>
          <w:rFonts w:ascii="Times New Roman" w:eastAsia="Calibri" w:hAnsi="Times New Roman" w:cs="Times New Roman"/>
          <w:b/>
          <w:bCs/>
          <w:sz w:val="20"/>
          <w:szCs w:val="20"/>
          <w:lang w:eastAsia="pl-PL"/>
        </w:rPr>
      </w:pPr>
    </w:p>
    <w:p w:rsidR="00332FDE" w:rsidRDefault="00332FDE" w:rsidP="003A13B9">
      <w:pPr>
        <w:spacing w:after="0" w:line="240" w:lineRule="auto"/>
        <w:jc w:val="center"/>
        <w:rPr>
          <w:rFonts w:ascii="Times New Roman" w:eastAsia="Calibri" w:hAnsi="Times New Roman" w:cs="Times New Roman"/>
          <w:b/>
          <w:bCs/>
          <w:sz w:val="20"/>
          <w:szCs w:val="20"/>
          <w:lang w:eastAsia="pl-PL"/>
        </w:rPr>
      </w:pPr>
    </w:p>
    <w:p w:rsidR="00332FDE" w:rsidRDefault="00332FDE" w:rsidP="003A13B9">
      <w:pPr>
        <w:spacing w:after="0" w:line="240" w:lineRule="auto"/>
        <w:jc w:val="center"/>
        <w:rPr>
          <w:rFonts w:ascii="Times New Roman" w:eastAsia="Calibri" w:hAnsi="Times New Roman" w:cs="Times New Roman"/>
          <w:b/>
          <w:bCs/>
          <w:sz w:val="20"/>
          <w:szCs w:val="20"/>
          <w:lang w:eastAsia="pl-PL"/>
        </w:rPr>
      </w:pPr>
    </w:p>
    <w:p w:rsidR="003A13B9" w:rsidRPr="003A13B9" w:rsidRDefault="003A13B9" w:rsidP="003A13B9">
      <w:pPr>
        <w:spacing w:after="0" w:line="240" w:lineRule="auto"/>
        <w:jc w:val="center"/>
        <w:rPr>
          <w:rFonts w:ascii="Times New Roman" w:eastAsia="Calibri" w:hAnsi="Times New Roman" w:cs="Times New Roman"/>
          <w:b/>
          <w:bCs/>
          <w:sz w:val="20"/>
          <w:szCs w:val="20"/>
        </w:rPr>
      </w:pPr>
      <w:r w:rsidRPr="003A13B9">
        <w:rPr>
          <w:rFonts w:ascii="Times New Roman" w:eastAsia="Calibri" w:hAnsi="Times New Roman" w:cs="Times New Roman"/>
          <w:b/>
          <w:bCs/>
          <w:sz w:val="20"/>
          <w:szCs w:val="20"/>
          <w:lang w:eastAsia="pl-PL"/>
        </w:rPr>
        <w:t>FORMULARZ TECHNICZNO – CENOWY  (</w:t>
      </w:r>
      <w:r w:rsidRPr="003A13B9">
        <w:rPr>
          <w:rFonts w:ascii="Times New Roman" w:eastAsia="Calibri" w:hAnsi="Times New Roman" w:cs="Times New Roman"/>
          <w:b/>
          <w:bCs/>
          <w:sz w:val="20"/>
          <w:szCs w:val="20"/>
        </w:rPr>
        <w:t>Załącznik nr 3)</w:t>
      </w:r>
    </w:p>
    <w:p w:rsidR="003A13B9" w:rsidRPr="003A13B9" w:rsidRDefault="003A13B9" w:rsidP="003A13B9">
      <w:pPr>
        <w:spacing w:after="0" w:line="240" w:lineRule="auto"/>
        <w:jc w:val="center"/>
        <w:rPr>
          <w:rFonts w:ascii="Times New Roman" w:eastAsia="Calibri" w:hAnsi="Times New Roman" w:cs="Times New Roman"/>
          <w:b/>
          <w:bCs/>
          <w:sz w:val="20"/>
          <w:szCs w:val="20"/>
        </w:rPr>
      </w:pPr>
    </w:p>
    <w:p w:rsidR="003A13B9" w:rsidRPr="003A13B9" w:rsidRDefault="003A13B9" w:rsidP="003A13B9">
      <w:pPr>
        <w:spacing w:after="0" w:line="240" w:lineRule="auto"/>
        <w:rPr>
          <w:rFonts w:ascii="Times New Roman" w:eastAsia="Calibri" w:hAnsi="Times New Roman" w:cs="Times New Roman"/>
          <w:b/>
          <w:bCs/>
          <w:sz w:val="20"/>
          <w:szCs w:val="20"/>
        </w:rPr>
      </w:pPr>
      <w:r w:rsidRPr="003A13B9">
        <w:rPr>
          <w:rFonts w:ascii="Times New Roman" w:eastAsia="Calibri" w:hAnsi="Times New Roman" w:cs="Times New Roman"/>
          <w:sz w:val="20"/>
          <w:szCs w:val="20"/>
          <w:lang w:eastAsia="pl-PL"/>
        </w:rPr>
        <w:t xml:space="preserve">1.Zamawiający posiada wdrożony system zarządzania spełniający wymagania obowiązujących norm i dokumentów (obecnie normy PN-EN ISO/IEC 17025:2005). Jeśli  taki zapis jest wskazany w opisie przedmiotu zamówienia, oznacza to, że podane przez Zamawiającego normy są wpisane w dokumentację dotyczącą posiadanej akredytacji. Zamawiający dopuszcza spełnienie norm równoważnych – w takim przypadku Wykonawca jest zobowiązany na swój koszt i ryzyko przeprowadzić proces zapewniający  Zamawiającemu utrzymanie wszystkich posiadanych uprawnień i akredytacji na zaproponowanych materiałach. </w:t>
      </w:r>
    </w:p>
    <w:p w:rsidR="003A13B9" w:rsidRPr="003A13B9" w:rsidRDefault="003A13B9" w:rsidP="003A13B9">
      <w:pPr>
        <w:spacing w:after="0" w:line="240" w:lineRule="auto"/>
        <w:jc w:val="center"/>
        <w:rPr>
          <w:rFonts w:ascii="Times New Roman" w:eastAsia="Calibri" w:hAnsi="Times New Roman" w:cs="Times New Roman"/>
          <w:b/>
          <w:bCs/>
          <w:sz w:val="20"/>
          <w:szCs w:val="20"/>
        </w:rPr>
      </w:pPr>
    </w:p>
    <w:p w:rsidR="003A13B9" w:rsidRPr="003A13B9" w:rsidRDefault="003A13B9" w:rsidP="003A13B9">
      <w:pPr>
        <w:autoSpaceDE w:val="0"/>
        <w:autoSpaceDN w:val="0"/>
        <w:adjustRightInd w:val="0"/>
        <w:ind w:left="142"/>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2. Jeśli Zamawiający wymaga dostawy części zamiennych lub eksploatacyjnych do posiadanych urządzeń – oznacza to, że dostarczone materiały eksploatacyjne muszą być materiałami odpowiadającymi parametrom techniczno-eksploatacyjnym wskazanych w SIWZ urządzeń  posiadanych przez Zamawiającego, zgodnie   z wymogami producenta tych urządzeń . Wykonawca bierze na siebie pełną odpowiedzialność za możliwe uszkodzenia sprzętu spowodowane używaniem zaoferowanych materiałów. Odpowiedzialność ta będzie obejmować całkowity zwrot kosztów ekspertyzy i kosztów naprawy urządzenia, jeżeli przyczyną awarii będzie zastosowanie danego materiału eksploatacyjnego, a także bezpłatną wymianę urządzenia na nowe, jeżeli przyczyną awarii będzie zastosowanie dostarczonych materiałów eksploatacyjnych,  a naprawa nie przywróci jego poprzedniej użyteczność. Podstawą zapłaty będzie opinia i faktura autoryzowanego serwisu dokonującego ekspertyzy i naprawy.</w:t>
      </w:r>
    </w:p>
    <w:p w:rsidR="003A13B9" w:rsidRPr="003A13B9" w:rsidRDefault="003A13B9" w:rsidP="003A13B9">
      <w:pPr>
        <w:autoSpaceDE w:val="0"/>
        <w:autoSpaceDN w:val="0"/>
        <w:adjustRightInd w:val="0"/>
        <w:ind w:left="142"/>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3. Jeśli w opisie przedmiotu zamówienia jest podany opis „typu DURAN”- Zamawiający wymaga szkła o minimum podanych niżej właściwościach:</w:t>
      </w:r>
    </w:p>
    <w:p w:rsidR="003A13B9" w:rsidRPr="003A13B9" w:rsidRDefault="003A13B9" w:rsidP="003A13B9">
      <w:pPr>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Szkło </w:t>
      </w:r>
      <w:proofErr w:type="spellStart"/>
      <w:r w:rsidRPr="003A13B9">
        <w:rPr>
          <w:rFonts w:ascii="Times New Roman" w:eastAsia="Calibri" w:hAnsi="Times New Roman" w:cs="Times New Roman"/>
          <w:sz w:val="20"/>
          <w:szCs w:val="20"/>
        </w:rPr>
        <w:t>borokrzemowe</w:t>
      </w:r>
      <w:proofErr w:type="spellEnd"/>
      <w:r w:rsidRPr="003A13B9">
        <w:rPr>
          <w:rFonts w:ascii="Times New Roman" w:eastAsia="Calibri" w:hAnsi="Times New Roman" w:cs="Times New Roman"/>
          <w:sz w:val="20"/>
          <w:szCs w:val="20"/>
        </w:rPr>
        <w:t xml:space="preserve"> 3.3 o parametrach jak niżej:</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721"/>
        <w:gridCol w:w="5394"/>
      </w:tblGrid>
      <w:tr w:rsidR="003A13B9" w:rsidRPr="003A13B9" w:rsidTr="0044204C">
        <w:trPr>
          <w:tblHeader/>
        </w:trPr>
        <w:tc>
          <w:tcPr>
            <w:tcW w:w="0" w:type="auto"/>
            <w:gridSpan w:val="2"/>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Właściwości</w:t>
            </w:r>
          </w:p>
        </w:tc>
      </w:tr>
      <w:tr w:rsidR="003A13B9" w:rsidRPr="00FA4195"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proofErr w:type="spellStart"/>
            <w:r w:rsidRPr="003A13B9">
              <w:rPr>
                <w:rFonts w:ascii="Times New Roman" w:eastAsia="Calibri" w:hAnsi="Times New Roman" w:cs="Times New Roman"/>
                <w:sz w:val="20"/>
                <w:szCs w:val="20"/>
                <w:lang w:eastAsia="pl-PL"/>
              </w:rPr>
              <w:t>QualitativeProperties</w:t>
            </w:r>
            <w:proofErr w:type="spellEnd"/>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High Transmittance, Electrically highly insulating, High Chemical Resistance, High Hydrolytic Resistance, High Resistance to Thermal Shock, High Temperature Resistance</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 xml:space="preserve">Coefficient of mean linear thermal expansion </w:t>
            </w:r>
            <w:r w:rsidRPr="003A13B9">
              <w:rPr>
                <w:rFonts w:ascii="Times New Roman" w:eastAsia="Calibri" w:hAnsi="Times New Roman" w:cs="Times New Roman"/>
                <w:sz w:val="20"/>
                <w:szCs w:val="20"/>
                <w:lang w:eastAsia="pl-PL"/>
              </w:rPr>
              <w:t>α</w:t>
            </w:r>
            <w:r w:rsidRPr="003A13B9">
              <w:rPr>
                <w:rFonts w:ascii="Times New Roman" w:eastAsia="Calibri" w:hAnsi="Times New Roman" w:cs="Times New Roman"/>
                <w:sz w:val="20"/>
                <w:szCs w:val="20"/>
                <w:lang w:val="en-GB" w:eastAsia="pl-PL"/>
              </w:rPr>
              <w:t>(20°C; 300°C) (ISO 7991)*</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3.3 10</w:t>
            </w:r>
            <w:r w:rsidRPr="003A13B9">
              <w:rPr>
                <w:rFonts w:ascii="Times New Roman" w:eastAsia="MS Mincho" w:hAnsi="Times New Roman" w:cs="Times New Roman" w:hint="eastAsia"/>
                <w:sz w:val="20"/>
                <w:szCs w:val="20"/>
                <w:lang w:eastAsia="pl-PL"/>
              </w:rPr>
              <w:t>⁻⁶</w:t>
            </w:r>
            <w:r w:rsidRPr="003A13B9">
              <w:rPr>
                <w:rFonts w:ascii="Times New Roman" w:eastAsia="Calibri" w:hAnsi="Times New Roman" w:cs="Times New Roman"/>
                <w:sz w:val="20"/>
                <w:szCs w:val="20"/>
                <w:lang w:eastAsia="pl-PL"/>
              </w:rPr>
              <w:t>K</w:t>
            </w:r>
            <w:r w:rsidRPr="003A13B9">
              <w:rPr>
                <w:rFonts w:ascii="Times New Roman" w:eastAsia="MS Mincho" w:hAnsi="Times New Roman" w:cs="Times New Roman" w:hint="eastAsia"/>
                <w:sz w:val="20"/>
                <w:szCs w:val="20"/>
                <w:lang w:eastAsia="pl-PL"/>
              </w:rPr>
              <w:t>⁻</w:t>
            </w:r>
            <w:r w:rsidRPr="003A13B9">
              <w:rPr>
                <w:rFonts w:ascii="Times New Roman" w:eastAsia="Calibri" w:hAnsi="Times New Roman" w:cs="Times New Roman"/>
                <w:sz w:val="20"/>
                <w:szCs w:val="20"/>
                <w:lang w:eastAsia="pl-PL"/>
              </w:rPr>
              <w:t>¹</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proofErr w:type="spellStart"/>
            <w:r w:rsidRPr="003A13B9">
              <w:rPr>
                <w:rFonts w:ascii="Times New Roman" w:eastAsia="Calibri" w:hAnsi="Times New Roman" w:cs="Times New Roman"/>
                <w:sz w:val="20"/>
                <w:szCs w:val="20"/>
                <w:lang w:eastAsia="pl-PL"/>
              </w:rPr>
              <w:t>TransformationtemperatureT</w:t>
            </w:r>
            <w:r w:rsidRPr="003A13B9">
              <w:rPr>
                <w:rFonts w:ascii="Times New Roman" w:eastAsia="Calibri" w:hAnsi="Times New Roman" w:cs="Times New Roman"/>
                <w:sz w:val="20"/>
                <w:szCs w:val="20"/>
                <w:vertAlign w:val="subscript"/>
                <w:lang w:eastAsia="pl-PL"/>
              </w:rPr>
              <w:t>g</w:t>
            </w:r>
            <w:proofErr w:type="spellEnd"/>
            <w:r w:rsidRPr="003A13B9">
              <w:rPr>
                <w:rFonts w:ascii="Times New Roman" w:eastAsia="Calibri" w:hAnsi="Times New Roman" w:cs="Times New Roman"/>
                <w:sz w:val="20"/>
                <w:szCs w:val="20"/>
                <w:lang w:eastAsia="pl-PL"/>
              </w:rPr>
              <w:t xml:space="preserve"> (ISO 7884-8)</w:t>
            </w:r>
            <w:r w:rsidRPr="003A13B9">
              <w:rPr>
                <w:rFonts w:ascii="Times New Roman" w:eastAsia="Calibri" w:hAnsi="Times New Roman" w:cs="Times New Roman"/>
                <w:sz w:val="20"/>
                <w:szCs w:val="20"/>
                <w:lang w:val="en-GB" w:eastAsia="pl-PL"/>
              </w:rPr>
              <w:t xml:space="preserve"> *</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525 °C</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 xml:space="preserve">Glass temperature at viscosity </w:t>
            </w:r>
            <w:r w:rsidRPr="003A13B9">
              <w:rPr>
                <w:rFonts w:ascii="Times New Roman" w:eastAsia="Calibri" w:hAnsi="Times New Roman" w:cs="Times New Roman"/>
                <w:sz w:val="20"/>
                <w:szCs w:val="20"/>
                <w:lang w:eastAsia="pl-PL"/>
              </w:rPr>
              <w:t>η</w:t>
            </w:r>
            <w:r w:rsidRPr="003A13B9">
              <w:rPr>
                <w:rFonts w:ascii="Times New Roman" w:eastAsia="Calibri" w:hAnsi="Times New Roman" w:cs="Times New Roman"/>
                <w:sz w:val="20"/>
                <w:szCs w:val="20"/>
                <w:lang w:val="en-GB" w:eastAsia="pl-PL"/>
              </w:rPr>
              <w:t xml:space="preserve"> in </w:t>
            </w:r>
            <w:proofErr w:type="spellStart"/>
            <w:r w:rsidRPr="003A13B9">
              <w:rPr>
                <w:rFonts w:ascii="Times New Roman" w:eastAsia="Calibri" w:hAnsi="Times New Roman" w:cs="Times New Roman"/>
                <w:sz w:val="20"/>
                <w:szCs w:val="20"/>
                <w:lang w:val="en-GB" w:eastAsia="pl-PL"/>
              </w:rPr>
              <w:t>dPa·S</w:t>
            </w:r>
            <w:proofErr w:type="spellEnd"/>
            <w:r w:rsidRPr="003A13B9">
              <w:rPr>
                <w:rFonts w:ascii="Times New Roman" w:eastAsia="Calibri" w:hAnsi="Times New Roman" w:cs="Times New Roman"/>
                <w:sz w:val="20"/>
                <w:szCs w:val="20"/>
                <w:lang w:val="en-GB" w:eastAsia="pl-PL"/>
              </w:rPr>
              <w:t xml:space="preserve"> 10</w:t>
            </w:r>
            <w:r w:rsidRPr="003A13B9">
              <w:rPr>
                <w:rFonts w:ascii="Times New Roman" w:eastAsia="Calibri" w:hAnsi="Times New Roman" w:cs="Times New Roman"/>
                <w:sz w:val="20"/>
                <w:szCs w:val="20"/>
                <w:vertAlign w:val="superscript"/>
                <w:lang w:val="en-GB" w:eastAsia="pl-PL"/>
              </w:rPr>
              <w:t>13</w:t>
            </w:r>
            <w:r w:rsidRPr="003A13B9">
              <w:rPr>
                <w:rFonts w:ascii="Times New Roman" w:eastAsia="Calibri" w:hAnsi="Times New Roman" w:cs="Times New Roman"/>
                <w:sz w:val="20"/>
                <w:szCs w:val="20"/>
                <w:lang w:val="en-GB" w:eastAsia="pl-PL"/>
              </w:rPr>
              <w:t xml:space="preserve"> (annealing point) (ISO 7884-4) *</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560 °C</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 xml:space="preserve">Glass temperature at viscosity </w:t>
            </w:r>
            <w:r w:rsidRPr="003A13B9">
              <w:rPr>
                <w:rFonts w:ascii="Times New Roman" w:eastAsia="Calibri" w:hAnsi="Times New Roman" w:cs="Times New Roman"/>
                <w:sz w:val="20"/>
                <w:szCs w:val="20"/>
                <w:lang w:eastAsia="pl-PL"/>
              </w:rPr>
              <w:t>η</w:t>
            </w:r>
            <w:r w:rsidRPr="003A13B9">
              <w:rPr>
                <w:rFonts w:ascii="Times New Roman" w:eastAsia="Calibri" w:hAnsi="Times New Roman" w:cs="Times New Roman"/>
                <w:sz w:val="20"/>
                <w:szCs w:val="20"/>
                <w:lang w:val="en-GB" w:eastAsia="pl-PL"/>
              </w:rPr>
              <w:t xml:space="preserve"> in </w:t>
            </w:r>
            <w:proofErr w:type="spellStart"/>
            <w:r w:rsidRPr="003A13B9">
              <w:rPr>
                <w:rFonts w:ascii="Times New Roman" w:eastAsia="Calibri" w:hAnsi="Times New Roman" w:cs="Times New Roman"/>
                <w:sz w:val="20"/>
                <w:szCs w:val="20"/>
                <w:lang w:val="en-GB" w:eastAsia="pl-PL"/>
              </w:rPr>
              <w:t>dPa·S</w:t>
            </w:r>
            <w:proofErr w:type="spellEnd"/>
            <w:r w:rsidRPr="003A13B9">
              <w:rPr>
                <w:rFonts w:ascii="Times New Roman" w:eastAsia="Calibri" w:hAnsi="Times New Roman" w:cs="Times New Roman"/>
                <w:sz w:val="20"/>
                <w:szCs w:val="20"/>
                <w:lang w:val="en-GB" w:eastAsia="pl-PL"/>
              </w:rPr>
              <w:t xml:space="preserve"> 10</w:t>
            </w:r>
            <w:r w:rsidRPr="003A13B9">
              <w:rPr>
                <w:rFonts w:ascii="Times New Roman" w:eastAsia="Calibri" w:hAnsi="Times New Roman" w:cs="Times New Roman"/>
                <w:sz w:val="20"/>
                <w:szCs w:val="20"/>
                <w:vertAlign w:val="superscript"/>
                <w:lang w:val="en-GB" w:eastAsia="pl-PL"/>
              </w:rPr>
              <w:t>7.6</w:t>
            </w:r>
            <w:r w:rsidRPr="003A13B9">
              <w:rPr>
                <w:rFonts w:ascii="Times New Roman" w:eastAsia="Calibri" w:hAnsi="Times New Roman" w:cs="Times New Roman"/>
                <w:sz w:val="20"/>
                <w:szCs w:val="20"/>
                <w:lang w:val="en-GB" w:eastAsia="pl-PL"/>
              </w:rPr>
              <w:t xml:space="preserve"> (softening point) (ISO 7884-3) *</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825 °C</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 xml:space="preserve">Glass temperature at viscosity </w:t>
            </w:r>
            <w:r w:rsidRPr="003A13B9">
              <w:rPr>
                <w:rFonts w:ascii="Times New Roman" w:eastAsia="Calibri" w:hAnsi="Times New Roman" w:cs="Times New Roman"/>
                <w:sz w:val="20"/>
                <w:szCs w:val="20"/>
                <w:lang w:eastAsia="pl-PL"/>
              </w:rPr>
              <w:t>η</w:t>
            </w:r>
            <w:r w:rsidRPr="003A13B9">
              <w:rPr>
                <w:rFonts w:ascii="Times New Roman" w:eastAsia="Calibri" w:hAnsi="Times New Roman" w:cs="Times New Roman"/>
                <w:sz w:val="20"/>
                <w:szCs w:val="20"/>
                <w:lang w:val="en-GB" w:eastAsia="pl-PL"/>
              </w:rPr>
              <w:t xml:space="preserve"> in </w:t>
            </w:r>
            <w:proofErr w:type="spellStart"/>
            <w:r w:rsidRPr="003A13B9">
              <w:rPr>
                <w:rFonts w:ascii="Times New Roman" w:eastAsia="Calibri" w:hAnsi="Times New Roman" w:cs="Times New Roman"/>
                <w:sz w:val="20"/>
                <w:szCs w:val="20"/>
                <w:lang w:val="en-GB" w:eastAsia="pl-PL"/>
              </w:rPr>
              <w:t>dPa·S</w:t>
            </w:r>
            <w:proofErr w:type="spellEnd"/>
            <w:r w:rsidRPr="003A13B9">
              <w:rPr>
                <w:rFonts w:ascii="Times New Roman" w:eastAsia="Calibri" w:hAnsi="Times New Roman" w:cs="Times New Roman"/>
                <w:sz w:val="20"/>
                <w:szCs w:val="20"/>
                <w:lang w:val="en-GB" w:eastAsia="pl-PL"/>
              </w:rPr>
              <w:t xml:space="preserve"> 10</w:t>
            </w:r>
            <w:r w:rsidRPr="003A13B9">
              <w:rPr>
                <w:rFonts w:ascii="Times New Roman" w:eastAsia="Calibri" w:hAnsi="Times New Roman" w:cs="Times New Roman"/>
                <w:sz w:val="20"/>
                <w:szCs w:val="20"/>
                <w:vertAlign w:val="superscript"/>
                <w:lang w:val="en-GB" w:eastAsia="pl-PL"/>
              </w:rPr>
              <w:t>4</w:t>
            </w:r>
            <w:r w:rsidRPr="003A13B9">
              <w:rPr>
                <w:rFonts w:ascii="Times New Roman" w:eastAsia="Calibri" w:hAnsi="Times New Roman" w:cs="Times New Roman"/>
                <w:sz w:val="20"/>
                <w:szCs w:val="20"/>
                <w:lang w:val="en-GB" w:eastAsia="pl-PL"/>
              </w:rPr>
              <w:t xml:space="preserve"> (working point) (ISO 7884-2) *</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1260 °C</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Stress-optical coefficient K (DIN 52314) *</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4 10</w:t>
            </w:r>
            <w:r w:rsidRPr="003A13B9">
              <w:rPr>
                <w:rFonts w:ascii="Times New Roman" w:eastAsia="MS Mincho" w:hAnsi="Times New Roman" w:cs="Times New Roman" w:hint="eastAsia"/>
                <w:sz w:val="20"/>
                <w:szCs w:val="20"/>
                <w:lang w:eastAsia="pl-PL"/>
              </w:rPr>
              <w:t>⁻⁶</w:t>
            </w:r>
            <w:r w:rsidRPr="003A13B9">
              <w:rPr>
                <w:rFonts w:ascii="Times New Roman" w:eastAsia="Calibri" w:hAnsi="Times New Roman" w:cs="Times New Roman"/>
                <w:sz w:val="20"/>
                <w:szCs w:val="20"/>
                <w:lang w:eastAsia="pl-PL"/>
              </w:rPr>
              <w:t>mm² · N</w:t>
            </w:r>
            <w:r w:rsidRPr="003A13B9">
              <w:rPr>
                <w:rFonts w:ascii="Times New Roman" w:eastAsia="MS Mincho" w:hAnsi="Times New Roman" w:cs="Times New Roman" w:hint="eastAsia"/>
                <w:sz w:val="20"/>
                <w:szCs w:val="20"/>
                <w:lang w:eastAsia="pl-PL"/>
              </w:rPr>
              <w:t>⁻</w:t>
            </w:r>
            <w:r w:rsidRPr="003A13B9">
              <w:rPr>
                <w:rFonts w:ascii="Times New Roman" w:eastAsia="Calibri" w:hAnsi="Times New Roman" w:cs="Times New Roman"/>
                <w:sz w:val="20"/>
                <w:szCs w:val="20"/>
                <w:lang w:eastAsia="pl-PL"/>
              </w:rPr>
              <w:t>¹</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proofErr w:type="spellStart"/>
            <w:r w:rsidRPr="003A13B9">
              <w:rPr>
                <w:rFonts w:ascii="Times New Roman" w:eastAsia="Calibri" w:hAnsi="Times New Roman" w:cs="Times New Roman"/>
                <w:sz w:val="20"/>
                <w:szCs w:val="20"/>
                <w:lang w:eastAsia="pl-PL"/>
              </w:rPr>
              <w:t>Density</w:t>
            </w:r>
            <w:proofErr w:type="spellEnd"/>
            <w:r w:rsidRPr="003A13B9">
              <w:rPr>
                <w:rFonts w:ascii="Times New Roman" w:eastAsia="Calibri" w:hAnsi="Times New Roman" w:cs="Times New Roman"/>
                <w:sz w:val="20"/>
                <w:szCs w:val="20"/>
                <w:lang w:eastAsia="pl-PL"/>
              </w:rPr>
              <w:t xml:space="preserve"> ρ </w:t>
            </w:r>
            <w:proofErr w:type="spellStart"/>
            <w:r w:rsidRPr="003A13B9">
              <w:rPr>
                <w:rFonts w:ascii="Times New Roman" w:eastAsia="Calibri" w:hAnsi="Times New Roman" w:cs="Times New Roman"/>
                <w:sz w:val="20"/>
                <w:szCs w:val="20"/>
                <w:lang w:eastAsia="pl-PL"/>
              </w:rPr>
              <w:t>at</w:t>
            </w:r>
            <w:proofErr w:type="spellEnd"/>
            <w:r w:rsidRPr="003A13B9">
              <w:rPr>
                <w:rFonts w:ascii="Times New Roman" w:eastAsia="Calibri" w:hAnsi="Times New Roman" w:cs="Times New Roman"/>
                <w:sz w:val="20"/>
                <w:szCs w:val="20"/>
                <w:lang w:eastAsia="pl-PL"/>
              </w:rPr>
              <w:t xml:space="preserve"> 25°C</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2.23 g/cm³</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Modulus of elasticity E (Young's modulus)</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63 10³N · mm</w:t>
            </w:r>
            <w:r w:rsidRPr="003A13B9">
              <w:rPr>
                <w:rFonts w:ascii="Times New Roman" w:eastAsia="MS Mincho" w:hAnsi="Times New Roman" w:cs="Times New Roman" w:hint="eastAsia"/>
                <w:sz w:val="20"/>
                <w:szCs w:val="20"/>
                <w:lang w:eastAsia="pl-PL"/>
              </w:rPr>
              <w:t>⁻</w:t>
            </w:r>
            <w:r w:rsidRPr="003A13B9">
              <w:rPr>
                <w:rFonts w:ascii="Times New Roman" w:eastAsia="Calibri" w:hAnsi="Times New Roman" w:cs="Times New Roman"/>
                <w:sz w:val="20"/>
                <w:szCs w:val="20"/>
                <w:lang w:eastAsia="pl-PL"/>
              </w:rPr>
              <w:t>²</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proofErr w:type="spellStart"/>
            <w:r w:rsidRPr="003A13B9">
              <w:rPr>
                <w:rFonts w:ascii="Times New Roman" w:eastAsia="Calibri" w:hAnsi="Times New Roman" w:cs="Times New Roman"/>
                <w:sz w:val="20"/>
                <w:szCs w:val="20"/>
                <w:lang w:eastAsia="pl-PL"/>
              </w:rPr>
              <w:t>Poisson's</w:t>
            </w:r>
            <w:proofErr w:type="spellEnd"/>
            <w:r w:rsidRPr="003A13B9">
              <w:rPr>
                <w:rFonts w:ascii="Times New Roman" w:eastAsia="Calibri" w:hAnsi="Times New Roman" w:cs="Times New Roman"/>
                <w:sz w:val="20"/>
                <w:szCs w:val="20"/>
                <w:lang w:eastAsia="pl-PL"/>
              </w:rPr>
              <w:t xml:space="preserve"> ratio μ</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0.2 </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 xml:space="preserve">Thermal conductivity </w:t>
            </w:r>
            <w:r w:rsidRPr="003A13B9">
              <w:rPr>
                <w:rFonts w:ascii="Times New Roman" w:eastAsia="Calibri" w:hAnsi="Times New Roman" w:cs="Times New Roman"/>
                <w:sz w:val="20"/>
                <w:szCs w:val="20"/>
                <w:lang w:eastAsia="pl-PL"/>
              </w:rPr>
              <w:t>λ</w:t>
            </w:r>
            <w:r w:rsidRPr="003A13B9">
              <w:rPr>
                <w:rFonts w:ascii="Times New Roman" w:eastAsia="Calibri" w:hAnsi="Times New Roman" w:cs="Times New Roman"/>
                <w:sz w:val="20"/>
                <w:szCs w:val="20"/>
                <w:vertAlign w:val="subscript"/>
                <w:lang w:val="en-GB" w:eastAsia="pl-PL"/>
              </w:rPr>
              <w:t>w</w:t>
            </w:r>
            <w:r w:rsidRPr="003A13B9">
              <w:rPr>
                <w:rFonts w:ascii="Times New Roman" w:eastAsia="Calibri" w:hAnsi="Times New Roman" w:cs="Times New Roman"/>
                <w:sz w:val="20"/>
                <w:szCs w:val="20"/>
                <w:lang w:val="en-GB" w:eastAsia="pl-PL"/>
              </w:rPr>
              <w:t xml:space="preserve"> at 90°C</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1.2 W m</w:t>
            </w:r>
            <w:r w:rsidRPr="003A13B9">
              <w:rPr>
                <w:rFonts w:ascii="Times New Roman" w:eastAsia="MS Mincho" w:hAnsi="Times New Roman" w:cs="Times New Roman" w:hint="eastAsia"/>
                <w:sz w:val="20"/>
                <w:szCs w:val="20"/>
                <w:lang w:eastAsia="pl-PL"/>
              </w:rPr>
              <w:t>⁻</w:t>
            </w:r>
            <w:r w:rsidRPr="003A13B9">
              <w:rPr>
                <w:rFonts w:ascii="Times New Roman" w:eastAsia="Calibri" w:hAnsi="Times New Roman" w:cs="Times New Roman"/>
                <w:sz w:val="20"/>
                <w:szCs w:val="20"/>
                <w:lang w:eastAsia="pl-PL"/>
              </w:rPr>
              <w:t>¹ · K</w:t>
            </w:r>
            <w:r w:rsidRPr="003A13B9">
              <w:rPr>
                <w:rFonts w:ascii="Times New Roman" w:eastAsia="MS Mincho" w:hAnsi="Times New Roman" w:cs="Times New Roman" w:hint="eastAsia"/>
                <w:sz w:val="20"/>
                <w:szCs w:val="20"/>
                <w:lang w:eastAsia="pl-PL"/>
              </w:rPr>
              <w:t>⁻</w:t>
            </w:r>
            <w:r w:rsidRPr="003A13B9">
              <w:rPr>
                <w:rFonts w:ascii="Times New Roman" w:eastAsia="Calibri" w:hAnsi="Times New Roman" w:cs="Times New Roman"/>
                <w:sz w:val="20"/>
                <w:szCs w:val="20"/>
                <w:lang w:eastAsia="pl-PL"/>
              </w:rPr>
              <w:t>¹</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Log of the electric volume resistivity (</w:t>
            </w:r>
            <w:r w:rsidRPr="003A13B9">
              <w:rPr>
                <w:rFonts w:ascii="Times New Roman" w:eastAsia="Calibri" w:hAnsi="Times New Roman" w:cs="Times New Roman"/>
                <w:sz w:val="20"/>
                <w:szCs w:val="20"/>
                <w:lang w:eastAsia="pl-PL"/>
              </w:rPr>
              <w:t>Ω</w:t>
            </w:r>
            <w:r w:rsidRPr="003A13B9">
              <w:rPr>
                <w:rFonts w:ascii="Times New Roman" w:eastAsia="Calibri" w:hAnsi="Times New Roman" w:cs="Times New Roman"/>
                <w:sz w:val="20"/>
                <w:szCs w:val="20"/>
                <w:lang w:val="en-GB" w:eastAsia="pl-PL"/>
              </w:rPr>
              <w:t>·cm) at 250°C</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8 </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Log of the electric volume resistivity (</w:t>
            </w:r>
            <w:r w:rsidRPr="003A13B9">
              <w:rPr>
                <w:rFonts w:ascii="Times New Roman" w:eastAsia="Calibri" w:hAnsi="Times New Roman" w:cs="Times New Roman"/>
                <w:sz w:val="20"/>
                <w:szCs w:val="20"/>
                <w:lang w:eastAsia="pl-PL"/>
              </w:rPr>
              <w:t>Ω</w:t>
            </w:r>
            <w:r w:rsidRPr="003A13B9">
              <w:rPr>
                <w:rFonts w:ascii="Times New Roman" w:eastAsia="Calibri" w:hAnsi="Times New Roman" w:cs="Times New Roman"/>
                <w:sz w:val="20"/>
                <w:szCs w:val="20"/>
                <w:lang w:val="en-GB" w:eastAsia="pl-PL"/>
              </w:rPr>
              <w:t>·cm) at 350°C</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6.5 </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t</w:t>
            </w:r>
            <w:r w:rsidRPr="003A13B9">
              <w:rPr>
                <w:rFonts w:ascii="Times New Roman" w:eastAsia="Calibri" w:hAnsi="Times New Roman" w:cs="Times New Roman"/>
                <w:sz w:val="20"/>
                <w:szCs w:val="20"/>
                <w:vertAlign w:val="subscript"/>
                <w:lang w:eastAsia="pl-PL"/>
              </w:rPr>
              <w:t>k100</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250 °C</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 xml:space="preserve">Dielectric constant </w:t>
            </w:r>
            <w:r w:rsidRPr="003A13B9">
              <w:rPr>
                <w:rFonts w:ascii="Times New Roman" w:eastAsia="Calibri" w:hAnsi="Times New Roman" w:cs="Times New Roman"/>
                <w:sz w:val="20"/>
                <w:szCs w:val="20"/>
                <w:lang w:eastAsia="pl-PL"/>
              </w:rPr>
              <w:t>ε</w:t>
            </w:r>
            <w:r w:rsidRPr="003A13B9">
              <w:rPr>
                <w:rFonts w:ascii="Times New Roman" w:eastAsia="Calibri" w:hAnsi="Times New Roman" w:cs="Times New Roman"/>
                <w:sz w:val="20"/>
                <w:szCs w:val="20"/>
                <w:lang w:val="en-GB" w:eastAsia="pl-PL"/>
              </w:rPr>
              <w:t xml:space="preserve"> for 1 MHz at 25°C</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4.6 </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 xml:space="preserve">Dielectric loss factor tan </w:t>
            </w:r>
            <w:r w:rsidRPr="003A13B9">
              <w:rPr>
                <w:rFonts w:ascii="Times New Roman" w:eastAsia="Calibri" w:hAnsi="Times New Roman" w:cs="Times New Roman"/>
                <w:sz w:val="20"/>
                <w:szCs w:val="20"/>
                <w:lang w:eastAsia="pl-PL"/>
              </w:rPr>
              <w:t>δ</w:t>
            </w:r>
            <w:r w:rsidRPr="003A13B9">
              <w:rPr>
                <w:rFonts w:ascii="Times New Roman" w:eastAsia="Calibri" w:hAnsi="Times New Roman" w:cs="Times New Roman"/>
                <w:sz w:val="20"/>
                <w:szCs w:val="20"/>
                <w:lang w:val="en-GB" w:eastAsia="pl-PL"/>
              </w:rPr>
              <w:t xml:space="preserve"> for 1 MHz at 25°C</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37 10</w:t>
            </w:r>
            <w:r w:rsidRPr="003A13B9">
              <w:rPr>
                <w:rFonts w:ascii="Times New Roman" w:eastAsia="MS Mincho" w:hAnsi="Times New Roman" w:cs="Times New Roman" w:hint="eastAsia"/>
                <w:sz w:val="20"/>
                <w:szCs w:val="20"/>
                <w:lang w:eastAsia="pl-PL"/>
              </w:rPr>
              <w:t>⁻⁴</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 xml:space="preserve">Refractive index </w:t>
            </w:r>
            <w:proofErr w:type="spellStart"/>
            <w:r w:rsidRPr="003A13B9">
              <w:rPr>
                <w:rFonts w:ascii="Times New Roman" w:eastAsia="Calibri" w:hAnsi="Times New Roman" w:cs="Times New Roman"/>
                <w:sz w:val="20"/>
                <w:szCs w:val="20"/>
                <w:lang w:val="en-GB" w:eastAsia="pl-PL"/>
              </w:rPr>
              <w:t>n</w:t>
            </w:r>
            <w:r w:rsidRPr="003A13B9">
              <w:rPr>
                <w:rFonts w:ascii="Times New Roman" w:eastAsia="Calibri" w:hAnsi="Times New Roman" w:cs="Times New Roman"/>
                <w:sz w:val="20"/>
                <w:szCs w:val="20"/>
                <w:vertAlign w:val="subscript"/>
                <w:lang w:val="en-GB" w:eastAsia="pl-PL"/>
              </w:rPr>
              <w:t>d</w:t>
            </w:r>
            <w:proofErr w:type="spellEnd"/>
            <w:r w:rsidRPr="003A13B9">
              <w:rPr>
                <w:rFonts w:ascii="Times New Roman" w:eastAsia="Calibri" w:hAnsi="Times New Roman" w:cs="Times New Roman"/>
                <w:sz w:val="20"/>
                <w:szCs w:val="20"/>
                <w:lang w:val="en-GB" w:eastAsia="pl-PL"/>
              </w:rPr>
              <w:t xml:space="preserve"> (</w:t>
            </w:r>
            <w:r w:rsidRPr="003A13B9">
              <w:rPr>
                <w:rFonts w:ascii="Times New Roman" w:eastAsia="Calibri" w:hAnsi="Times New Roman" w:cs="Times New Roman"/>
                <w:sz w:val="20"/>
                <w:szCs w:val="20"/>
                <w:lang w:eastAsia="pl-PL"/>
              </w:rPr>
              <w:t>λ</w:t>
            </w:r>
            <w:r w:rsidRPr="003A13B9">
              <w:rPr>
                <w:rFonts w:ascii="Times New Roman" w:eastAsia="Calibri" w:hAnsi="Times New Roman" w:cs="Times New Roman"/>
                <w:sz w:val="20"/>
                <w:szCs w:val="20"/>
                <w:lang w:val="en-GB" w:eastAsia="pl-PL"/>
              </w:rPr>
              <w:t xml:space="preserve"> = 587.6 nm)</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1.473 </w:t>
            </w:r>
          </w:p>
        </w:tc>
      </w:tr>
      <w:tr w:rsidR="003A13B9" w:rsidRPr="003A13B9" w:rsidTr="0044204C">
        <w:tc>
          <w:tcPr>
            <w:tcW w:w="0" w:type="auto"/>
            <w:gridSpan w:val="2"/>
            <w:vAlign w:val="center"/>
          </w:tcPr>
          <w:p w:rsidR="003A13B9" w:rsidRPr="003A13B9" w:rsidRDefault="003A13B9" w:rsidP="003A13B9">
            <w:pPr>
              <w:spacing w:after="0" w:line="240" w:lineRule="auto"/>
              <w:rPr>
                <w:rFonts w:ascii="Times New Roman" w:eastAsia="Calibri" w:hAnsi="Times New Roman" w:cs="Times New Roman"/>
                <w:b/>
                <w:bCs/>
                <w:sz w:val="20"/>
                <w:szCs w:val="20"/>
                <w:lang w:eastAsia="pl-PL"/>
              </w:rPr>
            </w:pPr>
            <w:r w:rsidRPr="003A13B9">
              <w:rPr>
                <w:rFonts w:ascii="Times New Roman" w:eastAsia="Calibri" w:hAnsi="Times New Roman" w:cs="Times New Roman"/>
                <w:b/>
                <w:bCs/>
                <w:sz w:val="20"/>
                <w:szCs w:val="20"/>
                <w:lang w:eastAsia="pl-PL"/>
              </w:rPr>
              <w:t>Wymagania szczegółowe</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b/>
                <w:bCs/>
                <w:sz w:val="20"/>
                <w:szCs w:val="20"/>
                <w:lang w:eastAsia="pl-PL"/>
              </w:rPr>
            </w:pPr>
            <w:proofErr w:type="spellStart"/>
            <w:r w:rsidRPr="003A13B9">
              <w:rPr>
                <w:rFonts w:ascii="Times New Roman" w:eastAsia="Calibri" w:hAnsi="Times New Roman" w:cs="Times New Roman"/>
                <w:b/>
                <w:bCs/>
                <w:sz w:val="20"/>
                <w:szCs w:val="20"/>
                <w:lang w:eastAsia="pl-PL"/>
              </w:rPr>
              <w:t>Hydrolyticresistance</w:t>
            </w:r>
            <w:proofErr w:type="spellEnd"/>
            <w:r w:rsidRPr="003A13B9">
              <w:rPr>
                <w:rFonts w:ascii="Times New Roman" w:eastAsia="Calibri" w:hAnsi="Times New Roman" w:cs="Times New Roman"/>
                <w:b/>
                <w:bCs/>
                <w:sz w:val="20"/>
                <w:szCs w:val="20"/>
                <w:lang w:eastAsia="pl-PL"/>
              </w:rPr>
              <w:t xml:space="preserve"> (ISO 719)</w:t>
            </w:r>
            <w:r w:rsidRPr="003A13B9">
              <w:rPr>
                <w:rFonts w:ascii="Times New Roman" w:eastAsia="Calibri" w:hAnsi="Times New Roman" w:cs="Times New Roman"/>
                <w:sz w:val="20"/>
                <w:szCs w:val="20"/>
                <w:lang w:val="en-GB" w:eastAsia="pl-PL"/>
              </w:rPr>
              <w:t xml:space="preserve"> *</w:t>
            </w:r>
            <w:proofErr w:type="spellStart"/>
            <w:r w:rsidRPr="003A13B9">
              <w:rPr>
                <w:rFonts w:ascii="Times New Roman" w:eastAsia="Calibri" w:hAnsi="Times New Roman" w:cs="Times New Roman"/>
                <w:b/>
                <w:bCs/>
                <w:sz w:val="20"/>
                <w:szCs w:val="20"/>
                <w:lang w:eastAsia="pl-PL"/>
              </w:rPr>
              <w:t>class</w:t>
            </w:r>
            <w:proofErr w:type="spellEnd"/>
          </w:p>
        </w:tc>
        <w:tc>
          <w:tcPr>
            <w:tcW w:w="0" w:type="auto"/>
            <w:vAlign w:val="center"/>
          </w:tcPr>
          <w:p w:rsidR="003A13B9" w:rsidRPr="003A13B9" w:rsidRDefault="003A13B9" w:rsidP="003A13B9">
            <w:pPr>
              <w:spacing w:after="0" w:line="240" w:lineRule="auto"/>
              <w:rPr>
                <w:rFonts w:ascii="Times New Roman" w:eastAsia="Calibri" w:hAnsi="Times New Roman" w:cs="Times New Roman"/>
                <w:b/>
                <w:bCs/>
                <w:sz w:val="20"/>
                <w:szCs w:val="20"/>
                <w:lang w:eastAsia="pl-PL"/>
              </w:rPr>
            </w:pPr>
            <w:r w:rsidRPr="003A13B9">
              <w:rPr>
                <w:rFonts w:ascii="Times New Roman" w:eastAsia="Calibri" w:hAnsi="Times New Roman" w:cs="Times New Roman"/>
                <w:b/>
                <w:bCs/>
                <w:sz w:val="20"/>
                <w:szCs w:val="20"/>
                <w:lang w:eastAsia="pl-PL"/>
              </w:rPr>
              <w:t xml:space="preserve">HBG 1 </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b/>
                <w:bCs/>
                <w:sz w:val="20"/>
                <w:szCs w:val="20"/>
                <w:lang w:eastAsia="pl-PL"/>
              </w:rPr>
            </w:pPr>
            <w:proofErr w:type="spellStart"/>
            <w:r w:rsidRPr="003A13B9">
              <w:rPr>
                <w:rFonts w:ascii="Times New Roman" w:eastAsia="Calibri" w:hAnsi="Times New Roman" w:cs="Times New Roman"/>
                <w:b/>
                <w:bCs/>
                <w:sz w:val="20"/>
                <w:szCs w:val="20"/>
                <w:lang w:eastAsia="pl-PL"/>
              </w:rPr>
              <w:t>Acidresistance</w:t>
            </w:r>
            <w:proofErr w:type="spellEnd"/>
            <w:r w:rsidRPr="003A13B9">
              <w:rPr>
                <w:rFonts w:ascii="Times New Roman" w:eastAsia="Calibri" w:hAnsi="Times New Roman" w:cs="Times New Roman"/>
                <w:b/>
                <w:bCs/>
                <w:sz w:val="20"/>
                <w:szCs w:val="20"/>
                <w:lang w:eastAsia="pl-PL"/>
              </w:rPr>
              <w:t xml:space="preserve"> (DIN 12116)</w:t>
            </w:r>
            <w:r w:rsidRPr="003A13B9">
              <w:rPr>
                <w:rFonts w:ascii="Times New Roman" w:eastAsia="Calibri" w:hAnsi="Times New Roman" w:cs="Times New Roman"/>
                <w:sz w:val="20"/>
                <w:szCs w:val="20"/>
                <w:lang w:val="en-GB" w:eastAsia="pl-PL"/>
              </w:rPr>
              <w:t xml:space="preserve"> *</w:t>
            </w:r>
            <w:proofErr w:type="spellStart"/>
            <w:r w:rsidRPr="003A13B9">
              <w:rPr>
                <w:rFonts w:ascii="Times New Roman" w:eastAsia="Calibri" w:hAnsi="Times New Roman" w:cs="Times New Roman"/>
                <w:b/>
                <w:bCs/>
                <w:sz w:val="20"/>
                <w:szCs w:val="20"/>
                <w:lang w:eastAsia="pl-PL"/>
              </w:rPr>
              <w:t>class</w:t>
            </w:r>
            <w:proofErr w:type="spellEnd"/>
          </w:p>
        </w:tc>
        <w:tc>
          <w:tcPr>
            <w:tcW w:w="0" w:type="auto"/>
            <w:vAlign w:val="center"/>
          </w:tcPr>
          <w:p w:rsidR="003A13B9" w:rsidRPr="003A13B9" w:rsidRDefault="003A13B9" w:rsidP="003A13B9">
            <w:pPr>
              <w:spacing w:after="0" w:line="240" w:lineRule="auto"/>
              <w:rPr>
                <w:rFonts w:ascii="Times New Roman" w:eastAsia="Calibri" w:hAnsi="Times New Roman" w:cs="Times New Roman"/>
                <w:b/>
                <w:bCs/>
                <w:sz w:val="20"/>
                <w:szCs w:val="20"/>
                <w:lang w:eastAsia="pl-PL"/>
              </w:rPr>
            </w:pPr>
            <w:r w:rsidRPr="003A13B9">
              <w:rPr>
                <w:rFonts w:ascii="Times New Roman" w:eastAsia="Calibri" w:hAnsi="Times New Roman" w:cs="Times New Roman"/>
                <w:b/>
                <w:bCs/>
                <w:sz w:val="20"/>
                <w:szCs w:val="20"/>
                <w:lang w:eastAsia="pl-PL"/>
              </w:rPr>
              <w:t xml:space="preserve">S 1 </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b/>
                <w:bCs/>
                <w:sz w:val="20"/>
                <w:szCs w:val="20"/>
                <w:lang w:eastAsia="pl-PL"/>
              </w:rPr>
            </w:pPr>
            <w:proofErr w:type="spellStart"/>
            <w:r w:rsidRPr="003A13B9">
              <w:rPr>
                <w:rFonts w:ascii="Times New Roman" w:eastAsia="Calibri" w:hAnsi="Times New Roman" w:cs="Times New Roman"/>
                <w:b/>
                <w:bCs/>
                <w:sz w:val="20"/>
                <w:szCs w:val="20"/>
                <w:lang w:eastAsia="pl-PL"/>
              </w:rPr>
              <w:lastRenderedPageBreak/>
              <w:t>Alkaliresistance</w:t>
            </w:r>
            <w:proofErr w:type="spellEnd"/>
            <w:r w:rsidRPr="003A13B9">
              <w:rPr>
                <w:rFonts w:ascii="Times New Roman" w:eastAsia="Calibri" w:hAnsi="Times New Roman" w:cs="Times New Roman"/>
                <w:b/>
                <w:bCs/>
                <w:sz w:val="20"/>
                <w:szCs w:val="20"/>
                <w:lang w:eastAsia="pl-PL"/>
              </w:rPr>
              <w:t xml:space="preserve"> (ISO 695) </w:t>
            </w:r>
            <w:r w:rsidRPr="003A13B9">
              <w:rPr>
                <w:rFonts w:ascii="Times New Roman" w:eastAsia="Calibri" w:hAnsi="Times New Roman" w:cs="Times New Roman"/>
                <w:sz w:val="20"/>
                <w:szCs w:val="20"/>
                <w:lang w:val="en-GB" w:eastAsia="pl-PL"/>
              </w:rPr>
              <w:t>*</w:t>
            </w:r>
            <w:proofErr w:type="spellStart"/>
            <w:r w:rsidRPr="003A13B9">
              <w:rPr>
                <w:rFonts w:ascii="Times New Roman" w:eastAsia="Calibri" w:hAnsi="Times New Roman" w:cs="Times New Roman"/>
                <w:b/>
                <w:bCs/>
                <w:sz w:val="20"/>
                <w:szCs w:val="20"/>
                <w:lang w:eastAsia="pl-PL"/>
              </w:rPr>
              <w:t>class</w:t>
            </w:r>
            <w:proofErr w:type="spellEnd"/>
          </w:p>
        </w:tc>
        <w:tc>
          <w:tcPr>
            <w:tcW w:w="0" w:type="auto"/>
            <w:vAlign w:val="center"/>
          </w:tcPr>
          <w:p w:rsidR="003A13B9" w:rsidRPr="003A13B9" w:rsidRDefault="003A13B9" w:rsidP="003A13B9">
            <w:pPr>
              <w:spacing w:after="0" w:line="240" w:lineRule="auto"/>
              <w:rPr>
                <w:rFonts w:ascii="Times New Roman" w:eastAsia="Calibri" w:hAnsi="Times New Roman" w:cs="Times New Roman"/>
                <w:b/>
                <w:bCs/>
                <w:sz w:val="20"/>
                <w:szCs w:val="20"/>
                <w:lang w:eastAsia="pl-PL"/>
              </w:rPr>
            </w:pPr>
            <w:r w:rsidRPr="003A13B9">
              <w:rPr>
                <w:rFonts w:ascii="Times New Roman" w:eastAsia="Calibri" w:hAnsi="Times New Roman" w:cs="Times New Roman"/>
                <w:b/>
                <w:bCs/>
                <w:sz w:val="20"/>
                <w:szCs w:val="20"/>
                <w:lang w:eastAsia="pl-PL"/>
              </w:rPr>
              <w:t xml:space="preserve">A 2 </w:t>
            </w:r>
          </w:p>
        </w:tc>
      </w:tr>
    </w:tbl>
    <w:p w:rsidR="003A13B9" w:rsidRPr="003A13B9" w:rsidRDefault="003A13B9" w:rsidP="003A13B9">
      <w:pPr>
        <w:autoSpaceDE w:val="0"/>
        <w:autoSpaceDN w:val="0"/>
        <w:adjustRightInd w:val="0"/>
        <w:ind w:left="142"/>
        <w:jc w:val="both"/>
        <w:rPr>
          <w:rFonts w:ascii="Times New Roman" w:eastAsia="Calibri" w:hAnsi="Times New Roman" w:cs="Times New Roman"/>
          <w:sz w:val="20"/>
          <w:szCs w:val="20"/>
        </w:rPr>
      </w:pPr>
      <w:r w:rsidRPr="003A13B9">
        <w:rPr>
          <w:rFonts w:ascii="Times New Roman" w:eastAsia="Calibri" w:hAnsi="Times New Roman" w:cs="Times New Roman"/>
          <w:sz w:val="20"/>
          <w:szCs w:val="20"/>
          <w:lang w:val="en-GB" w:eastAsia="pl-PL"/>
        </w:rPr>
        <w:t xml:space="preserve">* - </w:t>
      </w:r>
      <w:proofErr w:type="spellStart"/>
      <w:r w:rsidRPr="003A13B9">
        <w:rPr>
          <w:rFonts w:ascii="Times New Roman" w:eastAsia="Calibri" w:hAnsi="Times New Roman" w:cs="Times New Roman"/>
          <w:sz w:val="20"/>
          <w:szCs w:val="20"/>
          <w:lang w:val="en-GB" w:eastAsia="pl-PL"/>
        </w:rPr>
        <w:t>lubrównoważnej</w:t>
      </w:r>
      <w:proofErr w:type="spellEnd"/>
    </w:p>
    <w:p w:rsidR="003A13B9" w:rsidRPr="003A13B9" w:rsidRDefault="003A13B9" w:rsidP="003A13B9">
      <w:pPr>
        <w:numPr>
          <w:ilvl w:val="0"/>
          <w:numId w:val="31"/>
        </w:numPr>
        <w:tabs>
          <w:tab w:val="left" w:pos="284"/>
        </w:tabs>
        <w:spacing w:after="0" w:line="240" w:lineRule="auto"/>
        <w:rPr>
          <w:rFonts w:ascii="Times New Roman" w:eastAsia="Times New Roman" w:hAnsi="Times New Roman" w:cs="Times New Roman"/>
          <w:sz w:val="20"/>
          <w:szCs w:val="20"/>
          <w:lang w:eastAsia="ar-SA"/>
        </w:rPr>
      </w:pPr>
      <w:r w:rsidRPr="003A13B9">
        <w:rPr>
          <w:rFonts w:ascii="Times New Roman" w:eastAsia="Times New Roman" w:hAnsi="Times New Roman" w:cs="Times New Roman"/>
          <w:sz w:val="20"/>
          <w:szCs w:val="20"/>
          <w:lang w:eastAsia="ar-SA"/>
        </w:rPr>
        <w:t xml:space="preserve">posiada 1 klasę odporności hydrolitycznej wg normy ISO 719 lub równoważnej; </w:t>
      </w:r>
    </w:p>
    <w:p w:rsidR="003A13B9" w:rsidRPr="003A13B9" w:rsidRDefault="003A13B9" w:rsidP="003A13B9">
      <w:pPr>
        <w:numPr>
          <w:ilvl w:val="0"/>
          <w:numId w:val="31"/>
        </w:numPr>
        <w:tabs>
          <w:tab w:val="left" w:pos="284"/>
        </w:tabs>
        <w:spacing w:after="0" w:line="240" w:lineRule="auto"/>
        <w:rPr>
          <w:rFonts w:ascii="Times New Roman" w:eastAsia="Times New Roman" w:hAnsi="Times New Roman" w:cs="Times New Roman"/>
          <w:sz w:val="20"/>
          <w:szCs w:val="20"/>
          <w:lang w:eastAsia="ar-SA"/>
        </w:rPr>
      </w:pPr>
      <w:r w:rsidRPr="003A13B9">
        <w:rPr>
          <w:rFonts w:ascii="Times New Roman" w:eastAsia="Times New Roman" w:hAnsi="Times New Roman" w:cs="Times New Roman"/>
          <w:sz w:val="20"/>
          <w:szCs w:val="20"/>
          <w:lang w:eastAsia="ar-SA"/>
        </w:rPr>
        <w:t xml:space="preserve">posiada 1 klasę odporności na kwasy wg normy DIN 12116 lub równoważnej; </w:t>
      </w:r>
    </w:p>
    <w:p w:rsidR="003A13B9" w:rsidRPr="003A13B9" w:rsidRDefault="003A13B9" w:rsidP="003A13B9">
      <w:pPr>
        <w:numPr>
          <w:ilvl w:val="0"/>
          <w:numId w:val="31"/>
        </w:numPr>
        <w:tabs>
          <w:tab w:val="left" w:pos="284"/>
        </w:tabs>
        <w:spacing w:after="0" w:line="240" w:lineRule="auto"/>
        <w:rPr>
          <w:rFonts w:ascii="Times New Roman" w:eastAsia="Times New Roman" w:hAnsi="Times New Roman" w:cs="Times New Roman"/>
          <w:sz w:val="20"/>
          <w:szCs w:val="20"/>
          <w:lang w:eastAsia="ar-SA"/>
        </w:rPr>
      </w:pPr>
      <w:r w:rsidRPr="003A13B9">
        <w:rPr>
          <w:rFonts w:ascii="Times New Roman" w:eastAsia="Times New Roman" w:hAnsi="Times New Roman" w:cs="Times New Roman"/>
          <w:sz w:val="20"/>
          <w:szCs w:val="20"/>
          <w:lang w:eastAsia="ar-SA"/>
        </w:rPr>
        <w:t xml:space="preserve">posiada 2 klasę odporności na alkalia wg normy DIN ISO 695 lub równoważnej; </w:t>
      </w:r>
    </w:p>
    <w:p w:rsidR="003A13B9" w:rsidRPr="003A13B9" w:rsidRDefault="003A13B9" w:rsidP="003A13B9">
      <w:pPr>
        <w:numPr>
          <w:ilvl w:val="0"/>
          <w:numId w:val="31"/>
        </w:numPr>
        <w:tabs>
          <w:tab w:val="left" w:pos="284"/>
        </w:tabs>
        <w:spacing w:after="0" w:line="240" w:lineRule="auto"/>
        <w:rPr>
          <w:rFonts w:ascii="Times New Roman" w:eastAsia="Times New Roman" w:hAnsi="Times New Roman" w:cs="Times New Roman"/>
          <w:sz w:val="20"/>
          <w:szCs w:val="20"/>
          <w:lang w:eastAsia="ar-SA"/>
        </w:rPr>
      </w:pPr>
      <w:r w:rsidRPr="003A13B9">
        <w:rPr>
          <w:rFonts w:ascii="Times New Roman" w:eastAsia="Times New Roman" w:hAnsi="Times New Roman" w:cs="Times New Roman"/>
          <w:sz w:val="20"/>
          <w:szCs w:val="20"/>
          <w:lang w:eastAsia="ar-SA"/>
        </w:rPr>
        <w:t>posiada krótkoterminową odporność na temperaturę maks. 500°C;</w:t>
      </w:r>
    </w:p>
    <w:p w:rsidR="003A13B9" w:rsidRPr="003A13B9" w:rsidRDefault="003A13B9" w:rsidP="003A13B9">
      <w:pPr>
        <w:numPr>
          <w:ilvl w:val="0"/>
          <w:numId w:val="31"/>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ar-SA"/>
        </w:rPr>
        <w:t>posiada odporność na temp. wrzenia ciekłego azotu (ok. -196°C);</w:t>
      </w:r>
    </w:p>
    <w:p w:rsidR="003A13B9" w:rsidRPr="003A13B9" w:rsidRDefault="003A13B9" w:rsidP="003A13B9">
      <w:pPr>
        <w:numPr>
          <w:ilvl w:val="0"/>
          <w:numId w:val="31"/>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ar-SA"/>
        </w:rPr>
        <w:t xml:space="preserve"> posiada współczynnik rozszerzalności cieplnej α = 3.3 x 10–6 K–1 i odporność na szok termiczny ΔT = 100 K; </w:t>
      </w:r>
    </w:p>
    <w:p w:rsidR="003A13B9" w:rsidRPr="003A13B9" w:rsidRDefault="003A13B9" w:rsidP="003A13B9">
      <w:pPr>
        <w:numPr>
          <w:ilvl w:val="0"/>
          <w:numId w:val="31"/>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ar-SA"/>
        </w:rPr>
        <w:t xml:space="preserve">posiada gęstość wynoszącą 2,23 g/cm³;  jest przezroczyste optycznie w zakresie spektralnym od 310 do 2200 </w:t>
      </w:r>
      <w:proofErr w:type="spellStart"/>
      <w:r w:rsidRPr="003A13B9">
        <w:rPr>
          <w:rFonts w:ascii="Times New Roman" w:eastAsia="Times New Roman" w:hAnsi="Times New Roman" w:cs="Times New Roman"/>
          <w:sz w:val="20"/>
          <w:szCs w:val="20"/>
          <w:lang w:eastAsia="ar-SA"/>
        </w:rPr>
        <w:t>nm</w:t>
      </w:r>
      <w:proofErr w:type="spellEnd"/>
    </w:p>
    <w:p w:rsidR="003A13B9" w:rsidRPr="003A13B9" w:rsidRDefault="003A13B9" w:rsidP="003A13B9">
      <w:pPr>
        <w:autoSpaceDE w:val="0"/>
        <w:autoSpaceDN w:val="0"/>
        <w:adjustRightInd w:val="0"/>
        <w:ind w:left="142"/>
        <w:jc w:val="both"/>
        <w:rPr>
          <w:rFonts w:ascii="Times New Roman" w:eastAsia="Calibri" w:hAnsi="Times New Roman" w:cs="Times New Roman"/>
          <w:sz w:val="20"/>
          <w:szCs w:val="20"/>
        </w:rPr>
      </w:pPr>
    </w:p>
    <w:p w:rsidR="003A13B9" w:rsidRPr="003A13B9" w:rsidRDefault="003A13B9" w:rsidP="003A13B9">
      <w:pPr>
        <w:autoSpaceDE w:val="0"/>
        <w:autoSpaceDN w:val="0"/>
        <w:adjustRightInd w:val="0"/>
        <w:ind w:left="142"/>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4. Jeśli w opisie przedmiotu zamówienia jest podany opis „typu FIOLAX” - Zamawiający wymaga szkła                     o podanych niżej właściwościach:</w:t>
      </w:r>
    </w:p>
    <w:p w:rsidR="003A13B9" w:rsidRPr="003A13B9" w:rsidRDefault="003A13B9" w:rsidP="003A13B9">
      <w:pPr>
        <w:widowControl w:val="0"/>
        <w:spacing w:after="38" w:line="232" w:lineRule="exact"/>
        <w:rPr>
          <w:rFonts w:ascii="Times New Roman" w:eastAsia="Calibri" w:hAnsi="Times New Roman" w:cs="Times New Roman"/>
          <w:sz w:val="20"/>
          <w:szCs w:val="20"/>
          <w:lang w:val="en-US"/>
        </w:rPr>
      </w:pPr>
      <w:r w:rsidRPr="003A13B9">
        <w:rPr>
          <w:rFonts w:ascii="Times New Roman" w:eastAsia="Calibri" w:hAnsi="Times New Roman" w:cs="Times New Roman"/>
          <w:sz w:val="20"/>
          <w:szCs w:val="20"/>
          <w:lang w:val="en-US"/>
        </w:rPr>
        <w:t>Coefficient of mean linear thermal expansion a (20 °C; 300 °C) according to ISO 7991</w:t>
      </w:r>
      <w:r w:rsidRPr="003A13B9">
        <w:rPr>
          <w:rFonts w:ascii="Times New Roman" w:eastAsia="Calibri" w:hAnsi="Times New Roman" w:cs="Times New Roman"/>
          <w:sz w:val="20"/>
          <w:szCs w:val="20"/>
          <w:lang w:val="en-GB" w:eastAsia="pl-PL"/>
        </w:rPr>
        <w:t>*</w:t>
      </w:r>
      <w:r w:rsidRPr="003A13B9">
        <w:rPr>
          <w:rFonts w:ascii="Times New Roman" w:eastAsia="Calibri" w:hAnsi="Times New Roman" w:cs="Times New Roman"/>
          <w:sz w:val="20"/>
          <w:szCs w:val="20"/>
          <w:lang w:val="en-US"/>
        </w:rPr>
        <w:t xml:space="preserve">     4.9 • 10-</w:t>
      </w:r>
      <w:r w:rsidRPr="003A13B9">
        <w:rPr>
          <w:rFonts w:ascii="Times New Roman" w:eastAsia="Calibri" w:hAnsi="Times New Roman" w:cs="Times New Roman"/>
          <w:sz w:val="20"/>
          <w:szCs w:val="20"/>
          <w:vertAlign w:val="superscript"/>
          <w:lang w:val="en-US"/>
        </w:rPr>
        <w:t>6</w:t>
      </w:r>
      <w:r w:rsidRPr="003A13B9">
        <w:rPr>
          <w:rFonts w:ascii="Times New Roman" w:eastAsia="Calibri" w:hAnsi="Times New Roman" w:cs="Times New Roman"/>
          <w:sz w:val="20"/>
          <w:szCs w:val="20"/>
          <w:lang w:val="en-US"/>
        </w:rPr>
        <w:t>K-’</w:t>
      </w:r>
    </w:p>
    <w:p w:rsidR="003A13B9" w:rsidRPr="003A13B9" w:rsidRDefault="003A13B9" w:rsidP="003A13B9">
      <w:pPr>
        <w:widowControl w:val="0"/>
        <w:spacing w:after="0" w:line="260" w:lineRule="exact"/>
        <w:rPr>
          <w:rFonts w:ascii="Times New Roman" w:eastAsia="Calibri" w:hAnsi="Times New Roman" w:cs="Times New Roman"/>
          <w:sz w:val="20"/>
          <w:szCs w:val="20"/>
          <w:vertAlign w:val="subscript"/>
          <w:lang w:val="en-US"/>
        </w:rPr>
      </w:pPr>
      <w:r w:rsidRPr="003A13B9">
        <w:rPr>
          <w:rFonts w:ascii="Times New Roman" w:eastAsia="Calibri" w:hAnsi="Times New Roman" w:cs="Times New Roman"/>
          <w:sz w:val="20"/>
          <w:szCs w:val="20"/>
          <w:lang w:val="en-US"/>
        </w:rPr>
        <w:t>Transformation temperature T</w:t>
      </w:r>
      <w:r w:rsidRPr="003A13B9">
        <w:rPr>
          <w:rFonts w:ascii="Times New Roman" w:eastAsia="Calibri" w:hAnsi="Times New Roman" w:cs="Times New Roman"/>
          <w:sz w:val="20"/>
          <w:szCs w:val="20"/>
          <w:vertAlign w:val="subscript"/>
          <w:lang w:val="en-US"/>
        </w:rPr>
        <w:t>g</w:t>
      </w:r>
      <w:r w:rsidRPr="003A13B9">
        <w:rPr>
          <w:rFonts w:ascii="Times New Roman" w:eastAsia="Calibri" w:hAnsi="Times New Roman" w:cs="Times New Roman"/>
          <w:sz w:val="20"/>
          <w:szCs w:val="20"/>
          <w:lang w:val="en-US"/>
        </w:rPr>
        <w:t>565 °C</w:t>
      </w:r>
    </w:p>
    <w:p w:rsidR="003A13B9" w:rsidRPr="003A13B9" w:rsidRDefault="003A13B9" w:rsidP="003A13B9">
      <w:pPr>
        <w:widowControl w:val="0"/>
        <w:spacing w:after="0" w:line="260" w:lineRule="exact"/>
        <w:rPr>
          <w:rFonts w:ascii="Times New Roman" w:eastAsia="Calibri" w:hAnsi="Times New Roman" w:cs="Times New Roman"/>
          <w:sz w:val="20"/>
          <w:szCs w:val="20"/>
          <w:lang w:val="en-US"/>
        </w:rPr>
      </w:pPr>
      <w:r w:rsidRPr="003A13B9">
        <w:rPr>
          <w:rFonts w:ascii="Times New Roman" w:eastAsia="Calibri" w:hAnsi="Times New Roman" w:cs="Times New Roman"/>
          <w:sz w:val="20"/>
          <w:szCs w:val="20"/>
          <w:lang w:val="en-US"/>
        </w:rPr>
        <w:t xml:space="preserve">Glass Temperature at viscosity </w:t>
      </w:r>
      <w:r w:rsidRPr="003A13B9">
        <w:rPr>
          <w:rFonts w:ascii="Times New Roman" w:eastAsia="Calibri" w:hAnsi="Times New Roman" w:cs="Times New Roman"/>
          <w:sz w:val="20"/>
          <w:szCs w:val="20"/>
          <w:lang w:val="fr-FR" w:eastAsia="fr-FR"/>
        </w:rPr>
        <w:t xml:space="preserve">g </w:t>
      </w:r>
      <w:r w:rsidRPr="003A13B9">
        <w:rPr>
          <w:rFonts w:ascii="Times New Roman" w:eastAsia="Calibri" w:hAnsi="Times New Roman" w:cs="Times New Roman"/>
          <w:sz w:val="20"/>
          <w:szCs w:val="20"/>
          <w:lang w:val="en-US"/>
        </w:rPr>
        <w:t xml:space="preserve">in </w:t>
      </w:r>
      <w:proofErr w:type="spellStart"/>
      <w:r w:rsidRPr="003A13B9">
        <w:rPr>
          <w:rFonts w:ascii="Times New Roman" w:eastAsia="Calibri" w:hAnsi="Times New Roman" w:cs="Times New Roman"/>
          <w:sz w:val="20"/>
          <w:szCs w:val="20"/>
          <w:lang w:val="en-US"/>
        </w:rPr>
        <w:t>dPa</w:t>
      </w:r>
      <w:proofErr w:type="spellEnd"/>
    </w:p>
    <w:p w:rsidR="003A13B9" w:rsidRPr="003A13B9" w:rsidRDefault="003A13B9" w:rsidP="003A13B9">
      <w:pPr>
        <w:widowControl w:val="0"/>
        <w:spacing w:after="0" w:line="237" w:lineRule="exact"/>
        <w:rPr>
          <w:rFonts w:ascii="Times New Roman" w:eastAsia="Calibri" w:hAnsi="Times New Roman" w:cs="Times New Roman"/>
          <w:sz w:val="20"/>
          <w:szCs w:val="20"/>
          <w:lang w:val="en-US"/>
        </w:rPr>
      </w:pPr>
      <w:r w:rsidRPr="003A13B9">
        <w:rPr>
          <w:rFonts w:ascii="Times New Roman" w:eastAsia="Calibri" w:hAnsi="Times New Roman" w:cs="Times New Roman"/>
          <w:sz w:val="20"/>
          <w:szCs w:val="20"/>
          <w:lang w:val="en-US"/>
        </w:rPr>
        <w:t>10</w:t>
      </w:r>
      <w:r w:rsidRPr="003A13B9">
        <w:rPr>
          <w:rFonts w:ascii="Times New Roman" w:eastAsia="Calibri" w:hAnsi="Times New Roman" w:cs="Times New Roman"/>
          <w:sz w:val="20"/>
          <w:szCs w:val="20"/>
          <w:vertAlign w:val="superscript"/>
          <w:lang w:val="en-US"/>
        </w:rPr>
        <w:t>13</w:t>
      </w:r>
      <w:r w:rsidRPr="003A13B9">
        <w:rPr>
          <w:rFonts w:ascii="Times New Roman" w:eastAsia="Calibri" w:hAnsi="Times New Roman" w:cs="Times New Roman"/>
          <w:sz w:val="20"/>
          <w:szCs w:val="20"/>
          <w:lang w:val="en-US"/>
        </w:rPr>
        <w:t xml:space="preserve"> (annealing point)                                                                565 °C</w:t>
      </w:r>
    </w:p>
    <w:p w:rsidR="003A13B9" w:rsidRPr="003A13B9" w:rsidRDefault="003A13B9" w:rsidP="003A13B9">
      <w:pPr>
        <w:widowControl w:val="0"/>
        <w:spacing w:after="0" w:line="237" w:lineRule="exact"/>
        <w:rPr>
          <w:rFonts w:ascii="Times New Roman" w:eastAsia="Calibri" w:hAnsi="Times New Roman" w:cs="Times New Roman"/>
          <w:sz w:val="20"/>
          <w:szCs w:val="20"/>
          <w:lang w:val="en-US"/>
        </w:rPr>
      </w:pPr>
      <w:r w:rsidRPr="003A13B9">
        <w:rPr>
          <w:rFonts w:ascii="Times New Roman" w:eastAsia="Calibri" w:hAnsi="Times New Roman" w:cs="Times New Roman"/>
          <w:sz w:val="20"/>
          <w:szCs w:val="20"/>
          <w:lang w:val="en-US"/>
        </w:rPr>
        <w:t>10</w:t>
      </w:r>
      <w:r w:rsidRPr="003A13B9">
        <w:rPr>
          <w:rFonts w:ascii="Times New Roman" w:eastAsia="Calibri" w:hAnsi="Times New Roman" w:cs="Times New Roman"/>
          <w:sz w:val="20"/>
          <w:szCs w:val="20"/>
          <w:vertAlign w:val="superscript"/>
          <w:lang w:val="en-US"/>
        </w:rPr>
        <w:t>7</w:t>
      </w:r>
      <w:r w:rsidRPr="003A13B9">
        <w:rPr>
          <w:rFonts w:ascii="Times New Roman" w:eastAsia="Calibri" w:hAnsi="Times New Roman" w:cs="Times New Roman"/>
          <w:sz w:val="20"/>
          <w:szCs w:val="20"/>
          <w:lang w:val="en-US"/>
        </w:rPr>
        <w:t>'</w:t>
      </w:r>
      <w:r w:rsidRPr="003A13B9">
        <w:rPr>
          <w:rFonts w:ascii="Times New Roman" w:eastAsia="Calibri" w:hAnsi="Times New Roman" w:cs="Times New Roman"/>
          <w:sz w:val="20"/>
          <w:szCs w:val="20"/>
          <w:vertAlign w:val="superscript"/>
          <w:lang w:val="en-US"/>
        </w:rPr>
        <w:t>6</w:t>
      </w:r>
      <w:r w:rsidRPr="003A13B9">
        <w:rPr>
          <w:rFonts w:ascii="Times New Roman" w:eastAsia="Calibri" w:hAnsi="Times New Roman" w:cs="Times New Roman"/>
          <w:sz w:val="20"/>
          <w:szCs w:val="20"/>
          <w:lang w:val="en-US"/>
        </w:rPr>
        <w:t xml:space="preserve"> (softening point)</w:t>
      </w:r>
      <w:r w:rsidRPr="003A13B9">
        <w:rPr>
          <w:rFonts w:ascii="Times New Roman" w:eastAsia="Calibri" w:hAnsi="Times New Roman" w:cs="Times New Roman"/>
          <w:sz w:val="20"/>
          <w:szCs w:val="20"/>
          <w:lang w:val="en-US"/>
        </w:rPr>
        <w:tab/>
      </w:r>
      <w:r w:rsidRPr="003A13B9">
        <w:rPr>
          <w:rFonts w:ascii="Times New Roman" w:eastAsia="Calibri" w:hAnsi="Times New Roman" w:cs="Times New Roman"/>
          <w:sz w:val="20"/>
          <w:szCs w:val="20"/>
          <w:lang w:val="en-US"/>
        </w:rPr>
        <w:tab/>
      </w:r>
      <w:r w:rsidRPr="003A13B9">
        <w:rPr>
          <w:rFonts w:ascii="Times New Roman" w:eastAsia="Calibri" w:hAnsi="Times New Roman" w:cs="Times New Roman"/>
          <w:sz w:val="20"/>
          <w:szCs w:val="20"/>
          <w:lang w:val="en-US"/>
        </w:rPr>
        <w:tab/>
      </w:r>
      <w:r w:rsidRPr="003A13B9">
        <w:rPr>
          <w:rFonts w:ascii="Times New Roman" w:eastAsia="Calibri" w:hAnsi="Times New Roman" w:cs="Times New Roman"/>
          <w:sz w:val="20"/>
          <w:szCs w:val="20"/>
          <w:lang w:val="en-US"/>
        </w:rPr>
        <w:tab/>
      </w:r>
      <w:r w:rsidRPr="003A13B9">
        <w:rPr>
          <w:rFonts w:ascii="Times New Roman" w:eastAsia="Calibri" w:hAnsi="Times New Roman" w:cs="Times New Roman"/>
          <w:sz w:val="20"/>
          <w:szCs w:val="20"/>
          <w:lang w:val="en-US"/>
        </w:rPr>
        <w:tab/>
        <w:t>785 °C</w:t>
      </w:r>
    </w:p>
    <w:p w:rsidR="003A13B9" w:rsidRPr="003A13B9" w:rsidRDefault="003A13B9" w:rsidP="003A13B9">
      <w:pPr>
        <w:widowControl w:val="0"/>
        <w:spacing w:after="0" w:line="237" w:lineRule="exact"/>
        <w:rPr>
          <w:rFonts w:ascii="Times New Roman" w:eastAsia="Calibri" w:hAnsi="Times New Roman" w:cs="Times New Roman"/>
          <w:sz w:val="20"/>
          <w:szCs w:val="20"/>
          <w:lang w:val="en-US"/>
        </w:rPr>
      </w:pPr>
      <w:r w:rsidRPr="003A13B9">
        <w:rPr>
          <w:rFonts w:ascii="Times New Roman" w:eastAsia="Calibri" w:hAnsi="Times New Roman" w:cs="Times New Roman"/>
          <w:sz w:val="20"/>
          <w:szCs w:val="20"/>
          <w:lang w:val="en-US"/>
        </w:rPr>
        <w:t>10</w:t>
      </w:r>
      <w:r w:rsidRPr="003A13B9">
        <w:rPr>
          <w:rFonts w:ascii="Times New Roman" w:eastAsia="Calibri" w:hAnsi="Times New Roman" w:cs="Times New Roman"/>
          <w:sz w:val="20"/>
          <w:szCs w:val="20"/>
          <w:vertAlign w:val="superscript"/>
          <w:lang w:val="en-US"/>
        </w:rPr>
        <w:t>4</w:t>
      </w:r>
      <w:r w:rsidRPr="003A13B9">
        <w:rPr>
          <w:rFonts w:ascii="Times New Roman" w:eastAsia="Calibri" w:hAnsi="Times New Roman" w:cs="Times New Roman"/>
          <w:sz w:val="20"/>
          <w:szCs w:val="20"/>
          <w:lang w:val="en-US"/>
        </w:rPr>
        <w:t xml:space="preserve"> (working point)                                                                 1160 °C</w:t>
      </w:r>
    </w:p>
    <w:p w:rsidR="003A13B9" w:rsidRPr="003A13B9" w:rsidRDefault="003A13B9" w:rsidP="003A13B9">
      <w:pPr>
        <w:widowControl w:val="0"/>
        <w:spacing w:after="0" w:line="237" w:lineRule="exact"/>
        <w:rPr>
          <w:rFonts w:ascii="Times New Roman" w:eastAsia="Calibri" w:hAnsi="Times New Roman" w:cs="Times New Roman"/>
          <w:sz w:val="20"/>
          <w:szCs w:val="20"/>
          <w:lang w:val="en-US"/>
        </w:rPr>
      </w:pPr>
      <w:r w:rsidRPr="003A13B9">
        <w:rPr>
          <w:rFonts w:ascii="Times New Roman" w:eastAsia="Calibri" w:hAnsi="Times New Roman" w:cs="Times New Roman"/>
          <w:sz w:val="20"/>
          <w:szCs w:val="20"/>
          <w:lang w:val="en-US"/>
        </w:rPr>
        <w:t xml:space="preserve">Density p at 25 °C                                                                  2.34 g . cm-3   </w:t>
      </w:r>
    </w:p>
    <w:p w:rsidR="003A13B9" w:rsidRPr="003A13B9" w:rsidRDefault="003A13B9" w:rsidP="003A13B9">
      <w:pPr>
        <w:widowControl w:val="0"/>
        <w:spacing w:after="0" w:line="237" w:lineRule="exact"/>
        <w:rPr>
          <w:rFonts w:ascii="Times New Roman" w:eastAsia="Calibri" w:hAnsi="Times New Roman" w:cs="Times New Roman"/>
          <w:sz w:val="20"/>
          <w:szCs w:val="20"/>
          <w:lang w:val="en-US"/>
        </w:rPr>
      </w:pPr>
    </w:p>
    <w:p w:rsidR="003A13B9" w:rsidRPr="003A13B9" w:rsidRDefault="003A13B9" w:rsidP="003A13B9">
      <w:pPr>
        <w:widowControl w:val="0"/>
        <w:spacing w:after="0" w:line="237" w:lineRule="exact"/>
        <w:rPr>
          <w:rFonts w:ascii="Times New Roman" w:eastAsia="Calibri" w:hAnsi="Times New Roman" w:cs="Times New Roman"/>
          <w:sz w:val="20"/>
          <w:szCs w:val="20"/>
        </w:rPr>
      </w:pPr>
      <w:r w:rsidRPr="003A13B9">
        <w:rPr>
          <w:rFonts w:ascii="Times New Roman" w:eastAsia="Calibri" w:hAnsi="Times New Roman" w:cs="Times New Roman"/>
          <w:sz w:val="20"/>
          <w:szCs w:val="20"/>
        </w:rPr>
        <w:t>Si O2  75%</w:t>
      </w:r>
    </w:p>
    <w:p w:rsidR="003A13B9" w:rsidRPr="003A13B9" w:rsidRDefault="003A13B9" w:rsidP="003A13B9">
      <w:pPr>
        <w:widowControl w:val="0"/>
        <w:spacing w:after="0" w:line="237" w:lineRule="exact"/>
        <w:rPr>
          <w:rFonts w:ascii="Times New Roman" w:eastAsia="Calibri" w:hAnsi="Times New Roman" w:cs="Times New Roman"/>
          <w:sz w:val="20"/>
          <w:szCs w:val="20"/>
        </w:rPr>
      </w:pPr>
      <w:r w:rsidRPr="003A13B9">
        <w:rPr>
          <w:rFonts w:ascii="Times New Roman" w:eastAsia="Calibri" w:hAnsi="Times New Roman" w:cs="Times New Roman"/>
          <w:sz w:val="20"/>
          <w:szCs w:val="20"/>
        </w:rPr>
        <w:t>B2 O3 10,5%</w:t>
      </w:r>
    </w:p>
    <w:p w:rsidR="003A13B9" w:rsidRPr="003A13B9" w:rsidRDefault="003A13B9" w:rsidP="003A13B9">
      <w:pPr>
        <w:widowControl w:val="0"/>
        <w:spacing w:after="0" w:line="237" w:lineRule="exact"/>
        <w:rPr>
          <w:rFonts w:ascii="Times New Roman" w:eastAsia="Calibri" w:hAnsi="Times New Roman" w:cs="Times New Roman"/>
          <w:sz w:val="20"/>
          <w:szCs w:val="20"/>
        </w:rPr>
      </w:pPr>
      <w:r w:rsidRPr="003A13B9">
        <w:rPr>
          <w:rFonts w:ascii="Times New Roman" w:eastAsia="Calibri" w:hAnsi="Times New Roman" w:cs="Times New Roman"/>
          <w:sz w:val="20"/>
          <w:szCs w:val="20"/>
        </w:rPr>
        <w:t>Al2 O3 5%</w:t>
      </w:r>
    </w:p>
    <w:p w:rsidR="003A13B9" w:rsidRPr="003A13B9" w:rsidRDefault="003A13B9" w:rsidP="003A13B9">
      <w:pPr>
        <w:widowControl w:val="0"/>
        <w:spacing w:after="0" w:line="237" w:lineRule="exact"/>
        <w:rPr>
          <w:rFonts w:ascii="Times New Roman" w:eastAsia="Calibri" w:hAnsi="Times New Roman" w:cs="Times New Roman"/>
          <w:sz w:val="20"/>
          <w:szCs w:val="20"/>
        </w:rPr>
      </w:pPr>
      <w:r w:rsidRPr="003A13B9">
        <w:rPr>
          <w:rFonts w:ascii="Times New Roman" w:eastAsia="Calibri" w:hAnsi="Times New Roman" w:cs="Times New Roman"/>
          <w:sz w:val="20"/>
          <w:szCs w:val="20"/>
        </w:rPr>
        <w:t>Na2 O 7%</w:t>
      </w:r>
    </w:p>
    <w:p w:rsidR="003A13B9" w:rsidRPr="003A13B9" w:rsidRDefault="003A13B9" w:rsidP="003A13B9">
      <w:pPr>
        <w:widowControl w:val="0"/>
        <w:spacing w:after="0" w:line="237" w:lineRule="exact"/>
        <w:rPr>
          <w:rFonts w:ascii="Times New Roman" w:eastAsia="Calibri" w:hAnsi="Times New Roman" w:cs="Times New Roman"/>
          <w:sz w:val="20"/>
          <w:szCs w:val="20"/>
        </w:rPr>
      </w:pPr>
      <w:r w:rsidRPr="003A13B9">
        <w:rPr>
          <w:rFonts w:ascii="Times New Roman" w:eastAsia="Calibri" w:hAnsi="Times New Roman" w:cs="Times New Roman"/>
          <w:sz w:val="20"/>
          <w:szCs w:val="20"/>
        </w:rPr>
        <w:t>CaO1,5%</w:t>
      </w:r>
    </w:p>
    <w:p w:rsidR="003A13B9" w:rsidRPr="003A13B9" w:rsidRDefault="003A13B9" w:rsidP="003A13B9">
      <w:pPr>
        <w:widowControl w:val="0"/>
        <w:spacing w:after="0" w:line="237" w:lineRule="exact"/>
        <w:rPr>
          <w:rFonts w:ascii="Times New Roman" w:eastAsia="Calibri" w:hAnsi="Times New Roman" w:cs="Times New Roman"/>
          <w:sz w:val="20"/>
          <w:szCs w:val="20"/>
        </w:rPr>
      </w:pPr>
    </w:p>
    <w:p w:rsidR="003A13B9" w:rsidRPr="003A13B9" w:rsidRDefault="003A13B9" w:rsidP="003A13B9">
      <w:pPr>
        <w:autoSpaceDE w:val="0"/>
        <w:autoSpaceDN w:val="0"/>
        <w:adjustRightInd w:val="0"/>
        <w:ind w:left="142"/>
        <w:jc w:val="both"/>
        <w:rPr>
          <w:rFonts w:ascii="Times New Roman" w:eastAsia="Calibri" w:hAnsi="Times New Roman" w:cs="Times New Roman"/>
          <w:sz w:val="20"/>
          <w:szCs w:val="20"/>
        </w:rPr>
      </w:pPr>
      <w:r w:rsidRPr="003A13B9">
        <w:rPr>
          <w:rFonts w:ascii="Times New Roman" w:eastAsia="Calibri" w:hAnsi="Times New Roman" w:cs="Times New Roman"/>
          <w:sz w:val="20"/>
          <w:szCs w:val="20"/>
          <w:lang w:eastAsia="pl-PL"/>
        </w:rPr>
        <w:t xml:space="preserve">* - </w:t>
      </w:r>
      <w:proofErr w:type="spellStart"/>
      <w:r w:rsidRPr="003A13B9">
        <w:rPr>
          <w:rFonts w:ascii="Times New Roman" w:eastAsia="Calibri" w:hAnsi="Times New Roman" w:cs="Times New Roman"/>
          <w:sz w:val="20"/>
          <w:szCs w:val="20"/>
          <w:lang w:eastAsia="pl-PL"/>
        </w:rPr>
        <w:t>lubrównoważnej</w:t>
      </w:r>
      <w:proofErr w:type="spellEnd"/>
    </w:p>
    <w:p w:rsidR="003A13B9" w:rsidRPr="003A13B9" w:rsidRDefault="003A13B9" w:rsidP="003A13B9">
      <w:pPr>
        <w:widowControl w:val="0"/>
        <w:spacing w:after="0" w:line="237" w:lineRule="exact"/>
        <w:rPr>
          <w:rFonts w:ascii="Times New Roman" w:eastAsia="Segoe UI" w:hAnsi="Times New Roman" w:cs="Times New Roman"/>
          <w:sz w:val="20"/>
          <w:szCs w:val="20"/>
        </w:rPr>
      </w:pPr>
    </w:p>
    <w:p w:rsidR="003A13B9" w:rsidRPr="003A13B9" w:rsidRDefault="003A13B9" w:rsidP="003A13B9">
      <w:pPr>
        <w:widowControl w:val="0"/>
        <w:spacing w:after="0" w:line="237" w:lineRule="exact"/>
        <w:rPr>
          <w:rFonts w:ascii="Times New Roman" w:eastAsia="Segoe UI" w:hAnsi="Times New Roman" w:cs="Times New Roman"/>
          <w:sz w:val="20"/>
          <w:szCs w:val="20"/>
        </w:rPr>
      </w:pPr>
      <w:r w:rsidRPr="003A13B9">
        <w:rPr>
          <w:rFonts w:ascii="Times New Roman" w:eastAsia="Calibri" w:hAnsi="Times New Roman" w:cs="Times New Roman"/>
          <w:sz w:val="20"/>
          <w:szCs w:val="20"/>
        </w:rPr>
        <w:t>W przypadku zaoferowania produktu równoważnego z wymaganiami Zamawiającego Zamawiający w celu zweryfikowania zgodności towaru z wymaganiami technicznymi  będzie miał ma prawo wystąpić w okresie realizacji umowy,  o dostarczenie dokumentu potwierdzającego oferowaną jakość.</w:t>
      </w:r>
    </w:p>
    <w:p w:rsidR="003A13B9" w:rsidRPr="003A13B9" w:rsidRDefault="003A13B9" w:rsidP="003A13B9">
      <w:pPr>
        <w:spacing w:after="0" w:line="240" w:lineRule="auto"/>
        <w:rPr>
          <w:rFonts w:ascii="Times New Roman" w:eastAsia="Times New Roman" w:hAnsi="Times New Roman" w:cs="Times New Roman"/>
          <w:sz w:val="20"/>
          <w:szCs w:val="20"/>
          <w:lang w:eastAsia="pl-PL"/>
        </w:rPr>
      </w:pPr>
    </w:p>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5.Towar musi być fabrycznie nowy, nieużywany, wyprodukowany nie wcześniej, niż na 6 miesięcy przed jego dostarczeniem. </w:t>
      </w:r>
    </w:p>
    <w:p w:rsidR="003A13B9" w:rsidRPr="003A13B9" w:rsidRDefault="003A13B9" w:rsidP="003A13B9">
      <w:pPr>
        <w:spacing w:after="0" w:line="240" w:lineRule="auto"/>
        <w:rPr>
          <w:rFonts w:ascii="Times New Roman" w:eastAsia="Times New Roman" w:hAnsi="Times New Roman" w:cs="Times New Roman"/>
          <w:sz w:val="20"/>
          <w:szCs w:val="20"/>
          <w:lang w:eastAsia="pl-PL"/>
        </w:rPr>
      </w:pPr>
    </w:p>
    <w:p w:rsidR="003A13B9" w:rsidRDefault="003A13B9" w:rsidP="003A13B9">
      <w:pPr>
        <w:spacing w:after="0" w:line="240" w:lineRule="auto"/>
        <w:rPr>
          <w:rFonts w:ascii="Times New Roman" w:eastAsia="Times New Roman" w:hAnsi="Times New Roman" w:cs="Times New Roman"/>
          <w:sz w:val="20"/>
          <w:szCs w:val="20"/>
          <w:lang w:eastAsia="pl-PL"/>
        </w:rPr>
      </w:pPr>
    </w:p>
    <w:p w:rsidR="00762DAB" w:rsidRDefault="00762DAB" w:rsidP="003A13B9">
      <w:pPr>
        <w:spacing w:after="0" w:line="240" w:lineRule="auto"/>
        <w:rPr>
          <w:rFonts w:ascii="Times New Roman" w:eastAsia="Times New Roman" w:hAnsi="Times New Roman" w:cs="Times New Roman"/>
          <w:sz w:val="20"/>
          <w:szCs w:val="20"/>
          <w:lang w:eastAsia="pl-PL"/>
        </w:rPr>
      </w:pPr>
    </w:p>
    <w:p w:rsidR="00762DAB" w:rsidRDefault="00762DAB" w:rsidP="003A13B9">
      <w:pPr>
        <w:spacing w:after="0" w:line="240" w:lineRule="auto"/>
        <w:rPr>
          <w:rFonts w:ascii="Times New Roman" w:eastAsia="Times New Roman" w:hAnsi="Times New Roman" w:cs="Times New Roman"/>
          <w:sz w:val="20"/>
          <w:szCs w:val="20"/>
          <w:lang w:eastAsia="pl-PL"/>
        </w:rPr>
      </w:pPr>
    </w:p>
    <w:p w:rsidR="00762DAB" w:rsidRDefault="00762DAB" w:rsidP="003A13B9">
      <w:pPr>
        <w:spacing w:after="0" w:line="240" w:lineRule="auto"/>
        <w:rPr>
          <w:rFonts w:ascii="Times New Roman" w:eastAsia="Times New Roman" w:hAnsi="Times New Roman" w:cs="Times New Roman"/>
          <w:sz w:val="20"/>
          <w:szCs w:val="20"/>
          <w:lang w:eastAsia="pl-PL"/>
        </w:rPr>
      </w:pPr>
    </w:p>
    <w:p w:rsidR="00762DAB" w:rsidRDefault="00762DAB" w:rsidP="003A13B9">
      <w:pPr>
        <w:spacing w:after="0" w:line="240" w:lineRule="auto"/>
        <w:rPr>
          <w:rFonts w:ascii="Times New Roman" w:eastAsia="Times New Roman" w:hAnsi="Times New Roman" w:cs="Times New Roman"/>
          <w:sz w:val="20"/>
          <w:szCs w:val="20"/>
          <w:lang w:eastAsia="pl-PL"/>
        </w:rPr>
      </w:pPr>
    </w:p>
    <w:p w:rsidR="00762DAB" w:rsidRDefault="00762DAB" w:rsidP="003A13B9">
      <w:pPr>
        <w:spacing w:after="0" w:line="240" w:lineRule="auto"/>
        <w:rPr>
          <w:rFonts w:ascii="Times New Roman" w:eastAsia="Times New Roman" w:hAnsi="Times New Roman" w:cs="Times New Roman"/>
          <w:sz w:val="20"/>
          <w:szCs w:val="20"/>
          <w:lang w:eastAsia="pl-PL"/>
        </w:rPr>
      </w:pPr>
    </w:p>
    <w:p w:rsidR="00762DAB" w:rsidRDefault="00762DAB" w:rsidP="003A13B9">
      <w:pPr>
        <w:spacing w:after="0" w:line="240" w:lineRule="auto"/>
        <w:rPr>
          <w:rFonts w:ascii="Times New Roman" w:eastAsia="Times New Roman" w:hAnsi="Times New Roman" w:cs="Times New Roman"/>
          <w:sz w:val="20"/>
          <w:szCs w:val="20"/>
          <w:lang w:eastAsia="pl-PL"/>
        </w:rPr>
      </w:pPr>
    </w:p>
    <w:p w:rsidR="00762DAB" w:rsidRDefault="00762DAB" w:rsidP="003A13B9">
      <w:pPr>
        <w:spacing w:after="0" w:line="240" w:lineRule="auto"/>
        <w:rPr>
          <w:rFonts w:ascii="Times New Roman" w:eastAsia="Times New Roman" w:hAnsi="Times New Roman" w:cs="Times New Roman"/>
          <w:sz w:val="20"/>
          <w:szCs w:val="20"/>
          <w:lang w:eastAsia="pl-PL"/>
        </w:rPr>
      </w:pPr>
    </w:p>
    <w:p w:rsidR="00762DAB" w:rsidRDefault="00762DAB" w:rsidP="003A13B9">
      <w:pPr>
        <w:spacing w:after="0" w:line="240" w:lineRule="auto"/>
        <w:rPr>
          <w:rFonts w:ascii="Times New Roman" w:eastAsia="Times New Roman" w:hAnsi="Times New Roman" w:cs="Times New Roman"/>
          <w:sz w:val="20"/>
          <w:szCs w:val="20"/>
          <w:lang w:eastAsia="pl-PL"/>
        </w:rPr>
      </w:pPr>
    </w:p>
    <w:p w:rsidR="00762DAB" w:rsidRDefault="00762DAB" w:rsidP="003A13B9">
      <w:pPr>
        <w:spacing w:after="0" w:line="240" w:lineRule="auto"/>
        <w:rPr>
          <w:rFonts w:ascii="Times New Roman" w:eastAsia="Times New Roman" w:hAnsi="Times New Roman" w:cs="Times New Roman"/>
          <w:sz w:val="20"/>
          <w:szCs w:val="20"/>
          <w:lang w:eastAsia="pl-PL"/>
        </w:rPr>
      </w:pPr>
    </w:p>
    <w:p w:rsidR="00762DAB" w:rsidRDefault="00762DAB" w:rsidP="003A13B9">
      <w:pPr>
        <w:spacing w:after="0" w:line="240" w:lineRule="auto"/>
        <w:rPr>
          <w:rFonts w:ascii="Times New Roman" w:eastAsia="Times New Roman" w:hAnsi="Times New Roman" w:cs="Times New Roman"/>
          <w:sz w:val="20"/>
          <w:szCs w:val="20"/>
          <w:lang w:eastAsia="pl-PL"/>
        </w:rPr>
      </w:pPr>
    </w:p>
    <w:p w:rsidR="00762DAB" w:rsidRDefault="00762DAB" w:rsidP="003A13B9">
      <w:pPr>
        <w:spacing w:after="0" w:line="240" w:lineRule="auto"/>
        <w:rPr>
          <w:rFonts w:ascii="Times New Roman" w:eastAsia="Times New Roman" w:hAnsi="Times New Roman" w:cs="Times New Roman"/>
          <w:sz w:val="20"/>
          <w:szCs w:val="20"/>
          <w:lang w:eastAsia="pl-PL"/>
        </w:rPr>
      </w:pPr>
    </w:p>
    <w:p w:rsidR="00762DAB" w:rsidRDefault="00762DAB" w:rsidP="003A13B9">
      <w:pPr>
        <w:spacing w:after="0" w:line="240" w:lineRule="auto"/>
        <w:rPr>
          <w:rFonts w:ascii="Times New Roman" w:eastAsia="Times New Roman" w:hAnsi="Times New Roman" w:cs="Times New Roman"/>
          <w:sz w:val="20"/>
          <w:szCs w:val="20"/>
          <w:lang w:eastAsia="pl-PL"/>
        </w:rPr>
      </w:pPr>
    </w:p>
    <w:p w:rsidR="00762DAB" w:rsidRDefault="00762DAB" w:rsidP="003A13B9">
      <w:pPr>
        <w:spacing w:after="0" w:line="240" w:lineRule="auto"/>
        <w:rPr>
          <w:rFonts w:ascii="Times New Roman" w:eastAsia="Times New Roman" w:hAnsi="Times New Roman" w:cs="Times New Roman"/>
          <w:sz w:val="20"/>
          <w:szCs w:val="20"/>
          <w:lang w:eastAsia="pl-PL"/>
        </w:rPr>
      </w:pPr>
    </w:p>
    <w:p w:rsidR="00762DAB" w:rsidRDefault="00762DAB" w:rsidP="003A13B9">
      <w:pPr>
        <w:spacing w:after="0" w:line="240" w:lineRule="auto"/>
        <w:rPr>
          <w:rFonts w:ascii="Times New Roman" w:eastAsia="Times New Roman" w:hAnsi="Times New Roman" w:cs="Times New Roman"/>
          <w:sz w:val="20"/>
          <w:szCs w:val="20"/>
          <w:lang w:eastAsia="pl-PL"/>
        </w:rPr>
      </w:pPr>
    </w:p>
    <w:p w:rsidR="00762DAB" w:rsidRPr="003A13B9" w:rsidRDefault="00762DAB" w:rsidP="003A13B9">
      <w:pPr>
        <w:spacing w:after="0" w:line="240" w:lineRule="auto"/>
        <w:rPr>
          <w:rFonts w:ascii="Times New Roman" w:eastAsia="Times New Roman" w:hAnsi="Times New Roman" w:cs="Times New Roman"/>
          <w:sz w:val="20"/>
          <w:szCs w:val="20"/>
          <w:lang w:eastAsia="pl-PL"/>
        </w:rPr>
      </w:pPr>
    </w:p>
    <w:p w:rsidR="003A13B9" w:rsidRPr="003A13B9" w:rsidRDefault="003A13B9" w:rsidP="003A13B9">
      <w:pPr>
        <w:spacing w:after="0" w:line="240" w:lineRule="auto"/>
        <w:rPr>
          <w:rFonts w:ascii="Times New Roman" w:eastAsia="Times New Roman" w:hAnsi="Times New Roman" w:cs="Times New Roman"/>
          <w:sz w:val="20"/>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4"/>
        </w:rPr>
      </w:pPr>
      <w:r w:rsidRPr="003A13B9">
        <w:rPr>
          <w:rFonts w:ascii="Times New Roman" w:eastAsia="Calibri" w:hAnsi="Times New Roman" w:cs="Times New Roman"/>
          <w:b/>
          <w:sz w:val="24"/>
          <w:szCs w:val="20"/>
          <w:lang w:eastAsia="pl-PL"/>
        </w:rPr>
        <w:t xml:space="preserve">Część 1 : </w:t>
      </w:r>
      <w:r w:rsidRPr="003A13B9">
        <w:rPr>
          <w:rFonts w:ascii="Times New Roman" w:eastAsia="Calibri" w:hAnsi="Times New Roman" w:cs="Times New Roman"/>
          <w:b/>
          <w:sz w:val="24"/>
          <w:szCs w:val="24"/>
        </w:rPr>
        <w:t xml:space="preserve">Materiały eksploatacyjne dla posiadanego przez Zamawiającego zestawu do mineralizacji metodą </w:t>
      </w:r>
      <w:proofErr w:type="spellStart"/>
      <w:r w:rsidRPr="003A13B9">
        <w:rPr>
          <w:rFonts w:ascii="Times New Roman" w:eastAsia="Calibri" w:hAnsi="Times New Roman" w:cs="Times New Roman"/>
          <w:b/>
          <w:sz w:val="24"/>
          <w:szCs w:val="24"/>
        </w:rPr>
        <w:t>Kjehdala</w:t>
      </w:r>
      <w:proofErr w:type="spellEnd"/>
      <w:r w:rsidRPr="003A13B9">
        <w:rPr>
          <w:rFonts w:ascii="Times New Roman" w:eastAsia="Calibri" w:hAnsi="Times New Roman" w:cs="Times New Roman"/>
          <w:b/>
          <w:sz w:val="24"/>
          <w:szCs w:val="24"/>
        </w:rPr>
        <w:t xml:space="preserve">  (</w:t>
      </w:r>
      <w:proofErr w:type="spellStart"/>
      <w:r w:rsidRPr="003A13B9">
        <w:rPr>
          <w:rFonts w:ascii="Times New Roman" w:eastAsia="Calibri" w:hAnsi="Times New Roman" w:cs="Times New Roman"/>
          <w:b/>
          <w:sz w:val="24"/>
          <w:szCs w:val="24"/>
        </w:rPr>
        <w:t>Vapodest</w:t>
      </w:r>
      <w:proofErr w:type="spellEnd"/>
      <w:r w:rsidRPr="003A13B9">
        <w:rPr>
          <w:rFonts w:ascii="Times New Roman" w:eastAsia="Calibri" w:hAnsi="Times New Roman" w:cs="Times New Roman"/>
          <w:b/>
          <w:sz w:val="24"/>
          <w:szCs w:val="24"/>
        </w:rPr>
        <w:t>, Gerhardt)</w:t>
      </w:r>
    </w:p>
    <w:p w:rsidR="003A13B9" w:rsidRPr="003A13B9" w:rsidRDefault="003A13B9" w:rsidP="003A13B9">
      <w:pPr>
        <w:spacing w:after="0" w:line="240" w:lineRule="auto"/>
        <w:rPr>
          <w:rFonts w:ascii="Times New Roman" w:eastAsia="Calibri" w:hAnsi="Times New Roman" w:cs="Times New Roman"/>
          <w:b/>
          <w:sz w:val="24"/>
          <w:szCs w:val="24"/>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992"/>
        <w:gridCol w:w="567"/>
        <w:gridCol w:w="1134"/>
        <w:gridCol w:w="1134"/>
        <w:gridCol w:w="567"/>
        <w:gridCol w:w="851"/>
        <w:gridCol w:w="1134"/>
        <w:gridCol w:w="1275"/>
      </w:tblGrid>
      <w:tr w:rsidR="003A13B9" w:rsidRPr="003A13B9" w:rsidTr="0044204C">
        <w:tc>
          <w:tcPr>
            <w:tcW w:w="567" w:type="dxa"/>
            <w:shd w:val="clear" w:color="auto" w:fill="BFBFBF"/>
            <w:vAlign w:val="center"/>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Lp.</w:t>
            </w:r>
          </w:p>
        </w:tc>
        <w:tc>
          <w:tcPr>
            <w:tcW w:w="2694" w:type="dxa"/>
            <w:shd w:val="clear" w:color="auto" w:fill="BFBFBF"/>
            <w:vAlign w:val="center"/>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Nazwa towaru, wymagania,</w:t>
            </w:r>
          </w:p>
        </w:tc>
        <w:tc>
          <w:tcPr>
            <w:tcW w:w="992" w:type="dxa"/>
            <w:shd w:val="clear" w:color="auto" w:fill="BFBFBF"/>
            <w:vAlign w:val="center"/>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Jednostka</w:t>
            </w:r>
          </w:p>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miary</w:t>
            </w:r>
          </w:p>
        </w:tc>
        <w:tc>
          <w:tcPr>
            <w:tcW w:w="567" w:type="dxa"/>
            <w:shd w:val="clear" w:color="auto" w:fill="BFBFBF"/>
            <w:vAlign w:val="center"/>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Ilość</w:t>
            </w:r>
          </w:p>
        </w:tc>
        <w:tc>
          <w:tcPr>
            <w:tcW w:w="1134" w:type="dxa"/>
            <w:shd w:val="clear" w:color="auto" w:fill="BFBFBF"/>
            <w:vAlign w:val="center"/>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 xml:space="preserve"> Cena jednostkowa netto</w:t>
            </w:r>
          </w:p>
        </w:tc>
        <w:tc>
          <w:tcPr>
            <w:tcW w:w="1134" w:type="dxa"/>
            <w:shd w:val="clear" w:color="auto" w:fill="BFBFBF"/>
            <w:vAlign w:val="center"/>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Wartość netto</w:t>
            </w:r>
          </w:p>
        </w:tc>
        <w:tc>
          <w:tcPr>
            <w:tcW w:w="567" w:type="dxa"/>
            <w:shd w:val="clear" w:color="auto" w:fill="BFBFBF"/>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p>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stawka</w:t>
            </w:r>
          </w:p>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 xml:space="preserve"> VAT</w:t>
            </w:r>
          </w:p>
        </w:tc>
        <w:tc>
          <w:tcPr>
            <w:tcW w:w="851" w:type="dxa"/>
            <w:shd w:val="clear" w:color="auto" w:fill="BFBFBF"/>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p>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Wartość</w:t>
            </w:r>
          </w:p>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VAT</w:t>
            </w:r>
          </w:p>
        </w:tc>
        <w:tc>
          <w:tcPr>
            <w:tcW w:w="1134" w:type="dxa"/>
            <w:shd w:val="clear" w:color="auto" w:fill="BFBFBF"/>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p>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Wartość</w:t>
            </w:r>
          </w:p>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brutto</w:t>
            </w:r>
          </w:p>
        </w:tc>
        <w:tc>
          <w:tcPr>
            <w:tcW w:w="1275" w:type="dxa"/>
            <w:shd w:val="clear" w:color="auto" w:fill="BFBFBF"/>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p>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Producent, nazwa handlowa</w:t>
            </w:r>
          </w:p>
        </w:tc>
      </w:tr>
      <w:tr w:rsidR="003A13B9" w:rsidRPr="003A13B9" w:rsidTr="0044204C">
        <w:tc>
          <w:tcPr>
            <w:tcW w:w="567" w:type="dxa"/>
            <w:shd w:val="clear" w:color="auto" w:fill="FFFFFF"/>
            <w:vAlign w:val="center"/>
          </w:tcPr>
          <w:p w:rsidR="003A13B9" w:rsidRPr="003A13B9" w:rsidRDefault="003A13B9" w:rsidP="003A13B9">
            <w:pPr>
              <w:spacing w:after="0" w:line="240" w:lineRule="auto"/>
              <w:jc w:val="center"/>
              <w:rPr>
                <w:rFonts w:ascii="Times New Roman" w:eastAsia="Times New Roman" w:hAnsi="Times New Roman" w:cs="Times New Roman"/>
                <w:b/>
                <w:sz w:val="20"/>
                <w:szCs w:val="20"/>
                <w:lang w:eastAsia="pl-PL"/>
              </w:rPr>
            </w:pPr>
            <w:r w:rsidRPr="003A13B9">
              <w:rPr>
                <w:rFonts w:ascii="Times New Roman" w:eastAsia="Times New Roman" w:hAnsi="Times New Roman" w:cs="Times New Roman"/>
                <w:b/>
                <w:sz w:val="20"/>
                <w:szCs w:val="20"/>
                <w:lang w:eastAsia="pl-PL"/>
              </w:rPr>
              <w:t>1</w:t>
            </w:r>
          </w:p>
        </w:tc>
        <w:tc>
          <w:tcPr>
            <w:tcW w:w="2694" w:type="dxa"/>
            <w:shd w:val="clear" w:color="auto" w:fill="FFFFFF"/>
            <w:vAlign w:val="center"/>
          </w:tcPr>
          <w:p w:rsidR="003A13B9" w:rsidRPr="003A13B9" w:rsidRDefault="003A13B9" w:rsidP="003A13B9">
            <w:pPr>
              <w:spacing w:after="0" w:line="240" w:lineRule="auto"/>
              <w:jc w:val="center"/>
              <w:rPr>
                <w:rFonts w:ascii="Times New Roman" w:eastAsia="Times New Roman" w:hAnsi="Times New Roman" w:cs="Times New Roman"/>
                <w:b/>
                <w:bCs/>
                <w:sz w:val="20"/>
                <w:szCs w:val="20"/>
                <w:lang w:eastAsia="pl-PL"/>
              </w:rPr>
            </w:pPr>
            <w:r w:rsidRPr="003A13B9">
              <w:rPr>
                <w:rFonts w:ascii="Times New Roman" w:eastAsia="Times New Roman" w:hAnsi="Times New Roman" w:cs="Times New Roman"/>
                <w:b/>
                <w:bCs/>
                <w:sz w:val="20"/>
                <w:szCs w:val="20"/>
                <w:lang w:eastAsia="pl-PL"/>
              </w:rPr>
              <w:t>2</w:t>
            </w:r>
          </w:p>
        </w:tc>
        <w:tc>
          <w:tcPr>
            <w:tcW w:w="992" w:type="dxa"/>
            <w:shd w:val="clear" w:color="auto" w:fill="FFFFFF"/>
            <w:vAlign w:val="center"/>
          </w:tcPr>
          <w:p w:rsidR="003A13B9" w:rsidRPr="003A13B9" w:rsidRDefault="003A13B9" w:rsidP="003A13B9">
            <w:pPr>
              <w:spacing w:after="0" w:line="240" w:lineRule="auto"/>
              <w:jc w:val="center"/>
              <w:rPr>
                <w:rFonts w:ascii="Times New Roman" w:eastAsia="Times New Roman" w:hAnsi="Times New Roman" w:cs="Times New Roman"/>
                <w:b/>
                <w:sz w:val="20"/>
                <w:szCs w:val="20"/>
                <w:lang w:eastAsia="pl-PL"/>
              </w:rPr>
            </w:pPr>
            <w:r w:rsidRPr="003A13B9">
              <w:rPr>
                <w:rFonts w:ascii="Times New Roman" w:eastAsia="Times New Roman" w:hAnsi="Times New Roman" w:cs="Times New Roman"/>
                <w:b/>
                <w:sz w:val="20"/>
                <w:szCs w:val="20"/>
                <w:lang w:eastAsia="pl-PL"/>
              </w:rPr>
              <w:t>3</w:t>
            </w:r>
          </w:p>
        </w:tc>
        <w:tc>
          <w:tcPr>
            <w:tcW w:w="567" w:type="dxa"/>
            <w:shd w:val="clear" w:color="auto" w:fill="FFFFFF"/>
            <w:vAlign w:val="center"/>
          </w:tcPr>
          <w:p w:rsidR="003A13B9" w:rsidRPr="003A13B9" w:rsidRDefault="003A13B9" w:rsidP="003A13B9">
            <w:pPr>
              <w:spacing w:after="0" w:line="240" w:lineRule="auto"/>
              <w:jc w:val="center"/>
              <w:rPr>
                <w:rFonts w:ascii="Times New Roman" w:eastAsia="Times New Roman" w:hAnsi="Times New Roman" w:cs="Times New Roman"/>
                <w:b/>
                <w:sz w:val="18"/>
                <w:szCs w:val="18"/>
                <w:lang w:eastAsia="pl-PL"/>
              </w:rPr>
            </w:pPr>
            <w:r w:rsidRPr="003A13B9">
              <w:rPr>
                <w:rFonts w:ascii="Times New Roman" w:eastAsia="Times New Roman" w:hAnsi="Times New Roman" w:cs="Times New Roman"/>
                <w:b/>
                <w:sz w:val="18"/>
                <w:szCs w:val="18"/>
                <w:lang w:eastAsia="pl-PL"/>
              </w:rPr>
              <w:t>4</w:t>
            </w:r>
          </w:p>
        </w:tc>
        <w:tc>
          <w:tcPr>
            <w:tcW w:w="1134" w:type="dxa"/>
            <w:shd w:val="clear" w:color="auto" w:fill="FFFFFF"/>
            <w:vAlign w:val="center"/>
          </w:tcPr>
          <w:p w:rsidR="003A13B9" w:rsidRPr="003A13B9" w:rsidRDefault="003A13B9" w:rsidP="003A13B9">
            <w:pPr>
              <w:spacing w:after="0" w:line="240" w:lineRule="auto"/>
              <w:jc w:val="center"/>
              <w:rPr>
                <w:rFonts w:ascii="Times New Roman" w:eastAsia="Times New Roman" w:hAnsi="Times New Roman" w:cs="Times New Roman"/>
                <w:b/>
                <w:sz w:val="18"/>
                <w:szCs w:val="18"/>
                <w:lang w:val="en-GB" w:eastAsia="pl-PL"/>
              </w:rPr>
            </w:pPr>
            <w:r w:rsidRPr="003A13B9">
              <w:rPr>
                <w:rFonts w:ascii="Times New Roman" w:eastAsia="Times New Roman" w:hAnsi="Times New Roman" w:cs="Times New Roman"/>
                <w:b/>
                <w:sz w:val="18"/>
                <w:szCs w:val="18"/>
                <w:lang w:val="en-GB" w:eastAsia="pl-PL"/>
              </w:rPr>
              <w:t>5</w:t>
            </w:r>
          </w:p>
        </w:tc>
        <w:tc>
          <w:tcPr>
            <w:tcW w:w="1134" w:type="dxa"/>
            <w:shd w:val="clear" w:color="auto" w:fill="FFFFFF"/>
            <w:vAlign w:val="center"/>
          </w:tcPr>
          <w:p w:rsidR="003A13B9" w:rsidRPr="003A13B9" w:rsidRDefault="003A13B9" w:rsidP="003A13B9">
            <w:pPr>
              <w:spacing w:after="0" w:line="240" w:lineRule="auto"/>
              <w:jc w:val="center"/>
              <w:rPr>
                <w:rFonts w:ascii="Times New Roman" w:eastAsia="Times New Roman" w:hAnsi="Times New Roman" w:cs="Times New Roman"/>
                <w:b/>
                <w:sz w:val="18"/>
                <w:szCs w:val="18"/>
                <w:lang w:val="en-GB" w:eastAsia="pl-PL"/>
              </w:rPr>
            </w:pPr>
            <w:r w:rsidRPr="003A13B9">
              <w:rPr>
                <w:rFonts w:ascii="Times New Roman" w:eastAsia="Times New Roman" w:hAnsi="Times New Roman" w:cs="Times New Roman"/>
                <w:b/>
                <w:sz w:val="18"/>
                <w:szCs w:val="18"/>
                <w:lang w:val="en-GB" w:eastAsia="pl-PL"/>
              </w:rPr>
              <w:t>6</w:t>
            </w:r>
          </w:p>
        </w:tc>
        <w:tc>
          <w:tcPr>
            <w:tcW w:w="567" w:type="dxa"/>
            <w:shd w:val="clear" w:color="auto" w:fill="FFFFFF"/>
          </w:tcPr>
          <w:p w:rsidR="003A13B9" w:rsidRPr="003A13B9" w:rsidRDefault="003A13B9" w:rsidP="003A13B9">
            <w:pPr>
              <w:spacing w:after="0" w:line="240" w:lineRule="auto"/>
              <w:jc w:val="center"/>
              <w:rPr>
                <w:rFonts w:ascii="Times New Roman" w:eastAsia="Times New Roman" w:hAnsi="Times New Roman" w:cs="Times New Roman"/>
                <w:b/>
                <w:sz w:val="18"/>
                <w:szCs w:val="18"/>
                <w:lang w:val="en-GB" w:eastAsia="pl-PL"/>
              </w:rPr>
            </w:pPr>
            <w:r w:rsidRPr="003A13B9">
              <w:rPr>
                <w:rFonts w:ascii="Times New Roman" w:eastAsia="Times New Roman" w:hAnsi="Times New Roman" w:cs="Times New Roman"/>
                <w:b/>
                <w:sz w:val="18"/>
                <w:szCs w:val="18"/>
                <w:lang w:val="en-GB" w:eastAsia="pl-PL"/>
              </w:rPr>
              <w:t>7</w:t>
            </w:r>
          </w:p>
        </w:tc>
        <w:tc>
          <w:tcPr>
            <w:tcW w:w="851" w:type="dxa"/>
            <w:shd w:val="clear" w:color="auto" w:fill="FFFFFF"/>
          </w:tcPr>
          <w:p w:rsidR="003A13B9" w:rsidRPr="003A13B9" w:rsidRDefault="003A13B9" w:rsidP="003A13B9">
            <w:pPr>
              <w:spacing w:after="0" w:line="240" w:lineRule="auto"/>
              <w:jc w:val="center"/>
              <w:rPr>
                <w:rFonts w:ascii="Times New Roman" w:eastAsia="Times New Roman" w:hAnsi="Times New Roman" w:cs="Times New Roman"/>
                <w:b/>
                <w:sz w:val="18"/>
                <w:szCs w:val="18"/>
                <w:lang w:val="en-GB" w:eastAsia="pl-PL"/>
              </w:rPr>
            </w:pPr>
            <w:r w:rsidRPr="003A13B9">
              <w:rPr>
                <w:rFonts w:ascii="Times New Roman" w:eastAsia="Times New Roman" w:hAnsi="Times New Roman" w:cs="Times New Roman"/>
                <w:b/>
                <w:sz w:val="18"/>
                <w:szCs w:val="18"/>
                <w:lang w:val="en-GB" w:eastAsia="pl-PL"/>
              </w:rPr>
              <w:t>8</w:t>
            </w:r>
          </w:p>
        </w:tc>
        <w:tc>
          <w:tcPr>
            <w:tcW w:w="1134" w:type="dxa"/>
            <w:shd w:val="clear" w:color="auto" w:fill="FFFFFF"/>
          </w:tcPr>
          <w:p w:rsidR="003A13B9" w:rsidRPr="003A13B9" w:rsidRDefault="003A13B9" w:rsidP="003A13B9">
            <w:pPr>
              <w:spacing w:after="0" w:line="240" w:lineRule="auto"/>
              <w:jc w:val="center"/>
              <w:rPr>
                <w:rFonts w:ascii="Times New Roman" w:eastAsia="Times New Roman" w:hAnsi="Times New Roman" w:cs="Times New Roman"/>
                <w:b/>
                <w:sz w:val="18"/>
                <w:szCs w:val="18"/>
                <w:lang w:val="en-GB" w:eastAsia="pl-PL"/>
              </w:rPr>
            </w:pPr>
            <w:r w:rsidRPr="003A13B9">
              <w:rPr>
                <w:rFonts w:ascii="Times New Roman" w:eastAsia="Times New Roman" w:hAnsi="Times New Roman" w:cs="Times New Roman"/>
                <w:b/>
                <w:sz w:val="18"/>
                <w:szCs w:val="18"/>
                <w:lang w:val="en-GB" w:eastAsia="pl-PL"/>
              </w:rPr>
              <w:t>9</w:t>
            </w:r>
          </w:p>
        </w:tc>
        <w:tc>
          <w:tcPr>
            <w:tcW w:w="1275" w:type="dxa"/>
            <w:shd w:val="clear" w:color="auto" w:fill="FFFFFF"/>
          </w:tcPr>
          <w:p w:rsidR="003A13B9" w:rsidRPr="003A13B9" w:rsidRDefault="003A13B9" w:rsidP="003A13B9">
            <w:pPr>
              <w:spacing w:after="0" w:line="240" w:lineRule="auto"/>
              <w:jc w:val="center"/>
              <w:rPr>
                <w:rFonts w:ascii="Times New Roman" w:eastAsia="Times New Roman" w:hAnsi="Times New Roman" w:cs="Times New Roman"/>
                <w:b/>
                <w:sz w:val="18"/>
                <w:szCs w:val="18"/>
                <w:lang w:val="en-GB" w:eastAsia="pl-PL"/>
              </w:rPr>
            </w:pPr>
            <w:r w:rsidRPr="003A13B9">
              <w:rPr>
                <w:rFonts w:ascii="Times New Roman" w:eastAsia="Times New Roman" w:hAnsi="Times New Roman" w:cs="Times New Roman"/>
                <w:b/>
                <w:sz w:val="18"/>
                <w:szCs w:val="18"/>
                <w:lang w:val="en-GB" w:eastAsia="pl-PL"/>
              </w:rPr>
              <w:t>10</w:t>
            </w:r>
          </w:p>
        </w:tc>
      </w:tr>
      <w:tr w:rsidR="003A13B9" w:rsidRPr="003A13B9" w:rsidTr="0044204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w:t>
            </w:r>
          </w:p>
        </w:tc>
        <w:tc>
          <w:tcPr>
            <w:tcW w:w="2694" w:type="dxa"/>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Podłoga KI16 ze śrubami</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roofErr w:type="spellStart"/>
            <w:r w:rsidRPr="003A13B9">
              <w:rPr>
                <w:rFonts w:ascii="Times New Roman" w:eastAsia="Calibri" w:hAnsi="Times New Roman" w:cs="Times New Roman"/>
                <w:color w:val="000000"/>
                <w:sz w:val="20"/>
                <w:szCs w:val="20"/>
                <w:lang w:eastAsia="pl-PL"/>
              </w:rPr>
              <w:t>szt</w:t>
            </w:r>
            <w:proofErr w:type="spellEnd"/>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r>
      <w:tr w:rsidR="003A13B9" w:rsidRPr="003A13B9" w:rsidTr="0044204C">
        <w:trPr>
          <w:trHeight w:val="288"/>
        </w:trPr>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c>
          <w:tcPr>
            <w:tcW w:w="2694"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Przełącznik zasilania, biały</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r>
      <w:tr w:rsidR="003A13B9" w:rsidRPr="003A13B9" w:rsidTr="0044204C">
        <w:trPr>
          <w:trHeight w:val="394"/>
        </w:trPr>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3</w:t>
            </w:r>
          </w:p>
        </w:tc>
        <w:tc>
          <w:tcPr>
            <w:tcW w:w="2694"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Płyta obudowy</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roofErr w:type="spellStart"/>
            <w:r w:rsidRPr="003A13B9">
              <w:rPr>
                <w:rFonts w:ascii="Times New Roman" w:eastAsia="Calibri" w:hAnsi="Times New Roman" w:cs="Times New Roman"/>
                <w:color w:val="000000"/>
                <w:sz w:val="20"/>
                <w:szCs w:val="20"/>
                <w:lang w:eastAsia="pl-PL"/>
              </w:rPr>
              <w:t>szt</w:t>
            </w:r>
            <w:proofErr w:type="spellEnd"/>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r>
      <w:tr w:rsidR="003A13B9" w:rsidRPr="003A13B9" w:rsidTr="0044204C">
        <w:trPr>
          <w:trHeight w:val="485"/>
        </w:trPr>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4</w:t>
            </w:r>
          </w:p>
        </w:tc>
        <w:tc>
          <w:tcPr>
            <w:tcW w:w="2694"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Kabel (1,5), 2 m, z wtyczką</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r>
      <w:tr w:rsidR="003A13B9" w:rsidRPr="003A13B9" w:rsidTr="0044204C">
        <w:trPr>
          <w:trHeight w:val="819"/>
        </w:trPr>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5</w:t>
            </w:r>
          </w:p>
        </w:tc>
        <w:tc>
          <w:tcPr>
            <w:tcW w:w="2694"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Skrzynka przyłączeniowa urządzenia, 5-pinowa</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roofErr w:type="spellStart"/>
            <w:r w:rsidRPr="003A13B9">
              <w:rPr>
                <w:rFonts w:ascii="Times New Roman" w:eastAsia="Calibri" w:hAnsi="Times New Roman" w:cs="Times New Roman"/>
                <w:color w:val="000000"/>
                <w:sz w:val="20"/>
                <w:szCs w:val="20"/>
                <w:lang w:eastAsia="pl-PL"/>
              </w:rPr>
              <w:t>szt</w:t>
            </w:r>
            <w:proofErr w:type="spellEnd"/>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r>
      <w:tr w:rsidR="003A13B9" w:rsidRPr="003A13B9" w:rsidTr="0044204C">
        <w:trPr>
          <w:trHeight w:val="819"/>
        </w:trPr>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6</w:t>
            </w:r>
          </w:p>
        </w:tc>
        <w:tc>
          <w:tcPr>
            <w:tcW w:w="2694"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Zabezpieczenie termiczne 1.5 A</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r>
      <w:tr w:rsidR="003A13B9" w:rsidRPr="003A13B9" w:rsidTr="0044204C">
        <w:trPr>
          <w:trHeight w:val="819"/>
        </w:trPr>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7</w:t>
            </w:r>
          </w:p>
        </w:tc>
        <w:tc>
          <w:tcPr>
            <w:tcW w:w="2694"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Rurowy element grzejny, 230 V, 300 W</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roofErr w:type="spellStart"/>
            <w:r w:rsidRPr="003A13B9">
              <w:rPr>
                <w:rFonts w:ascii="Times New Roman" w:eastAsia="Calibri" w:hAnsi="Times New Roman" w:cs="Times New Roman"/>
                <w:color w:val="000000"/>
                <w:sz w:val="20"/>
                <w:szCs w:val="20"/>
                <w:lang w:eastAsia="pl-PL"/>
              </w:rPr>
              <w:t>szt</w:t>
            </w:r>
            <w:proofErr w:type="spellEnd"/>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r>
      <w:tr w:rsidR="003A13B9" w:rsidRPr="003A13B9" w:rsidTr="0044204C">
        <w:trPr>
          <w:trHeight w:val="471"/>
        </w:trPr>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8</w:t>
            </w:r>
          </w:p>
        </w:tc>
        <w:tc>
          <w:tcPr>
            <w:tcW w:w="2694"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Gumowa stopka 20 x 10 mm</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r>
      <w:tr w:rsidR="003A13B9" w:rsidRPr="003A13B9" w:rsidTr="0044204C">
        <w:trPr>
          <w:trHeight w:val="422"/>
        </w:trPr>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9</w:t>
            </w:r>
          </w:p>
        </w:tc>
        <w:tc>
          <w:tcPr>
            <w:tcW w:w="2694"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Kontroler energii, 230V</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roofErr w:type="spellStart"/>
            <w:r w:rsidRPr="003A13B9">
              <w:rPr>
                <w:rFonts w:ascii="Times New Roman" w:eastAsia="Calibri" w:hAnsi="Times New Roman" w:cs="Times New Roman"/>
                <w:color w:val="000000"/>
                <w:sz w:val="20"/>
                <w:szCs w:val="20"/>
                <w:lang w:eastAsia="pl-PL"/>
              </w:rPr>
              <w:t>szt</w:t>
            </w:r>
            <w:proofErr w:type="spellEnd"/>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r>
      <w:tr w:rsidR="003A13B9" w:rsidRPr="003A13B9" w:rsidTr="0044204C">
        <w:trPr>
          <w:trHeight w:val="499"/>
        </w:trPr>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10</w:t>
            </w:r>
          </w:p>
        </w:tc>
        <w:tc>
          <w:tcPr>
            <w:tcW w:w="2694"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Panel przedni 6-f dla KI 16</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r>
      <w:tr w:rsidR="003A13B9" w:rsidRPr="003A13B9" w:rsidTr="0044204C">
        <w:trPr>
          <w:trHeight w:val="819"/>
        </w:trPr>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11</w:t>
            </w:r>
          </w:p>
        </w:tc>
        <w:tc>
          <w:tcPr>
            <w:tcW w:w="2694" w:type="dxa"/>
          </w:tcPr>
          <w:p w:rsidR="003A13B9" w:rsidRPr="003A13B9" w:rsidRDefault="003A13B9" w:rsidP="003A13B9">
            <w:pPr>
              <w:rPr>
                <w:rFonts w:ascii="Times New Roman" w:eastAsia="Calibri" w:hAnsi="Times New Roman" w:cs="Times New Roman"/>
                <w:sz w:val="20"/>
                <w:szCs w:val="20"/>
                <w:lang w:val="de-DE"/>
              </w:rPr>
            </w:pPr>
            <w:r w:rsidRPr="003A13B9">
              <w:rPr>
                <w:rFonts w:ascii="Times New Roman" w:eastAsia="Calibri" w:hAnsi="Times New Roman" w:cs="Times New Roman"/>
                <w:sz w:val="20"/>
                <w:szCs w:val="20"/>
                <w:lang w:val="de-DE"/>
              </w:rPr>
              <w:t>E-</w:t>
            </w:r>
            <w:proofErr w:type="spellStart"/>
            <w:r w:rsidRPr="003A13B9">
              <w:rPr>
                <w:rFonts w:ascii="Times New Roman" w:eastAsia="Calibri" w:hAnsi="Times New Roman" w:cs="Times New Roman"/>
                <w:sz w:val="20"/>
                <w:szCs w:val="20"/>
                <w:lang w:val="de-DE"/>
              </w:rPr>
              <w:t>wire</w:t>
            </w:r>
            <w:proofErr w:type="spellEnd"/>
            <w:r w:rsidRPr="003A13B9">
              <w:rPr>
                <w:rFonts w:ascii="Times New Roman" w:eastAsia="Calibri" w:hAnsi="Times New Roman" w:cs="Times New Roman"/>
                <w:sz w:val="20"/>
                <w:szCs w:val="20"/>
                <w:lang w:val="de-DE"/>
              </w:rPr>
              <w:t xml:space="preserve"> GL, 180 mm, 2 x FSH 6.3</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roofErr w:type="spellStart"/>
            <w:r w:rsidRPr="003A13B9">
              <w:rPr>
                <w:rFonts w:ascii="Times New Roman" w:eastAsia="Calibri" w:hAnsi="Times New Roman" w:cs="Times New Roman"/>
                <w:color w:val="000000"/>
                <w:sz w:val="20"/>
                <w:szCs w:val="20"/>
                <w:lang w:eastAsia="pl-PL"/>
              </w:rPr>
              <w:t>szt</w:t>
            </w:r>
            <w:proofErr w:type="spellEnd"/>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r>
      <w:tr w:rsidR="003A13B9" w:rsidRPr="003A13B9" w:rsidTr="0044204C">
        <w:trPr>
          <w:trHeight w:val="819"/>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val="en-GB" w:eastAsia="pl-PL"/>
              </w:rPr>
            </w:pPr>
            <w:r w:rsidRPr="003A13B9">
              <w:rPr>
                <w:rFonts w:ascii="Times New Roman" w:eastAsia="Calibri" w:hAnsi="Times New Roman" w:cs="Times New Roman"/>
                <w:color w:val="000000"/>
                <w:sz w:val="20"/>
                <w:szCs w:val="20"/>
                <w:lang w:val="en-GB" w:eastAsia="pl-PL"/>
              </w:rPr>
              <w:t>12</w:t>
            </w:r>
          </w:p>
        </w:tc>
        <w:tc>
          <w:tcPr>
            <w:tcW w:w="2694" w:type="dxa"/>
          </w:tcPr>
          <w:p w:rsidR="003A13B9" w:rsidRPr="003A13B9" w:rsidRDefault="003A13B9" w:rsidP="003A13B9">
            <w:pPr>
              <w:rPr>
                <w:rFonts w:ascii="Times New Roman" w:eastAsia="Calibri" w:hAnsi="Times New Roman" w:cs="Times New Roman"/>
                <w:sz w:val="20"/>
                <w:szCs w:val="20"/>
                <w:lang w:val="de-DE"/>
              </w:rPr>
            </w:pPr>
            <w:r w:rsidRPr="003A13B9">
              <w:rPr>
                <w:rFonts w:ascii="Times New Roman" w:eastAsia="Calibri" w:hAnsi="Times New Roman" w:cs="Times New Roman"/>
                <w:sz w:val="20"/>
                <w:szCs w:val="20"/>
                <w:lang w:val="de-DE"/>
              </w:rPr>
              <w:t>E-</w:t>
            </w:r>
            <w:proofErr w:type="spellStart"/>
            <w:r w:rsidRPr="003A13B9">
              <w:rPr>
                <w:rFonts w:ascii="Times New Roman" w:eastAsia="Calibri" w:hAnsi="Times New Roman" w:cs="Times New Roman"/>
                <w:sz w:val="20"/>
                <w:szCs w:val="20"/>
                <w:lang w:val="de-DE"/>
              </w:rPr>
              <w:t>wire</w:t>
            </w:r>
            <w:proofErr w:type="spellEnd"/>
            <w:r w:rsidRPr="003A13B9">
              <w:rPr>
                <w:rFonts w:ascii="Times New Roman" w:eastAsia="Calibri" w:hAnsi="Times New Roman" w:cs="Times New Roman"/>
                <w:sz w:val="20"/>
                <w:szCs w:val="20"/>
                <w:lang w:val="de-DE"/>
              </w:rPr>
              <w:t xml:space="preserve"> GL, 140 mm, 2 x FSH 6.3</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r>
      <w:tr w:rsidR="003A13B9" w:rsidRPr="003A13B9" w:rsidTr="0044204C">
        <w:trPr>
          <w:trHeight w:val="819"/>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val="en-GB" w:eastAsia="pl-PL"/>
              </w:rPr>
            </w:pPr>
            <w:r w:rsidRPr="003A13B9">
              <w:rPr>
                <w:rFonts w:ascii="Times New Roman" w:eastAsia="Calibri" w:hAnsi="Times New Roman" w:cs="Times New Roman"/>
                <w:color w:val="000000"/>
                <w:sz w:val="20"/>
                <w:szCs w:val="20"/>
                <w:lang w:val="en-GB" w:eastAsia="pl-PL"/>
              </w:rPr>
              <w:t>13</w:t>
            </w:r>
          </w:p>
        </w:tc>
        <w:tc>
          <w:tcPr>
            <w:tcW w:w="2694" w:type="dxa"/>
          </w:tcPr>
          <w:p w:rsidR="003A13B9" w:rsidRPr="003A13B9" w:rsidRDefault="003A13B9" w:rsidP="003A13B9">
            <w:pPr>
              <w:rPr>
                <w:rFonts w:ascii="Times New Roman" w:eastAsia="Calibri" w:hAnsi="Times New Roman" w:cs="Times New Roman"/>
                <w:sz w:val="20"/>
                <w:szCs w:val="20"/>
                <w:lang w:val="de-DE"/>
              </w:rPr>
            </w:pPr>
            <w:r w:rsidRPr="003A13B9">
              <w:rPr>
                <w:rFonts w:ascii="Times New Roman" w:eastAsia="Calibri" w:hAnsi="Times New Roman" w:cs="Times New Roman"/>
                <w:sz w:val="20"/>
                <w:szCs w:val="20"/>
                <w:lang w:val="de-DE"/>
              </w:rPr>
              <w:t>E-</w:t>
            </w:r>
            <w:proofErr w:type="spellStart"/>
            <w:r w:rsidRPr="003A13B9">
              <w:rPr>
                <w:rFonts w:ascii="Times New Roman" w:eastAsia="Calibri" w:hAnsi="Times New Roman" w:cs="Times New Roman"/>
                <w:sz w:val="20"/>
                <w:szCs w:val="20"/>
                <w:lang w:val="de-DE"/>
              </w:rPr>
              <w:t>wiregnge</w:t>
            </w:r>
            <w:proofErr w:type="spellEnd"/>
            <w:r w:rsidRPr="003A13B9">
              <w:rPr>
                <w:rFonts w:ascii="Times New Roman" w:eastAsia="Calibri" w:hAnsi="Times New Roman" w:cs="Times New Roman"/>
                <w:sz w:val="20"/>
                <w:szCs w:val="20"/>
                <w:lang w:val="de-DE"/>
              </w:rPr>
              <w:t xml:space="preserve">, </w:t>
            </w:r>
            <w:proofErr w:type="spellStart"/>
            <w:r w:rsidRPr="003A13B9">
              <w:rPr>
                <w:rFonts w:ascii="Times New Roman" w:eastAsia="Calibri" w:hAnsi="Times New Roman" w:cs="Times New Roman"/>
                <w:sz w:val="20"/>
                <w:szCs w:val="20"/>
                <w:lang w:val="de-DE"/>
              </w:rPr>
              <w:t>grinding</w:t>
            </w:r>
            <w:proofErr w:type="spellEnd"/>
            <w:r w:rsidRPr="003A13B9">
              <w:rPr>
                <w:rFonts w:ascii="Times New Roman" w:eastAsia="Calibri" w:hAnsi="Times New Roman" w:cs="Times New Roman"/>
                <w:sz w:val="20"/>
                <w:szCs w:val="20"/>
                <w:lang w:val="de-DE"/>
              </w:rPr>
              <w:t xml:space="preserve"> e 7-f ach</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roofErr w:type="spellStart"/>
            <w:r w:rsidRPr="003A13B9">
              <w:rPr>
                <w:rFonts w:ascii="Times New Roman" w:eastAsia="Calibri" w:hAnsi="Times New Roman" w:cs="Times New Roman"/>
                <w:color w:val="000000"/>
                <w:sz w:val="20"/>
                <w:szCs w:val="20"/>
                <w:lang w:eastAsia="pl-PL"/>
              </w:rPr>
              <w:t>szt</w:t>
            </w:r>
            <w:proofErr w:type="spellEnd"/>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r>
      <w:tr w:rsidR="003A13B9" w:rsidRPr="003A13B9" w:rsidTr="0044204C">
        <w:trPr>
          <w:trHeight w:val="641"/>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val="en-GB" w:eastAsia="pl-PL"/>
              </w:rPr>
            </w:pPr>
            <w:r w:rsidRPr="003A13B9">
              <w:rPr>
                <w:rFonts w:ascii="Times New Roman" w:eastAsia="Calibri" w:hAnsi="Times New Roman" w:cs="Times New Roman"/>
                <w:color w:val="000000"/>
                <w:sz w:val="20"/>
                <w:szCs w:val="20"/>
                <w:lang w:val="en-GB" w:eastAsia="pl-PL"/>
              </w:rPr>
              <w:t>14</w:t>
            </w:r>
          </w:p>
        </w:tc>
        <w:tc>
          <w:tcPr>
            <w:tcW w:w="2694"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Probówki </w:t>
            </w:r>
            <w:proofErr w:type="spellStart"/>
            <w:r w:rsidRPr="003A13B9">
              <w:rPr>
                <w:rFonts w:ascii="Times New Roman" w:eastAsia="Calibri" w:hAnsi="Times New Roman" w:cs="Times New Roman"/>
                <w:sz w:val="20"/>
                <w:szCs w:val="20"/>
              </w:rPr>
              <w:t>Kjeldahla</w:t>
            </w:r>
            <w:proofErr w:type="spellEnd"/>
            <w:r w:rsidRPr="003A13B9">
              <w:rPr>
                <w:rFonts w:ascii="Times New Roman" w:eastAsia="Calibri" w:hAnsi="Times New Roman" w:cs="Times New Roman"/>
                <w:sz w:val="20"/>
                <w:szCs w:val="20"/>
              </w:rPr>
              <w:t xml:space="preserve"> 250/300 ml,</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10</w:t>
            </w: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r>
      <w:tr w:rsidR="003A13B9" w:rsidRPr="003A13B9" w:rsidTr="0044204C">
        <w:trPr>
          <w:trHeight w:val="369"/>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15</w:t>
            </w:r>
          </w:p>
        </w:tc>
        <w:tc>
          <w:tcPr>
            <w:tcW w:w="2694"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Probówki Jumbo 400 ml,</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roofErr w:type="spellStart"/>
            <w:r w:rsidRPr="003A13B9">
              <w:rPr>
                <w:rFonts w:ascii="Times New Roman" w:eastAsia="Calibri" w:hAnsi="Times New Roman" w:cs="Times New Roman"/>
                <w:color w:val="000000"/>
                <w:sz w:val="20"/>
                <w:szCs w:val="20"/>
                <w:lang w:eastAsia="pl-PL"/>
              </w:rPr>
              <w:t>szt</w:t>
            </w:r>
            <w:proofErr w:type="spellEnd"/>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12</w:t>
            </w: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r>
      <w:tr w:rsidR="003A13B9" w:rsidRPr="003A13B9" w:rsidTr="0044204C">
        <w:trPr>
          <w:trHeight w:val="382"/>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16</w:t>
            </w:r>
          </w:p>
        </w:tc>
        <w:tc>
          <w:tcPr>
            <w:tcW w:w="2694"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Probówki Jumbo 800 ml,</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12</w:t>
            </w: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r>
      <w:tr w:rsidR="003A13B9" w:rsidRPr="003A13B9" w:rsidTr="0044204C">
        <w:trPr>
          <w:trHeight w:val="819"/>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17</w:t>
            </w:r>
          </w:p>
        </w:tc>
        <w:tc>
          <w:tcPr>
            <w:tcW w:w="2694"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Kolby </w:t>
            </w:r>
            <w:proofErr w:type="spellStart"/>
            <w:r w:rsidRPr="003A13B9">
              <w:rPr>
                <w:rFonts w:ascii="Times New Roman" w:eastAsia="Calibri" w:hAnsi="Times New Roman" w:cs="Times New Roman"/>
                <w:sz w:val="20"/>
                <w:szCs w:val="20"/>
              </w:rPr>
              <w:t>Kjeldahla</w:t>
            </w:r>
            <w:proofErr w:type="spellEnd"/>
            <w:r w:rsidRPr="003A13B9">
              <w:rPr>
                <w:rFonts w:ascii="Times New Roman" w:eastAsia="Calibri" w:hAnsi="Times New Roman" w:cs="Times New Roman"/>
                <w:sz w:val="20"/>
                <w:szCs w:val="20"/>
              </w:rPr>
              <w:t xml:space="preserve"> 250 ml do VAPODEST,</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roofErr w:type="spellStart"/>
            <w:r w:rsidRPr="003A13B9">
              <w:rPr>
                <w:rFonts w:ascii="Times New Roman" w:eastAsia="Calibri" w:hAnsi="Times New Roman" w:cs="Times New Roman"/>
                <w:color w:val="000000"/>
                <w:sz w:val="20"/>
                <w:szCs w:val="20"/>
                <w:lang w:eastAsia="pl-PL"/>
              </w:rPr>
              <w:t>szt</w:t>
            </w:r>
            <w:proofErr w:type="spellEnd"/>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10</w:t>
            </w: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r>
      <w:tr w:rsidR="003A13B9" w:rsidRPr="003A13B9" w:rsidTr="0044204C">
        <w:trPr>
          <w:trHeight w:val="819"/>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15</w:t>
            </w:r>
          </w:p>
        </w:tc>
        <w:tc>
          <w:tcPr>
            <w:tcW w:w="2694" w:type="dxa"/>
          </w:tcPr>
          <w:p w:rsidR="003A13B9" w:rsidRPr="003A13B9" w:rsidRDefault="003A13B9" w:rsidP="003A13B9">
            <w:pPr>
              <w:rPr>
                <w:rFonts w:ascii="Times New Roman" w:eastAsia="Calibri" w:hAnsi="Times New Roman" w:cs="Times New Roman"/>
                <w:sz w:val="20"/>
                <w:szCs w:val="20"/>
                <w:lang w:val="en-US"/>
              </w:rPr>
            </w:pPr>
            <w:proofErr w:type="spellStart"/>
            <w:r w:rsidRPr="003A13B9">
              <w:rPr>
                <w:rFonts w:ascii="Times New Roman" w:eastAsia="Calibri" w:hAnsi="Times New Roman" w:cs="Times New Roman"/>
                <w:sz w:val="20"/>
                <w:szCs w:val="20"/>
                <w:lang w:val="en-US"/>
              </w:rPr>
              <w:t>Zestaw</w:t>
            </w:r>
            <w:proofErr w:type="spellEnd"/>
            <w:r w:rsidRPr="003A13B9">
              <w:rPr>
                <w:rFonts w:ascii="Times New Roman" w:eastAsia="Calibri" w:hAnsi="Times New Roman" w:cs="Times New Roman"/>
                <w:sz w:val="20"/>
                <w:szCs w:val="20"/>
                <w:lang w:val="en-US"/>
              </w:rPr>
              <w:t xml:space="preserve"> Maintenance Kit VAP 30s/40s</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r>
      <w:tr w:rsidR="003A13B9" w:rsidRPr="003A13B9" w:rsidTr="0044204C">
        <w:trPr>
          <w:trHeight w:val="548"/>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val="en-GB" w:eastAsia="pl-PL"/>
              </w:rPr>
            </w:pPr>
            <w:r w:rsidRPr="003A13B9">
              <w:rPr>
                <w:rFonts w:ascii="Times New Roman" w:eastAsia="Calibri" w:hAnsi="Times New Roman" w:cs="Times New Roman"/>
                <w:color w:val="000000"/>
                <w:sz w:val="20"/>
                <w:szCs w:val="20"/>
                <w:lang w:val="en-GB" w:eastAsia="pl-PL"/>
              </w:rPr>
              <w:lastRenderedPageBreak/>
              <w:t>16</w:t>
            </w:r>
          </w:p>
        </w:tc>
        <w:tc>
          <w:tcPr>
            <w:tcW w:w="2694"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Tabletki </w:t>
            </w:r>
            <w:proofErr w:type="spellStart"/>
            <w:r w:rsidRPr="003A13B9">
              <w:rPr>
                <w:rFonts w:ascii="Times New Roman" w:eastAsia="Calibri" w:hAnsi="Times New Roman" w:cs="Times New Roman"/>
                <w:sz w:val="20"/>
                <w:szCs w:val="20"/>
              </w:rPr>
              <w:t>Kjeltabs</w:t>
            </w:r>
            <w:proofErr w:type="spellEnd"/>
            <w:r w:rsidRPr="003A13B9">
              <w:rPr>
                <w:rFonts w:ascii="Times New Roman" w:eastAsia="Calibri" w:hAnsi="Times New Roman" w:cs="Times New Roman"/>
                <w:sz w:val="20"/>
                <w:szCs w:val="20"/>
              </w:rPr>
              <w:t xml:space="preserve"> Se 1000 szt./op.</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op.</w:t>
            </w: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10</w:t>
            </w: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r>
      <w:tr w:rsidR="003A13B9" w:rsidRPr="003A13B9" w:rsidTr="0044204C">
        <w:trPr>
          <w:trHeight w:val="550"/>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17</w:t>
            </w:r>
          </w:p>
        </w:tc>
        <w:tc>
          <w:tcPr>
            <w:tcW w:w="2694"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Tabletki </w:t>
            </w:r>
            <w:proofErr w:type="spellStart"/>
            <w:r w:rsidRPr="003A13B9">
              <w:rPr>
                <w:rFonts w:ascii="Times New Roman" w:eastAsia="Calibri" w:hAnsi="Times New Roman" w:cs="Times New Roman"/>
                <w:sz w:val="20"/>
                <w:szCs w:val="20"/>
              </w:rPr>
              <w:t>Kjeltabs</w:t>
            </w:r>
            <w:proofErr w:type="spellEnd"/>
            <w:r w:rsidRPr="003A13B9">
              <w:rPr>
                <w:rFonts w:ascii="Times New Roman" w:eastAsia="Calibri" w:hAnsi="Times New Roman" w:cs="Times New Roman"/>
                <w:sz w:val="20"/>
                <w:szCs w:val="20"/>
              </w:rPr>
              <w:t xml:space="preserve"> Cu 1000 szt. /op.</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op.</w:t>
            </w: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10</w:t>
            </w: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r>
      <w:tr w:rsidR="003A13B9" w:rsidRPr="003A13B9" w:rsidTr="0044204C">
        <w:trPr>
          <w:trHeight w:val="673"/>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18</w:t>
            </w:r>
          </w:p>
        </w:tc>
        <w:tc>
          <w:tcPr>
            <w:tcW w:w="2694"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Tabletki </w:t>
            </w:r>
            <w:proofErr w:type="spellStart"/>
            <w:r w:rsidRPr="003A13B9">
              <w:rPr>
                <w:rFonts w:ascii="Times New Roman" w:eastAsia="Calibri" w:hAnsi="Times New Roman" w:cs="Times New Roman"/>
                <w:sz w:val="20"/>
                <w:szCs w:val="20"/>
              </w:rPr>
              <w:t>KjeltabsCuTi</w:t>
            </w:r>
            <w:proofErr w:type="spellEnd"/>
            <w:r w:rsidRPr="003A13B9">
              <w:rPr>
                <w:rFonts w:ascii="Times New Roman" w:eastAsia="Calibri" w:hAnsi="Times New Roman" w:cs="Times New Roman"/>
                <w:sz w:val="20"/>
                <w:szCs w:val="20"/>
              </w:rPr>
              <w:t xml:space="preserve"> 1000 </w:t>
            </w:r>
            <w:proofErr w:type="spellStart"/>
            <w:r w:rsidRPr="003A13B9">
              <w:rPr>
                <w:rFonts w:ascii="Times New Roman" w:eastAsia="Calibri" w:hAnsi="Times New Roman" w:cs="Times New Roman"/>
                <w:sz w:val="20"/>
                <w:szCs w:val="20"/>
              </w:rPr>
              <w:t>szt</w:t>
            </w:r>
            <w:proofErr w:type="spellEnd"/>
            <w:r w:rsidRPr="003A13B9">
              <w:rPr>
                <w:rFonts w:ascii="Times New Roman" w:eastAsia="Calibri" w:hAnsi="Times New Roman" w:cs="Times New Roman"/>
                <w:sz w:val="20"/>
                <w:szCs w:val="20"/>
              </w:rPr>
              <w:t xml:space="preserve"> /op.</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op.</w:t>
            </w: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10</w:t>
            </w: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r>
      <w:tr w:rsidR="003A13B9" w:rsidRPr="003A13B9" w:rsidTr="0044204C">
        <w:trPr>
          <w:trHeight w:val="641"/>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19</w:t>
            </w:r>
          </w:p>
        </w:tc>
        <w:tc>
          <w:tcPr>
            <w:tcW w:w="2694" w:type="dxa"/>
          </w:tcPr>
          <w:p w:rsidR="003A13B9" w:rsidRPr="003A13B9" w:rsidRDefault="003A13B9" w:rsidP="003A13B9">
            <w:pPr>
              <w:rPr>
                <w:rFonts w:ascii="Times New Roman" w:eastAsia="Calibri" w:hAnsi="Times New Roman" w:cs="Times New Roman"/>
                <w:sz w:val="20"/>
                <w:szCs w:val="20"/>
                <w:lang w:val="en-GB"/>
              </w:rPr>
            </w:pPr>
            <w:proofErr w:type="spellStart"/>
            <w:r w:rsidRPr="003A13B9">
              <w:rPr>
                <w:rFonts w:ascii="Times New Roman" w:eastAsia="Calibri" w:hAnsi="Times New Roman" w:cs="Times New Roman"/>
                <w:sz w:val="20"/>
                <w:szCs w:val="20"/>
                <w:lang w:val="en-US"/>
              </w:rPr>
              <w:t>TabletkiKjeltabsCuTi</w:t>
            </w:r>
            <w:proofErr w:type="spellEnd"/>
            <w:r w:rsidRPr="003A13B9">
              <w:rPr>
                <w:rFonts w:ascii="Times New Roman" w:eastAsia="Calibri" w:hAnsi="Times New Roman" w:cs="Times New Roman"/>
                <w:sz w:val="20"/>
                <w:szCs w:val="20"/>
                <w:lang w:val="en-US"/>
              </w:rPr>
              <w:t xml:space="preserve"> light 1000 </w:t>
            </w:r>
            <w:proofErr w:type="spellStart"/>
            <w:r w:rsidRPr="003A13B9">
              <w:rPr>
                <w:rFonts w:ascii="Times New Roman" w:eastAsia="Calibri" w:hAnsi="Times New Roman" w:cs="Times New Roman"/>
                <w:sz w:val="20"/>
                <w:szCs w:val="20"/>
                <w:lang w:val="en-US"/>
              </w:rPr>
              <w:t>szt</w:t>
            </w:r>
            <w:proofErr w:type="spellEnd"/>
            <w:r w:rsidRPr="003A13B9">
              <w:rPr>
                <w:rFonts w:ascii="Times New Roman" w:eastAsia="Calibri" w:hAnsi="Times New Roman" w:cs="Times New Roman"/>
                <w:sz w:val="20"/>
                <w:szCs w:val="20"/>
                <w:lang w:val="en-US"/>
              </w:rPr>
              <w:t>.</w:t>
            </w:r>
            <w:r w:rsidRPr="003A13B9">
              <w:rPr>
                <w:rFonts w:ascii="Times New Roman" w:eastAsia="Calibri" w:hAnsi="Times New Roman" w:cs="Times New Roman"/>
                <w:sz w:val="20"/>
                <w:szCs w:val="20"/>
                <w:lang w:val="en-GB"/>
              </w:rPr>
              <w:t xml:space="preserve"> /op.</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op.</w:t>
            </w: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10</w:t>
            </w: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r>
      <w:tr w:rsidR="003A13B9" w:rsidRPr="003A13B9" w:rsidTr="0044204C">
        <w:trPr>
          <w:trHeight w:val="819"/>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val="en-GB" w:eastAsia="pl-PL"/>
              </w:rPr>
            </w:pPr>
            <w:r w:rsidRPr="003A13B9">
              <w:rPr>
                <w:rFonts w:ascii="Times New Roman" w:eastAsia="Calibri" w:hAnsi="Times New Roman" w:cs="Times New Roman"/>
                <w:color w:val="000000"/>
                <w:sz w:val="20"/>
                <w:szCs w:val="20"/>
                <w:lang w:val="en-GB" w:eastAsia="pl-PL"/>
              </w:rPr>
              <w:t>20</w:t>
            </w:r>
          </w:p>
        </w:tc>
        <w:tc>
          <w:tcPr>
            <w:tcW w:w="2694"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Tabletki </w:t>
            </w:r>
            <w:proofErr w:type="spellStart"/>
            <w:r w:rsidRPr="003A13B9">
              <w:rPr>
                <w:rFonts w:ascii="Times New Roman" w:eastAsia="Calibri" w:hAnsi="Times New Roman" w:cs="Times New Roman"/>
                <w:sz w:val="20"/>
                <w:szCs w:val="20"/>
              </w:rPr>
              <w:t>Antifoam</w:t>
            </w:r>
            <w:proofErr w:type="spellEnd"/>
            <w:r w:rsidRPr="003A13B9">
              <w:rPr>
                <w:rFonts w:ascii="Times New Roman" w:eastAsia="Calibri" w:hAnsi="Times New Roman" w:cs="Times New Roman"/>
                <w:sz w:val="20"/>
                <w:szCs w:val="20"/>
              </w:rPr>
              <w:t>, 1000 szt. /op.</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op.</w:t>
            </w: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10</w:t>
            </w: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r>
      <w:tr w:rsidR="003A13B9" w:rsidRPr="003A13B9" w:rsidTr="0044204C">
        <w:trPr>
          <w:trHeight w:val="819"/>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21</w:t>
            </w:r>
          </w:p>
        </w:tc>
        <w:tc>
          <w:tcPr>
            <w:tcW w:w="2694"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Papierki do </w:t>
            </w:r>
            <w:proofErr w:type="spellStart"/>
            <w:r w:rsidRPr="003A13B9">
              <w:rPr>
                <w:rFonts w:ascii="Times New Roman" w:eastAsia="Calibri" w:hAnsi="Times New Roman" w:cs="Times New Roman"/>
                <w:sz w:val="20"/>
                <w:szCs w:val="20"/>
              </w:rPr>
              <w:t>naważania</w:t>
            </w:r>
            <w:proofErr w:type="spellEnd"/>
            <w:r w:rsidRPr="003A13B9">
              <w:rPr>
                <w:rFonts w:ascii="Times New Roman" w:eastAsia="Calibri" w:hAnsi="Times New Roman" w:cs="Times New Roman"/>
                <w:sz w:val="20"/>
                <w:szCs w:val="20"/>
              </w:rPr>
              <w:t>, bezazotowe 500 szt. /op.</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op.</w:t>
            </w: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5</w:t>
            </w: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r>
      <w:tr w:rsidR="003A13B9" w:rsidRPr="003A13B9" w:rsidTr="0044204C">
        <w:trPr>
          <w:trHeight w:val="505"/>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22</w:t>
            </w:r>
          </w:p>
        </w:tc>
        <w:tc>
          <w:tcPr>
            <w:tcW w:w="2694"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Grzałka do </w:t>
            </w:r>
            <w:proofErr w:type="spellStart"/>
            <w:r w:rsidRPr="003A13B9">
              <w:rPr>
                <w:rFonts w:ascii="Times New Roman" w:eastAsia="Calibri" w:hAnsi="Times New Roman" w:cs="Times New Roman"/>
                <w:sz w:val="20"/>
                <w:szCs w:val="20"/>
              </w:rPr>
              <w:t>Turbotherm</w:t>
            </w:r>
            <w:proofErr w:type="spellEnd"/>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4</w:t>
            </w: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r>
      <w:tr w:rsidR="003A13B9" w:rsidRPr="003A13B9" w:rsidTr="0044204C">
        <w:trPr>
          <w:trHeight w:val="819"/>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eastAsia="pl-PL"/>
              </w:rPr>
            </w:pPr>
          </w:p>
        </w:tc>
        <w:tc>
          <w:tcPr>
            <w:tcW w:w="2694"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 Razem</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r>
    </w:tbl>
    <w:p w:rsidR="003A13B9" w:rsidRPr="003A13B9" w:rsidRDefault="003A13B9" w:rsidP="003A13B9">
      <w:pPr>
        <w:spacing w:after="0" w:line="240" w:lineRule="auto"/>
        <w:rPr>
          <w:rFonts w:ascii="Times New Roman" w:eastAsia="Times New Roman" w:hAnsi="Times New Roman" w:cs="Times New Roman"/>
          <w:sz w:val="20"/>
          <w:szCs w:val="20"/>
          <w:lang w:eastAsia="pl-PL"/>
        </w:rPr>
      </w:pPr>
    </w:p>
    <w:p w:rsidR="003A13B9" w:rsidRPr="003A13B9" w:rsidRDefault="003A13B9" w:rsidP="003A13B9">
      <w:pPr>
        <w:spacing w:after="0" w:line="240" w:lineRule="auto"/>
        <w:rPr>
          <w:rFonts w:ascii="Times New Roman" w:eastAsia="Times New Roman" w:hAnsi="Times New Roman" w:cs="Times New Roman"/>
          <w:sz w:val="20"/>
          <w:szCs w:val="20"/>
          <w:lang w:eastAsia="pl-PL"/>
        </w:rPr>
      </w:pPr>
    </w:p>
    <w:p w:rsidR="003A13B9" w:rsidRPr="003A13B9" w:rsidRDefault="003A13B9" w:rsidP="003A13B9">
      <w:pPr>
        <w:spacing w:after="0" w:line="240" w:lineRule="auto"/>
        <w:ind w:left="5246" w:firstLine="708"/>
        <w:jc w:val="right"/>
        <w:rPr>
          <w:rFonts w:ascii="Times New Roman" w:eastAsia="Calibri" w:hAnsi="Times New Roman" w:cs="Times New Roman"/>
          <w:b/>
          <w:bCs/>
        </w:rPr>
      </w:pPr>
    </w:p>
    <w:p w:rsidR="003A13B9" w:rsidRPr="003A13B9" w:rsidRDefault="003A13B9" w:rsidP="003A13B9">
      <w:pPr>
        <w:spacing w:after="0" w:line="240" w:lineRule="auto"/>
        <w:ind w:left="5246" w:firstLine="708"/>
        <w:jc w:val="right"/>
        <w:rPr>
          <w:rFonts w:ascii="Times New Roman" w:eastAsia="Calibri" w:hAnsi="Times New Roman" w:cs="Times New Roman"/>
          <w:b/>
          <w:bCs/>
        </w:rPr>
      </w:pPr>
    </w:p>
    <w:p w:rsidR="003A13B9" w:rsidRPr="003A13B9" w:rsidRDefault="003A13B9" w:rsidP="003A13B9">
      <w:pPr>
        <w:spacing w:after="0" w:line="240" w:lineRule="auto"/>
        <w:jc w:val="both"/>
        <w:rPr>
          <w:rFonts w:ascii="Times New Roman" w:eastAsia="Calibri" w:hAnsi="Times New Roman" w:cs="Times New Roman"/>
          <w:sz w:val="18"/>
          <w:szCs w:val="18"/>
          <w:lang w:eastAsia="pl-PL"/>
        </w:rPr>
      </w:pPr>
      <w:r w:rsidRPr="003A13B9">
        <w:rPr>
          <w:rFonts w:ascii="Times New Roman" w:eastAsia="Calibri"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3A13B9" w:rsidRPr="003A13B9" w:rsidRDefault="003A13B9" w:rsidP="003A13B9">
      <w:pPr>
        <w:spacing w:after="0" w:line="240" w:lineRule="auto"/>
        <w:jc w:val="both"/>
        <w:rPr>
          <w:rFonts w:ascii="Times New Roman" w:eastAsia="Calibri" w:hAnsi="Times New Roman" w:cs="Times New Roman"/>
          <w:sz w:val="18"/>
          <w:szCs w:val="18"/>
          <w:lang w:eastAsia="pl-PL"/>
        </w:rPr>
      </w:pPr>
    </w:p>
    <w:p w:rsidR="003A13B9" w:rsidRPr="003A13B9" w:rsidRDefault="003A13B9" w:rsidP="003A13B9">
      <w:pPr>
        <w:spacing w:after="0" w:line="240" w:lineRule="auto"/>
        <w:jc w:val="both"/>
        <w:rPr>
          <w:rFonts w:ascii="Times New Roman" w:eastAsia="Calibri" w:hAnsi="Times New Roman" w:cs="Times New Roman"/>
          <w:b/>
          <w:bCs/>
          <w:sz w:val="18"/>
          <w:szCs w:val="18"/>
          <w:lang w:eastAsia="pl-PL"/>
        </w:rPr>
      </w:pPr>
      <w:r w:rsidRPr="003A13B9">
        <w:rPr>
          <w:rFonts w:ascii="Times New Roman" w:eastAsia="Calibri" w:hAnsi="Times New Roman" w:cs="Times New Roman"/>
          <w:sz w:val="18"/>
          <w:szCs w:val="18"/>
          <w:lang w:eastAsia="pl-PL"/>
        </w:rPr>
        <w:t xml:space="preserve">Wykonawca zobowiązany jest do podania szczegółowych danych: nazwy oferowanego produktu, nazwy handlowej  wraz z nazwą producenta - w formularzu </w:t>
      </w:r>
      <w:proofErr w:type="spellStart"/>
      <w:r w:rsidRPr="003A13B9">
        <w:rPr>
          <w:rFonts w:ascii="Times New Roman" w:eastAsia="Calibri" w:hAnsi="Times New Roman" w:cs="Times New Roman"/>
          <w:sz w:val="18"/>
          <w:szCs w:val="18"/>
          <w:lang w:eastAsia="pl-PL"/>
        </w:rPr>
        <w:t>techniczno</w:t>
      </w:r>
      <w:proofErr w:type="spellEnd"/>
      <w:r w:rsidRPr="003A13B9">
        <w:rPr>
          <w:rFonts w:ascii="Times New Roman" w:eastAsia="Calibri" w:hAnsi="Times New Roman" w:cs="Times New Roman"/>
          <w:sz w:val="18"/>
          <w:szCs w:val="18"/>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3A13B9" w:rsidRPr="003A13B9" w:rsidRDefault="003A13B9" w:rsidP="003A13B9">
      <w:pPr>
        <w:spacing w:after="0" w:line="240" w:lineRule="auto"/>
        <w:jc w:val="both"/>
        <w:rPr>
          <w:rFonts w:ascii="Times New Roman" w:eastAsia="Calibri" w:hAnsi="Times New Roman" w:cs="Times New Roman"/>
          <w:b/>
          <w:bCs/>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rPr>
      </w:pPr>
      <w:r w:rsidRPr="003A13B9">
        <w:rPr>
          <w:rFonts w:ascii="Times New Roman" w:eastAsia="Calibri" w:hAnsi="Times New Roman" w:cs="Times New Roman"/>
        </w:rPr>
        <w:t xml:space="preserve">…………….……………………, dnia ………….……. r. </w:t>
      </w:r>
    </w:p>
    <w:p w:rsidR="003A13B9" w:rsidRPr="003A13B9" w:rsidRDefault="003A13B9" w:rsidP="003A13B9">
      <w:pPr>
        <w:spacing w:after="0" w:line="240" w:lineRule="auto"/>
        <w:ind w:firstLine="708"/>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(miejscowość i data)</w:t>
      </w:r>
    </w:p>
    <w:p w:rsidR="003A13B9" w:rsidRPr="003A13B9" w:rsidRDefault="003A13B9" w:rsidP="003A13B9">
      <w:pPr>
        <w:spacing w:after="0" w:line="240" w:lineRule="auto"/>
        <w:jc w:val="right"/>
        <w:rPr>
          <w:rFonts w:ascii="Times New Roman" w:eastAsia="Calibri" w:hAnsi="Times New Roman" w:cs="Times New Roman"/>
        </w:rPr>
      </w:pP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t>…………………………………………</w:t>
      </w:r>
    </w:p>
    <w:p w:rsidR="003A13B9" w:rsidRPr="003A13B9" w:rsidRDefault="003A13B9" w:rsidP="003A13B9">
      <w:pPr>
        <w:spacing w:after="0" w:line="240" w:lineRule="auto"/>
        <w:ind w:left="6372"/>
        <w:rPr>
          <w:rFonts w:ascii="Times New Roman" w:eastAsia="Calibri" w:hAnsi="Times New Roman" w:cs="Times New Roman"/>
          <w:sz w:val="20"/>
          <w:szCs w:val="20"/>
        </w:rPr>
      </w:pPr>
      <w:r w:rsidRPr="003A13B9">
        <w:rPr>
          <w:rFonts w:ascii="Times New Roman" w:eastAsia="Calibri" w:hAnsi="Times New Roman" w:cs="Times New Roman"/>
          <w:sz w:val="20"/>
          <w:szCs w:val="20"/>
        </w:rPr>
        <w:t>(podpis osoby uprawnionej do reprezentowania Wykonawcy)</w:t>
      </w:r>
    </w:p>
    <w:p w:rsidR="003A13B9" w:rsidRPr="003A13B9" w:rsidRDefault="003A13B9" w:rsidP="003A13B9">
      <w:pPr>
        <w:spacing w:after="0" w:line="240" w:lineRule="auto"/>
        <w:rPr>
          <w:rFonts w:ascii="Times New Roman" w:eastAsia="Times New Roman" w:hAnsi="Times New Roman" w:cs="Times New Roman"/>
          <w:sz w:val="24"/>
          <w:szCs w:val="24"/>
          <w:lang w:eastAsia="pl-PL"/>
        </w:rPr>
      </w:pPr>
    </w:p>
    <w:p w:rsidR="003A13B9" w:rsidRPr="003A13B9" w:rsidRDefault="003A13B9" w:rsidP="003A13B9">
      <w:pPr>
        <w:spacing w:line="360" w:lineRule="auto"/>
        <w:outlineLvl w:val="0"/>
        <w:rPr>
          <w:rFonts w:ascii="Times New Roman" w:eastAsia="Calibri" w:hAnsi="Times New Roman" w:cs="Times New Roman"/>
          <w:b/>
          <w:sz w:val="24"/>
          <w:szCs w:val="24"/>
        </w:rPr>
      </w:pPr>
    </w:p>
    <w:p w:rsidR="003A13B9" w:rsidRPr="003A13B9" w:rsidRDefault="003A13B9" w:rsidP="003A13B9">
      <w:pPr>
        <w:spacing w:line="360" w:lineRule="auto"/>
        <w:outlineLvl w:val="0"/>
        <w:rPr>
          <w:rFonts w:ascii="Times New Roman" w:eastAsia="Calibri" w:hAnsi="Times New Roman" w:cs="Times New Roman"/>
          <w:b/>
          <w:sz w:val="24"/>
          <w:szCs w:val="24"/>
        </w:rPr>
      </w:pPr>
    </w:p>
    <w:p w:rsidR="003A13B9" w:rsidRPr="003A13B9" w:rsidRDefault="003A13B9" w:rsidP="003A13B9">
      <w:pPr>
        <w:spacing w:line="360" w:lineRule="auto"/>
        <w:outlineLvl w:val="0"/>
        <w:rPr>
          <w:rFonts w:ascii="Times New Roman" w:eastAsia="Calibri" w:hAnsi="Times New Roman" w:cs="Times New Roman"/>
          <w:b/>
          <w:sz w:val="24"/>
          <w:szCs w:val="24"/>
        </w:rPr>
      </w:pPr>
    </w:p>
    <w:p w:rsidR="003A13B9" w:rsidRPr="003A13B9" w:rsidRDefault="003A13B9" w:rsidP="003A13B9">
      <w:pPr>
        <w:spacing w:line="360" w:lineRule="auto"/>
        <w:outlineLvl w:val="0"/>
        <w:rPr>
          <w:rFonts w:ascii="Times New Roman" w:eastAsia="Calibri" w:hAnsi="Times New Roman" w:cs="Times New Roman"/>
          <w:b/>
          <w:sz w:val="24"/>
          <w:szCs w:val="24"/>
        </w:rPr>
      </w:pPr>
    </w:p>
    <w:p w:rsidR="003A13B9" w:rsidRDefault="003A13B9" w:rsidP="003A13B9">
      <w:pPr>
        <w:spacing w:line="360" w:lineRule="auto"/>
        <w:outlineLvl w:val="0"/>
        <w:rPr>
          <w:rFonts w:ascii="Times New Roman" w:eastAsia="Calibri" w:hAnsi="Times New Roman" w:cs="Times New Roman"/>
          <w:b/>
          <w:sz w:val="24"/>
          <w:szCs w:val="24"/>
        </w:rPr>
      </w:pPr>
    </w:p>
    <w:p w:rsidR="009F7D18" w:rsidRDefault="009F7D18" w:rsidP="003A13B9">
      <w:pPr>
        <w:spacing w:line="360" w:lineRule="auto"/>
        <w:outlineLvl w:val="0"/>
        <w:rPr>
          <w:rFonts w:ascii="Times New Roman" w:eastAsia="Calibri" w:hAnsi="Times New Roman" w:cs="Times New Roman"/>
          <w:b/>
          <w:sz w:val="24"/>
          <w:szCs w:val="24"/>
        </w:rPr>
      </w:pPr>
    </w:p>
    <w:p w:rsidR="003A13B9" w:rsidRPr="003A13B9" w:rsidRDefault="003A13B9" w:rsidP="003A13B9">
      <w:pPr>
        <w:spacing w:line="360" w:lineRule="auto"/>
        <w:outlineLvl w:val="0"/>
        <w:rPr>
          <w:rFonts w:ascii="Times New Roman" w:eastAsia="Calibri" w:hAnsi="Times New Roman" w:cs="Times New Roman"/>
          <w:b/>
          <w:sz w:val="24"/>
          <w:szCs w:val="24"/>
        </w:rPr>
      </w:pPr>
      <w:r w:rsidRPr="003A13B9">
        <w:rPr>
          <w:rFonts w:ascii="Times New Roman" w:eastAsia="Calibri" w:hAnsi="Times New Roman" w:cs="Times New Roman"/>
          <w:b/>
          <w:sz w:val="24"/>
          <w:szCs w:val="24"/>
        </w:rPr>
        <w:lastRenderedPageBreak/>
        <w:t xml:space="preserve">Część 2 : Certyfikowane materiały referencyjne CRM </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850"/>
        <w:gridCol w:w="567"/>
        <w:gridCol w:w="709"/>
        <w:gridCol w:w="1276"/>
        <w:gridCol w:w="850"/>
        <w:gridCol w:w="993"/>
        <w:gridCol w:w="992"/>
        <w:gridCol w:w="992"/>
      </w:tblGrid>
      <w:tr w:rsidR="003A13B9" w:rsidRPr="003A13B9" w:rsidTr="0044204C">
        <w:tc>
          <w:tcPr>
            <w:tcW w:w="567"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Lp.</w:t>
            </w:r>
          </w:p>
        </w:tc>
        <w:tc>
          <w:tcPr>
            <w:tcW w:w="3261"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Nazwa towaru, wymagania,</w:t>
            </w:r>
          </w:p>
        </w:tc>
        <w:tc>
          <w:tcPr>
            <w:tcW w:w="850"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14"/>
                <w:szCs w:val="14"/>
              </w:rPr>
            </w:pPr>
            <w:r w:rsidRPr="003A13B9">
              <w:rPr>
                <w:rFonts w:ascii="Times New Roman" w:eastAsia="Calibri" w:hAnsi="Times New Roman" w:cs="Times New Roman"/>
                <w:b/>
                <w:sz w:val="14"/>
                <w:szCs w:val="14"/>
              </w:rPr>
              <w:t>Jednostka</w:t>
            </w:r>
          </w:p>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4"/>
                <w:szCs w:val="14"/>
              </w:rPr>
              <w:t>miary</w:t>
            </w:r>
          </w:p>
        </w:tc>
        <w:tc>
          <w:tcPr>
            <w:tcW w:w="567"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Ilość</w:t>
            </w:r>
          </w:p>
        </w:tc>
        <w:tc>
          <w:tcPr>
            <w:tcW w:w="709"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 xml:space="preserve"> Cena jednostkowa netto</w:t>
            </w:r>
          </w:p>
        </w:tc>
        <w:tc>
          <w:tcPr>
            <w:tcW w:w="1276"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Wartość netto</w:t>
            </w:r>
          </w:p>
        </w:tc>
        <w:tc>
          <w:tcPr>
            <w:tcW w:w="850" w:type="dxa"/>
            <w:shd w:val="clear" w:color="auto" w:fill="BFBFBF"/>
          </w:tcPr>
          <w:p w:rsidR="003A13B9" w:rsidRPr="003A13B9" w:rsidRDefault="003A13B9" w:rsidP="003A13B9">
            <w:pPr>
              <w:spacing w:after="0" w:line="240" w:lineRule="auto"/>
              <w:jc w:val="center"/>
              <w:rPr>
                <w:rFonts w:ascii="Times New Roman" w:eastAsia="Calibri" w:hAnsi="Times New Roman" w:cs="Times New Roman"/>
                <w:b/>
                <w:sz w:val="16"/>
                <w:szCs w:val="16"/>
              </w:rPr>
            </w:pPr>
          </w:p>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stawka</w:t>
            </w:r>
          </w:p>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 xml:space="preserve"> VAT</w:t>
            </w:r>
          </w:p>
        </w:tc>
        <w:tc>
          <w:tcPr>
            <w:tcW w:w="993" w:type="dxa"/>
            <w:shd w:val="clear" w:color="auto" w:fill="BFBFBF"/>
          </w:tcPr>
          <w:p w:rsidR="003A13B9" w:rsidRPr="003A13B9" w:rsidRDefault="003A13B9" w:rsidP="003A13B9">
            <w:pPr>
              <w:spacing w:after="0" w:line="240" w:lineRule="auto"/>
              <w:jc w:val="center"/>
              <w:rPr>
                <w:rFonts w:ascii="Times New Roman" w:eastAsia="Calibri" w:hAnsi="Times New Roman" w:cs="Times New Roman"/>
                <w:b/>
                <w:sz w:val="16"/>
                <w:szCs w:val="16"/>
              </w:rPr>
            </w:pPr>
          </w:p>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Wartość</w:t>
            </w:r>
          </w:p>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VAT</w:t>
            </w:r>
          </w:p>
        </w:tc>
        <w:tc>
          <w:tcPr>
            <w:tcW w:w="992" w:type="dxa"/>
            <w:shd w:val="clear" w:color="auto" w:fill="BFBFBF"/>
          </w:tcPr>
          <w:p w:rsidR="003A13B9" w:rsidRPr="003A13B9" w:rsidRDefault="003A13B9" w:rsidP="003A13B9">
            <w:pPr>
              <w:spacing w:after="0" w:line="240" w:lineRule="auto"/>
              <w:jc w:val="center"/>
              <w:rPr>
                <w:rFonts w:ascii="Times New Roman" w:eastAsia="Calibri" w:hAnsi="Times New Roman" w:cs="Times New Roman"/>
                <w:b/>
                <w:sz w:val="16"/>
                <w:szCs w:val="16"/>
              </w:rPr>
            </w:pPr>
          </w:p>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Wartość</w:t>
            </w:r>
          </w:p>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brutto</w:t>
            </w:r>
          </w:p>
        </w:tc>
        <w:tc>
          <w:tcPr>
            <w:tcW w:w="992" w:type="dxa"/>
            <w:shd w:val="clear" w:color="auto" w:fill="BFBFBF"/>
          </w:tcPr>
          <w:p w:rsidR="003A13B9" w:rsidRPr="003A13B9" w:rsidRDefault="003A13B9" w:rsidP="003A13B9">
            <w:pPr>
              <w:spacing w:after="0" w:line="240" w:lineRule="auto"/>
              <w:jc w:val="center"/>
              <w:rPr>
                <w:rFonts w:ascii="Times New Roman" w:eastAsia="Calibri" w:hAnsi="Times New Roman" w:cs="Times New Roman"/>
                <w:b/>
                <w:sz w:val="16"/>
                <w:szCs w:val="16"/>
              </w:rPr>
            </w:pPr>
          </w:p>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Producent</w:t>
            </w:r>
          </w:p>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nazwa handlowa</w:t>
            </w:r>
          </w:p>
        </w:tc>
      </w:tr>
      <w:tr w:rsidR="003A13B9" w:rsidRPr="003A13B9" w:rsidTr="0044204C">
        <w:tc>
          <w:tcPr>
            <w:tcW w:w="567"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20"/>
                <w:szCs w:val="20"/>
                <w:lang w:eastAsia="pl-PL"/>
              </w:rPr>
            </w:pPr>
            <w:r w:rsidRPr="003A13B9">
              <w:rPr>
                <w:rFonts w:ascii="Times New Roman" w:eastAsia="Calibri" w:hAnsi="Times New Roman" w:cs="Times New Roman"/>
                <w:b/>
                <w:sz w:val="20"/>
                <w:szCs w:val="20"/>
                <w:lang w:eastAsia="pl-PL"/>
              </w:rPr>
              <w:t>1</w:t>
            </w:r>
          </w:p>
        </w:tc>
        <w:tc>
          <w:tcPr>
            <w:tcW w:w="3261"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bCs/>
                <w:sz w:val="20"/>
                <w:szCs w:val="20"/>
                <w:lang w:eastAsia="pl-PL"/>
              </w:rPr>
            </w:pPr>
            <w:r w:rsidRPr="003A13B9">
              <w:rPr>
                <w:rFonts w:ascii="Times New Roman" w:eastAsia="Calibri" w:hAnsi="Times New Roman" w:cs="Times New Roman"/>
                <w:b/>
                <w:bCs/>
                <w:sz w:val="20"/>
                <w:szCs w:val="20"/>
                <w:lang w:eastAsia="pl-PL"/>
              </w:rPr>
              <w:t>2</w:t>
            </w:r>
          </w:p>
        </w:tc>
        <w:tc>
          <w:tcPr>
            <w:tcW w:w="850"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20"/>
                <w:szCs w:val="20"/>
                <w:lang w:eastAsia="pl-PL"/>
              </w:rPr>
            </w:pPr>
            <w:r w:rsidRPr="003A13B9">
              <w:rPr>
                <w:rFonts w:ascii="Times New Roman" w:eastAsia="Calibri" w:hAnsi="Times New Roman" w:cs="Times New Roman"/>
                <w:b/>
                <w:sz w:val="20"/>
                <w:szCs w:val="20"/>
                <w:lang w:eastAsia="pl-PL"/>
              </w:rPr>
              <w:t>3</w:t>
            </w:r>
          </w:p>
        </w:tc>
        <w:tc>
          <w:tcPr>
            <w:tcW w:w="567"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20"/>
                <w:szCs w:val="20"/>
                <w:lang w:eastAsia="pl-PL"/>
              </w:rPr>
            </w:pPr>
            <w:r w:rsidRPr="003A13B9">
              <w:rPr>
                <w:rFonts w:ascii="Times New Roman" w:eastAsia="Calibri" w:hAnsi="Times New Roman" w:cs="Times New Roman"/>
                <w:b/>
                <w:sz w:val="20"/>
                <w:szCs w:val="20"/>
                <w:lang w:eastAsia="pl-PL"/>
              </w:rPr>
              <w:t>4</w:t>
            </w:r>
          </w:p>
        </w:tc>
        <w:tc>
          <w:tcPr>
            <w:tcW w:w="709"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20"/>
                <w:szCs w:val="20"/>
                <w:lang w:val="en-GB" w:eastAsia="pl-PL"/>
              </w:rPr>
            </w:pPr>
            <w:r w:rsidRPr="003A13B9">
              <w:rPr>
                <w:rFonts w:ascii="Times New Roman" w:eastAsia="Calibri" w:hAnsi="Times New Roman" w:cs="Times New Roman"/>
                <w:b/>
                <w:sz w:val="20"/>
                <w:szCs w:val="20"/>
                <w:lang w:val="en-GB" w:eastAsia="pl-PL"/>
              </w:rPr>
              <w:t>5</w:t>
            </w:r>
          </w:p>
        </w:tc>
        <w:tc>
          <w:tcPr>
            <w:tcW w:w="1276"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20"/>
                <w:szCs w:val="20"/>
                <w:lang w:val="en-GB" w:eastAsia="pl-PL"/>
              </w:rPr>
            </w:pPr>
            <w:r w:rsidRPr="003A13B9">
              <w:rPr>
                <w:rFonts w:ascii="Times New Roman" w:eastAsia="Calibri" w:hAnsi="Times New Roman" w:cs="Times New Roman"/>
                <w:b/>
                <w:sz w:val="20"/>
                <w:szCs w:val="20"/>
                <w:lang w:val="en-GB" w:eastAsia="pl-PL"/>
              </w:rPr>
              <w:t>6</w:t>
            </w:r>
          </w:p>
        </w:tc>
        <w:tc>
          <w:tcPr>
            <w:tcW w:w="850" w:type="dxa"/>
            <w:shd w:val="clear" w:color="auto" w:fill="BFBFBF"/>
          </w:tcPr>
          <w:p w:rsidR="003A13B9" w:rsidRPr="003A13B9" w:rsidRDefault="003A13B9" w:rsidP="003A13B9">
            <w:pPr>
              <w:spacing w:after="0" w:line="240" w:lineRule="auto"/>
              <w:jc w:val="center"/>
              <w:rPr>
                <w:rFonts w:ascii="Times New Roman" w:eastAsia="Calibri" w:hAnsi="Times New Roman" w:cs="Times New Roman"/>
                <w:b/>
                <w:sz w:val="20"/>
                <w:szCs w:val="20"/>
                <w:lang w:val="en-GB" w:eastAsia="pl-PL"/>
              </w:rPr>
            </w:pPr>
            <w:r w:rsidRPr="003A13B9">
              <w:rPr>
                <w:rFonts w:ascii="Times New Roman" w:eastAsia="Calibri" w:hAnsi="Times New Roman" w:cs="Times New Roman"/>
                <w:b/>
                <w:sz w:val="20"/>
                <w:szCs w:val="20"/>
                <w:lang w:val="en-GB" w:eastAsia="pl-PL"/>
              </w:rPr>
              <w:t>7</w:t>
            </w:r>
          </w:p>
        </w:tc>
        <w:tc>
          <w:tcPr>
            <w:tcW w:w="993" w:type="dxa"/>
            <w:shd w:val="clear" w:color="auto" w:fill="BFBFBF"/>
          </w:tcPr>
          <w:p w:rsidR="003A13B9" w:rsidRPr="003A13B9" w:rsidRDefault="003A13B9" w:rsidP="003A13B9">
            <w:pPr>
              <w:spacing w:after="0" w:line="240" w:lineRule="auto"/>
              <w:jc w:val="center"/>
              <w:rPr>
                <w:rFonts w:ascii="Times New Roman" w:eastAsia="Calibri" w:hAnsi="Times New Roman" w:cs="Times New Roman"/>
                <w:b/>
                <w:sz w:val="20"/>
                <w:szCs w:val="20"/>
                <w:lang w:val="en-GB" w:eastAsia="pl-PL"/>
              </w:rPr>
            </w:pPr>
            <w:r w:rsidRPr="003A13B9">
              <w:rPr>
                <w:rFonts w:ascii="Times New Roman" w:eastAsia="Calibri" w:hAnsi="Times New Roman" w:cs="Times New Roman"/>
                <w:b/>
                <w:sz w:val="20"/>
                <w:szCs w:val="20"/>
                <w:lang w:val="en-GB" w:eastAsia="pl-PL"/>
              </w:rPr>
              <w:t>8</w:t>
            </w:r>
          </w:p>
        </w:tc>
        <w:tc>
          <w:tcPr>
            <w:tcW w:w="992" w:type="dxa"/>
            <w:shd w:val="clear" w:color="auto" w:fill="BFBFBF"/>
          </w:tcPr>
          <w:p w:rsidR="003A13B9" w:rsidRPr="003A13B9" w:rsidRDefault="003A13B9" w:rsidP="003A13B9">
            <w:pPr>
              <w:spacing w:after="0" w:line="240" w:lineRule="auto"/>
              <w:jc w:val="center"/>
              <w:rPr>
                <w:rFonts w:ascii="Times New Roman" w:eastAsia="Calibri" w:hAnsi="Times New Roman" w:cs="Times New Roman"/>
                <w:b/>
                <w:sz w:val="20"/>
                <w:szCs w:val="20"/>
                <w:lang w:val="en-GB" w:eastAsia="pl-PL"/>
              </w:rPr>
            </w:pPr>
            <w:r w:rsidRPr="003A13B9">
              <w:rPr>
                <w:rFonts w:ascii="Times New Roman" w:eastAsia="Calibri" w:hAnsi="Times New Roman" w:cs="Times New Roman"/>
                <w:b/>
                <w:sz w:val="20"/>
                <w:szCs w:val="20"/>
                <w:lang w:val="en-GB" w:eastAsia="pl-PL"/>
              </w:rPr>
              <w:t>9</w:t>
            </w:r>
          </w:p>
        </w:tc>
        <w:tc>
          <w:tcPr>
            <w:tcW w:w="992" w:type="dxa"/>
            <w:shd w:val="clear" w:color="auto" w:fill="BFBFBF"/>
          </w:tcPr>
          <w:p w:rsidR="003A13B9" w:rsidRPr="003A13B9" w:rsidRDefault="003A13B9" w:rsidP="003A13B9">
            <w:pPr>
              <w:spacing w:after="0" w:line="240" w:lineRule="auto"/>
              <w:jc w:val="center"/>
              <w:rPr>
                <w:rFonts w:ascii="Times New Roman" w:eastAsia="Calibri" w:hAnsi="Times New Roman" w:cs="Times New Roman"/>
                <w:b/>
                <w:sz w:val="20"/>
                <w:szCs w:val="20"/>
                <w:lang w:val="en-GB" w:eastAsia="pl-PL"/>
              </w:rPr>
            </w:pPr>
            <w:r w:rsidRPr="003A13B9">
              <w:rPr>
                <w:rFonts w:ascii="Times New Roman" w:eastAsia="Calibri" w:hAnsi="Times New Roman" w:cs="Times New Roman"/>
                <w:b/>
                <w:sz w:val="20"/>
                <w:szCs w:val="20"/>
                <w:lang w:val="en-GB" w:eastAsia="pl-PL"/>
              </w:rPr>
              <w:t>10</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referencyjny kwarc wzorzec składu ziarnowego 50-220 </w:t>
            </w:r>
            <w:proofErr w:type="spellStart"/>
            <w:r w:rsidRPr="003A13B9">
              <w:rPr>
                <w:rFonts w:ascii="Times New Roman" w:eastAsia="Calibri" w:hAnsi="Times New Roman" w:cs="Times New Roman"/>
                <w:sz w:val="20"/>
                <w:szCs w:val="20"/>
              </w:rPr>
              <w:t>μm</w:t>
            </w:r>
            <w:proofErr w:type="spellEnd"/>
            <w:r w:rsidRPr="003A13B9">
              <w:rPr>
                <w:rFonts w:ascii="Times New Roman" w:eastAsia="Calibri" w:hAnsi="Times New Roman" w:cs="Times New Roman"/>
                <w:sz w:val="20"/>
                <w:szCs w:val="20"/>
              </w:rPr>
              <w:t>; wymagany certyfikat z nawiązaniem do wzorca wyższego rzędu wystawiony przez laboratorium akredytowane wg wymagań normy ISO 17025 , ISO GUIDE 34 lub równoważnej, wartość certyfikowana w zakresie akredytacji laboratorium, op. min. 50 g</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referencyjny kwarc wzorzec składu ziarnowego 160- 630 </w:t>
            </w:r>
            <w:proofErr w:type="spellStart"/>
            <w:r w:rsidRPr="003A13B9">
              <w:rPr>
                <w:rFonts w:ascii="Times New Roman" w:eastAsia="Calibri" w:hAnsi="Times New Roman" w:cs="Times New Roman"/>
                <w:sz w:val="20"/>
                <w:szCs w:val="20"/>
              </w:rPr>
              <w:t>μm</w:t>
            </w:r>
            <w:proofErr w:type="spellEnd"/>
            <w:r w:rsidRPr="003A13B9">
              <w:rPr>
                <w:rFonts w:ascii="Times New Roman" w:eastAsia="Calibri" w:hAnsi="Times New Roman" w:cs="Times New Roman"/>
                <w:sz w:val="20"/>
                <w:szCs w:val="20"/>
              </w:rPr>
              <w:t>; wymagany certyfikat z nawiązaniem do wzorca wyższego rzędu wystawiony przez laboratorium akredytowane wg wymagań normy ISO 17025 , ISO GUIDE 34 lub równoważnej, wartość certyfikowana w zakresie akredytacji laboratorium, op. min. 100 g</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referencyjny kwarc wzorzec składu ziarnowego 480- 1800 </w:t>
            </w:r>
            <w:proofErr w:type="spellStart"/>
            <w:r w:rsidRPr="003A13B9">
              <w:rPr>
                <w:rFonts w:ascii="Times New Roman" w:eastAsia="Calibri" w:hAnsi="Times New Roman" w:cs="Times New Roman"/>
                <w:sz w:val="20"/>
                <w:szCs w:val="20"/>
              </w:rPr>
              <w:t>μm</w:t>
            </w:r>
            <w:proofErr w:type="spellEnd"/>
            <w:r w:rsidRPr="003A13B9">
              <w:rPr>
                <w:rFonts w:ascii="Times New Roman" w:eastAsia="Calibri" w:hAnsi="Times New Roman" w:cs="Times New Roman"/>
                <w:sz w:val="20"/>
                <w:szCs w:val="20"/>
              </w:rPr>
              <w:t>; wymagany certyfikat z nawiązaniem do wzorca wyższego rzędu wystawiony przez laboratorium akredytowane wg wymagań normy ISO 17025 , ISO GUIDE 34 lub równoważnej, wartość certyfikowana w zakresie akredytacji laboratorium;, op. min. 200 g</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referencyjny kwarc wzorzec składu ziarnowego 1400- 5000 </w:t>
            </w:r>
            <w:proofErr w:type="spellStart"/>
            <w:r w:rsidRPr="003A13B9">
              <w:rPr>
                <w:rFonts w:ascii="Times New Roman" w:eastAsia="Calibri" w:hAnsi="Times New Roman" w:cs="Times New Roman"/>
                <w:sz w:val="20"/>
                <w:szCs w:val="20"/>
              </w:rPr>
              <w:t>μm</w:t>
            </w:r>
            <w:proofErr w:type="spellEnd"/>
            <w:r w:rsidRPr="003A13B9">
              <w:rPr>
                <w:rFonts w:ascii="Times New Roman" w:eastAsia="Calibri" w:hAnsi="Times New Roman" w:cs="Times New Roman"/>
                <w:sz w:val="20"/>
                <w:szCs w:val="20"/>
              </w:rPr>
              <w:t>; wymagany certyfikat z nawiązaniem do wzorca wyższego rzędu wystawiony przez laboratorium akredytowane wg wymagań normy ISO 17025 , ISO GUIDE 34 lub równoważnej, wartość certyfikowana w zakresie akredytacji laboratorium, op. min. 700 g</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referencyjny </w:t>
            </w:r>
            <w:proofErr w:type="spellStart"/>
            <w:r w:rsidRPr="003A13B9">
              <w:rPr>
                <w:rFonts w:ascii="Times New Roman" w:eastAsia="Calibri" w:hAnsi="Times New Roman" w:cs="Times New Roman"/>
                <w:sz w:val="20"/>
                <w:szCs w:val="20"/>
              </w:rPr>
              <w:t>haypowder</w:t>
            </w:r>
            <w:proofErr w:type="spellEnd"/>
            <w:r w:rsidRPr="003A13B9">
              <w:rPr>
                <w:rFonts w:ascii="Times New Roman" w:eastAsia="Calibri" w:hAnsi="Times New Roman" w:cs="Times New Roman"/>
                <w:sz w:val="20"/>
                <w:szCs w:val="20"/>
              </w:rPr>
              <w:t xml:space="preserve"> wzorzec zaw. pierw. śladowych (wartości dla Ca, I, K, N-</w:t>
            </w:r>
            <w:proofErr w:type="spellStart"/>
            <w:r w:rsidRPr="003A13B9">
              <w:rPr>
                <w:rFonts w:ascii="Times New Roman" w:eastAsia="Calibri" w:hAnsi="Times New Roman" w:cs="Times New Roman"/>
                <w:sz w:val="20"/>
                <w:szCs w:val="20"/>
              </w:rPr>
              <w:t>Kjeldahla</w:t>
            </w:r>
            <w:proofErr w:type="spellEnd"/>
            <w:r w:rsidRPr="003A13B9">
              <w:rPr>
                <w:rFonts w:ascii="Times New Roman" w:eastAsia="Calibri" w:hAnsi="Times New Roman" w:cs="Times New Roman"/>
                <w:sz w:val="20"/>
                <w:szCs w:val="20"/>
              </w:rPr>
              <w:t xml:space="preserve">, Mg, N, P, S, Zn); wymagany certyfikat z nawiązaniem do wzorca wyższego rzędu </w:t>
            </w:r>
            <w:r w:rsidRPr="003A13B9">
              <w:rPr>
                <w:rFonts w:ascii="Times New Roman" w:eastAsia="Calibri" w:hAnsi="Times New Roman" w:cs="Times New Roman"/>
                <w:sz w:val="20"/>
                <w:szCs w:val="20"/>
              </w:rPr>
              <w:lastRenderedPageBreak/>
              <w:t>wystawiony przez laboratorium akredytowane wg wymagań normy ISO 17025 , ISO GUIDE 34 lub równoważnej, wartość certyfikowana w zakresie akredytacji laboratorium; wymagana co najmniej roczna ważność materiału, op. min. 30 g</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6</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referencyjny </w:t>
            </w:r>
            <w:proofErr w:type="spellStart"/>
            <w:r w:rsidRPr="003A13B9">
              <w:rPr>
                <w:rFonts w:ascii="Times New Roman" w:eastAsia="Calibri" w:hAnsi="Times New Roman" w:cs="Times New Roman"/>
                <w:sz w:val="20"/>
                <w:szCs w:val="20"/>
              </w:rPr>
              <w:t>Flyash</w:t>
            </w:r>
            <w:proofErr w:type="spellEnd"/>
            <w:r w:rsidRPr="003A13B9">
              <w:rPr>
                <w:rFonts w:ascii="Times New Roman" w:eastAsia="Calibri" w:hAnsi="Times New Roman" w:cs="Times New Roman"/>
                <w:sz w:val="20"/>
                <w:szCs w:val="20"/>
              </w:rPr>
              <w:t xml:space="preserve"> from </w:t>
            </w:r>
            <w:proofErr w:type="spellStart"/>
            <w:r w:rsidRPr="003A13B9">
              <w:rPr>
                <w:rFonts w:ascii="Times New Roman" w:eastAsia="Calibri" w:hAnsi="Times New Roman" w:cs="Times New Roman"/>
                <w:sz w:val="20"/>
                <w:szCs w:val="20"/>
              </w:rPr>
              <w:t>pulverisedcoal</w:t>
            </w:r>
            <w:proofErr w:type="spellEnd"/>
            <w:r w:rsidRPr="003A13B9">
              <w:rPr>
                <w:rFonts w:ascii="Times New Roman" w:eastAsia="Calibri" w:hAnsi="Times New Roman" w:cs="Times New Roman"/>
                <w:sz w:val="20"/>
                <w:szCs w:val="20"/>
              </w:rPr>
              <w:t xml:space="preserve"> wzorzec zaw. pierw. śladowych (wartości dla As, Cd, Cl, Co, Cr, Cu, F, Fe, Hg, </w:t>
            </w:r>
            <w:proofErr w:type="spellStart"/>
            <w:r w:rsidRPr="003A13B9">
              <w:rPr>
                <w:rFonts w:ascii="Times New Roman" w:eastAsia="Calibri" w:hAnsi="Times New Roman" w:cs="Times New Roman"/>
                <w:sz w:val="20"/>
                <w:szCs w:val="20"/>
              </w:rPr>
              <w:t>mn</w:t>
            </w:r>
            <w:proofErr w:type="spellEnd"/>
            <w:r w:rsidRPr="003A13B9">
              <w:rPr>
                <w:rFonts w:ascii="Times New Roman" w:eastAsia="Calibri" w:hAnsi="Times New Roman" w:cs="Times New Roman"/>
                <w:sz w:val="20"/>
                <w:szCs w:val="20"/>
              </w:rPr>
              <w:t>, Na, Pb, Zn);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5 g</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7</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referencyjny </w:t>
            </w:r>
            <w:proofErr w:type="spellStart"/>
            <w:r w:rsidRPr="003A13B9">
              <w:rPr>
                <w:rFonts w:ascii="Times New Roman" w:eastAsia="Calibri" w:hAnsi="Times New Roman" w:cs="Times New Roman"/>
                <w:sz w:val="20"/>
                <w:szCs w:val="20"/>
              </w:rPr>
              <w:t>Flyash</w:t>
            </w:r>
            <w:proofErr w:type="spellEnd"/>
            <w:r w:rsidRPr="003A13B9">
              <w:rPr>
                <w:rFonts w:ascii="Times New Roman" w:eastAsia="Calibri" w:hAnsi="Times New Roman" w:cs="Times New Roman"/>
                <w:sz w:val="20"/>
                <w:szCs w:val="20"/>
              </w:rPr>
              <w:t xml:space="preserve"> wzorzec zaw. pierw. śladowych (wartości dla As, Cd, Co, Cr, Cu, Fe, Ni, Pb, Sb, Se, Tl, Zn)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40 g</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8</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referencyjny Road </w:t>
            </w:r>
            <w:proofErr w:type="spellStart"/>
            <w:r w:rsidRPr="003A13B9">
              <w:rPr>
                <w:rFonts w:ascii="Times New Roman" w:eastAsia="Calibri" w:hAnsi="Times New Roman" w:cs="Times New Roman"/>
                <w:sz w:val="20"/>
                <w:szCs w:val="20"/>
              </w:rPr>
              <w:t>dust</w:t>
            </w:r>
            <w:proofErr w:type="spellEnd"/>
            <w:r w:rsidRPr="003A13B9">
              <w:rPr>
                <w:rFonts w:ascii="Times New Roman" w:eastAsia="Calibri" w:hAnsi="Times New Roman" w:cs="Times New Roman"/>
                <w:sz w:val="20"/>
                <w:szCs w:val="20"/>
              </w:rPr>
              <w:t xml:space="preserve"> wzorzec zaw. pierw. śladowych (wartości dla Pd, Pt, Rh);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25 g</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8</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referencyjny </w:t>
            </w:r>
            <w:proofErr w:type="spellStart"/>
            <w:r w:rsidRPr="003A13B9">
              <w:rPr>
                <w:rFonts w:ascii="Times New Roman" w:eastAsia="Calibri" w:hAnsi="Times New Roman" w:cs="Times New Roman"/>
                <w:sz w:val="20"/>
                <w:szCs w:val="20"/>
              </w:rPr>
              <w:t>Sewagesludgeamendedsoil</w:t>
            </w:r>
            <w:proofErr w:type="spellEnd"/>
            <w:r w:rsidRPr="003A13B9">
              <w:rPr>
                <w:rFonts w:ascii="Times New Roman" w:eastAsia="Calibri" w:hAnsi="Times New Roman" w:cs="Times New Roman"/>
                <w:sz w:val="20"/>
                <w:szCs w:val="20"/>
              </w:rPr>
              <w:t xml:space="preserve"> wzorzec zaw. pierw. śladowych (wartości dla Cd, Cr, Cu, Ni, Pb, Zn ekstrahowane EDTA, </w:t>
            </w:r>
            <w:proofErr w:type="spellStart"/>
            <w:r w:rsidRPr="003A13B9">
              <w:rPr>
                <w:rFonts w:ascii="Times New Roman" w:eastAsia="Calibri" w:hAnsi="Times New Roman" w:cs="Times New Roman"/>
                <w:sz w:val="20"/>
                <w:szCs w:val="20"/>
              </w:rPr>
              <w:t>AcOH</w:t>
            </w:r>
            <w:proofErr w:type="spellEnd"/>
            <w:r w:rsidRPr="003A13B9">
              <w:rPr>
                <w:rFonts w:ascii="Times New Roman" w:eastAsia="Calibri" w:hAnsi="Times New Roman" w:cs="Times New Roman"/>
                <w:sz w:val="20"/>
                <w:szCs w:val="20"/>
              </w:rPr>
              <w:t xml:space="preserve">, CaCl2, NaNO3, NH4NO3); wymagany certyfikat z </w:t>
            </w:r>
            <w:r w:rsidRPr="003A13B9">
              <w:rPr>
                <w:rFonts w:ascii="Times New Roman" w:eastAsia="Calibri" w:hAnsi="Times New Roman" w:cs="Times New Roman"/>
                <w:sz w:val="20"/>
                <w:szCs w:val="20"/>
              </w:rPr>
              <w:lastRenderedPageBreak/>
              <w:t>nawiązaniem do wzorca wyższego rzędu wystawiony przez laboratorium akredytowane wg wymagań normy ISO 17025 , ISO GUIDE 34 lub równoważnej, wartość certyfikowana w zakresie akredytacji laboratorium; wymagana co najmniej roczna ważność materiału, op. min. 70 g</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9</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referencyjny </w:t>
            </w:r>
            <w:proofErr w:type="spellStart"/>
            <w:r w:rsidRPr="003A13B9">
              <w:rPr>
                <w:rFonts w:ascii="Times New Roman" w:eastAsia="Calibri" w:hAnsi="Times New Roman" w:cs="Times New Roman"/>
                <w:sz w:val="20"/>
                <w:szCs w:val="20"/>
              </w:rPr>
              <w:t>Sewagesludgeamended</w:t>
            </w:r>
            <w:proofErr w:type="spellEnd"/>
            <w:r w:rsidRPr="003A13B9">
              <w:rPr>
                <w:rFonts w:ascii="Times New Roman" w:eastAsia="Calibri" w:hAnsi="Times New Roman" w:cs="Times New Roman"/>
                <w:sz w:val="20"/>
                <w:szCs w:val="20"/>
              </w:rPr>
              <w:t xml:space="preserve"> (terra </w:t>
            </w:r>
            <w:proofErr w:type="spellStart"/>
            <w:r w:rsidRPr="003A13B9">
              <w:rPr>
                <w:rFonts w:ascii="Times New Roman" w:eastAsia="Calibri" w:hAnsi="Times New Roman" w:cs="Times New Roman"/>
                <w:sz w:val="20"/>
                <w:szCs w:val="20"/>
              </w:rPr>
              <w:t>rossa</w:t>
            </w:r>
            <w:proofErr w:type="spellEnd"/>
            <w:r w:rsidRPr="003A13B9">
              <w:rPr>
                <w:rFonts w:ascii="Times New Roman" w:eastAsia="Calibri" w:hAnsi="Times New Roman" w:cs="Times New Roman"/>
                <w:sz w:val="20"/>
                <w:szCs w:val="20"/>
              </w:rPr>
              <w:t xml:space="preserve">) </w:t>
            </w:r>
            <w:proofErr w:type="spellStart"/>
            <w:r w:rsidRPr="003A13B9">
              <w:rPr>
                <w:rFonts w:ascii="Times New Roman" w:eastAsia="Calibri" w:hAnsi="Times New Roman" w:cs="Times New Roman"/>
                <w:sz w:val="20"/>
                <w:szCs w:val="20"/>
              </w:rPr>
              <w:t>soil</w:t>
            </w:r>
            <w:proofErr w:type="spellEnd"/>
            <w:r w:rsidRPr="003A13B9">
              <w:rPr>
                <w:rFonts w:ascii="Times New Roman" w:eastAsia="Calibri" w:hAnsi="Times New Roman" w:cs="Times New Roman"/>
                <w:sz w:val="20"/>
                <w:szCs w:val="20"/>
              </w:rPr>
              <w:t xml:space="preserve"> wzorzec zaw. pierw. śladowych (wartości dla Cd, Cu, Ni, Pb, Zn ekstrahowane EDTA, </w:t>
            </w:r>
            <w:proofErr w:type="spellStart"/>
            <w:r w:rsidRPr="003A13B9">
              <w:rPr>
                <w:rFonts w:ascii="Times New Roman" w:eastAsia="Calibri" w:hAnsi="Times New Roman" w:cs="Times New Roman"/>
                <w:sz w:val="20"/>
                <w:szCs w:val="20"/>
              </w:rPr>
              <w:t>AcOH</w:t>
            </w:r>
            <w:proofErr w:type="spellEnd"/>
            <w:r w:rsidRPr="003A13B9">
              <w:rPr>
                <w:rFonts w:ascii="Times New Roman" w:eastAsia="Calibri" w:hAnsi="Times New Roman" w:cs="Times New Roman"/>
                <w:sz w:val="20"/>
                <w:szCs w:val="20"/>
              </w:rPr>
              <w:t>);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70 g</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referencyjny </w:t>
            </w:r>
            <w:proofErr w:type="spellStart"/>
            <w:r w:rsidRPr="003A13B9">
              <w:rPr>
                <w:rFonts w:ascii="Times New Roman" w:eastAsia="Calibri" w:hAnsi="Times New Roman" w:cs="Times New Roman"/>
                <w:sz w:val="20"/>
                <w:szCs w:val="20"/>
              </w:rPr>
              <w:t>Sewagesludge</w:t>
            </w:r>
            <w:proofErr w:type="spellEnd"/>
            <w:r w:rsidRPr="003A13B9">
              <w:rPr>
                <w:rFonts w:ascii="Times New Roman" w:eastAsia="Calibri" w:hAnsi="Times New Roman" w:cs="Times New Roman"/>
                <w:sz w:val="20"/>
                <w:szCs w:val="20"/>
              </w:rPr>
              <w:t xml:space="preserve"> (</w:t>
            </w:r>
            <w:proofErr w:type="spellStart"/>
            <w:r w:rsidRPr="003A13B9">
              <w:rPr>
                <w:rFonts w:ascii="Times New Roman" w:eastAsia="Calibri" w:hAnsi="Times New Roman" w:cs="Times New Roman"/>
                <w:sz w:val="20"/>
                <w:szCs w:val="20"/>
              </w:rPr>
              <w:t>industrialorigin</w:t>
            </w:r>
            <w:proofErr w:type="spellEnd"/>
            <w:r w:rsidRPr="003A13B9">
              <w:rPr>
                <w:rFonts w:ascii="Times New Roman" w:eastAsia="Calibri" w:hAnsi="Times New Roman" w:cs="Times New Roman"/>
                <w:sz w:val="20"/>
                <w:szCs w:val="20"/>
              </w:rPr>
              <w:t>) wzorzec zaw. pierw. śladowych (wartości dla Cd, Co, Cr, Cu, Hg, Mn, Ni, Pb, Zn, wartości „</w:t>
            </w:r>
            <w:proofErr w:type="spellStart"/>
            <w:r w:rsidRPr="003A13B9">
              <w:rPr>
                <w:rFonts w:ascii="Times New Roman" w:eastAsia="Calibri" w:hAnsi="Times New Roman" w:cs="Times New Roman"/>
                <w:sz w:val="20"/>
                <w:szCs w:val="20"/>
              </w:rPr>
              <w:t>total</w:t>
            </w:r>
            <w:proofErr w:type="spellEnd"/>
            <w:r w:rsidRPr="003A13B9">
              <w:rPr>
                <w:rFonts w:ascii="Times New Roman" w:eastAsia="Calibri" w:hAnsi="Times New Roman" w:cs="Times New Roman"/>
                <w:sz w:val="20"/>
                <w:szCs w:val="20"/>
              </w:rPr>
              <w:t>” i ekstrahowane w wodzie królewskiej);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40 g</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11</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referencyjny </w:t>
            </w:r>
            <w:proofErr w:type="spellStart"/>
            <w:r w:rsidRPr="003A13B9">
              <w:rPr>
                <w:rFonts w:ascii="Times New Roman" w:eastAsia="Calibri" w:hAnsi="Times New Roman" w:cs="Times New Roman"/>
                <w:sz w:val="20"/>
                <w:szCs w:val="20"/>
              </w:rPr>
              <w:t>Sewagesludge</w:t>
            </w:r>
            <w:proofErr w:type="spellEnd"/>
            <w:r w:rsidRPr="003A13B9">
              <w:rPr>
                <w:rFonts w:ascii="Times New Roman" w:eastAsia="Calibri" w:hAnsi="Times New Roman" w:cs="Times New Roman"/>
                <w:sz w:val="20"/>
                <w:szCs w:val="20"/>
              </w:rPr>
              <w:t xml:space="preserve"> (</w:t>
            </w:r>
            <w:proofErr w:type="spellStart"/>
            <w:r w:rsidRPr="003A13B9">
              <w:rPr>
                <w:rFonts w:ascii="Times New Roman" w:eastAsia="Calibri" w:hAnsi="Times New Roman" w:cs="Times New Roman"/>
                <w:sz w:val="20"/>
                <w:szCs w:val="20"/>
              </w:rPr>
              <w:t>mixedorigin</w:t>
            </w:r>
            <w:proofErr w:type="spellEnd"/>
            <w:r w:rsidRPr="003A13B9">
              <w:rPr>
                <w:rFonts w:ascii="Times New Roman" w:eastAsia="Calibri" w:hAnsi="Times New Roman" w:cs="Times New Roman"/>
                <w:sz w:val="20"/>
                <w:szCs w:val="20"/>
              </w:rPr>
              <w:t>) wzorzec zaw. pierw. śladowych (wartości dla Cd, Co, Cr, Cu, Hg, Mn, Ni, Pb, Zn, wartości „</w:t>
            </w:r>
            <w:proofErr w:type="spellStart"/>
            <w:r w:rsidRPr="003A13B9">
              <w:rPr>
                <w:rFonts w:ascii="Times New Roman" w:eastAsia="Calibri" w:hAnsi="Times New Roman" w:cs="Times New Roman"/>
                <w:sz w:val="20"/>
                <w:szCs w:val="20"/>
              </w:rPr>
              <w:t>total</w:t>
            </w:r>
            <w:proofErr w:type="spellEnd"/>
            <w:r w:rsidRPr="003A13B9">
              <w:rPr>
                <w:rFonts w:ascii="Times New Roman" w:eastAsia="Calibri" w:hAnsi="Times New Roman" w:cs="Times New Roman"/>
                <w:sz w:val="20"/>
                <w:szCs w:val="20"/>
              </w:rPr>
              <w:t>” / ekstrahowane w wodzie królewskiej);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40 g</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12</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referencyjny FINE DUST (PM10-LIKE) wzorzec zaw. pierw. śladowych (wartości dla As, </w:t>
            </w:r>
            <w:proofErr w:type="spellStart"/>
            <w:r w:rsidRPr="003A13B9">
              <w:rPr>
                <w:rFonts w:ascii="Times New Roman" w:eastAsia="Calibri" w:hAnsi="Times New Roman" w:cs="Times New Roman"/>
                <w:sz w:val="20"/>
                <w:szCs w:val="20"/>
              </w:rPr>
              <w:t>Dc</w:t>
            </w:r>
            <w:proofErr w:type="spellEnd"/>
            <w:r w:rsidRPr="003A13B9">
              <w:rPr>
                <w:rFonts w:ascii="Times New Roman" w:eastAsia="Calibri" w:hAnsi="Times New Roman" w:cs="Times New Roman"/>
                <w:sz w:val="20"/>
                <w:szCs w:val="20"/>
              </w:rPr>
              <w:t>, Pb, Ni); wymagany certyfikat z nawiązaniem do wzorca wyższego rzędu wystawiony przez laboratorium akredytowane wg wymagań normy ISO 17025 , ISO GUIDE 34 lub równoważnej, wartość certyfikowana w zakresie akredytacji laboratorium; wymagana co najmniej roczna ważność materiału</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13</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referencyjny </w:t>
            </w:r>
            <w:proofErr w:type="spellStart"/>
            <w:r w:rsidRPr="003A13B9">
              <w:rPr>
                <w:rFonts w:ascii="Times New Roman" w:eastAsia="Calibri" w:hAnsi="Times New Roman" w:cs="Times New Roman"/>
                <w:sz w:val="20"/>
                <w:szCs w:val="20"/>
              </w:rPr>
              <w:t>Sewagesludge</w:t>
            </w:r>
            <w:proofErr w:type="spellEnd"/>
            <w:r w:rsidRPr="003A13B9">
              <w:rPr>
                <w:rFonts w:ascii="Times New Roman" w:eastAsia="Calibri" w:hAnsi="Times New Roman" w:cs="Times New Roman"/>
                <w:sz w:val="20"/>
                <w:szCs w:val="20"/>
              </w:rPr>
              <w:t xml:space="preserve">  wzorzec zaw. pierw. śladowych (wartości dla As, Cd, Co, Cr, Cu, Fe, Hg, Mn, Ni, Pb, Zn, wartości „</w:t>
            </w:r>
            <w:proofErr w:type="spellStart"/>
            <w:r w:rsidRPr="003A13B9">
              <w:rPr>
                <w:rFonts w:ascii="Times New Roman" w:eastAsia="Calibri" w:hAnsi="Times New Roman" w:cs="Times New Roman"/>
                <w:sz w:val="20"/>
                <w:szCs w:val="20"/>
              </w:rPr>
              <w:t>total</w:t>
            </w:r>
            <w:proofErr w:type="spellEnd"/>
            <w:r w:rsidRPr="003A13B9">
              <w:rPr>
                <w:rFonts w:ascii="Times New Roman" w:eastAsia="Calibri" w:hAnsi="Times New Roman" w:cs="Times New Roman"/>
                <w:sz w:val="20"/>
                <w:szCs w:val="20"/>
              </w:rPr>
              <w:t>” i ekstrahowane w wodzie królewskiej, dodatkowa informacja o zawartości: Al, Ca, Fe, K, Mg, Na, P2O5, SiO2, Ti, TOC, TIC, wilgoć);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30 g</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14</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referencyjny </w:t>
            </w:r>
            <w:proofErr w:type="spellStart"/>
            <w:r w:rsidRPr="003A13B9">
              <w:rPr>
                <w:rFonts w:ascii="Times New Roman" w:eastAsia="Calibri" w:hAnsi="Times New Roman" w:cs="Times New Roman"/>
                <w:sz w:val="20"/>
                <w:szCs w:val="20"/>
              </w:rPr>
              <w:t>Sewagesludge</w:t>
            </w:r>
            <w:proofErr w:type="spellEnd"/>
            <w:r w:rsidRPr="003A13B9">
              <w:rPr>
                <w:rFonts w:ascii="Times New Roman" w:eastAsia="Calibri" w:hAnsi="Times New Roman" w:cs="Times New Roman"/>
                <w:sz w:val="20"/>
                <w:szCs w:val="20"/>
              </w:rPr>
              <w:t xml:space="preserve">  wzorzec zaw. pierw. śladowych (wartości dla As, Cd, Co, Cr, Cu, Fe, Hg, Mn, Ni, Pb, Zn, wartości „</w:t>
            </w:r>
            <w:proofErr w:type="spellStart"/>
            <w:r w:rsidRPr="003A13B9">
              <w:rPr>
                <w:rFonts w:ascii="Times New Roman" w:eastAsia="Calibri" w:hAnsi="Times New Roman" w:cs="Times New Roman"/>
                <w:sz w:val="20"/>
                <w:szCs w:val="20"/>
              </w:rPr>
              <w:t>total</w:t>
            </w:r>
            <w:proofErr w:type="spellEnd"/>
            <w:r w:rsidRPr="003A13B9">
              <w:rPr>
                <w:rFonts w:ascii="Times New Roman" w:eastAsia="Calibri" w:hAnsi="Times New Roman" w:cs="Times New Roman"/>
                <w:sz w:val="20"/>
                <w:szCs w:val="20"/>
              </w:rPr>
              <w:t>” i ekstrahowane w wodzie królewskiej, dodatkowa informacja o zawartości: Al, Ca, Fe, K, Mg, Na, P2O5, SiO2, Ti, TOC, TIC, wilgoć);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24 g</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15</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referencyjny </w:t>
            </w:r>
            <w:proofErr w:type="spellStart"/>
            <w:r w:rsidRPr="003A13B9">
              <w:rPr>
                <w:rFonts w:ascii="Times New Roman" w:eastAsia="Calibri" w:hAnsi="Times New Roman" w:cs="Times New Roman"/>
                <w:sz w:val="20"/>
                <w:szCs w:val="20"/>
              </w:rPr>
              <w:t>Sewagesludge</w:t>
            </w:r>
            <w:proofErr w:type="spellEnd"/>
            <w:r w:rsidRPr="003A13B9">
              <w:rPr>
                <w:rFonts w:ascii="Times New Roman" w:eastAsia="Calibri" w:hAnsi="Times New Roman" w:cs="Times New Roman"/>
                <w:sz w:val="20"/>
                <w:szCs w:val="20"/>
              </w:rPr>
              <w:t xml:space="preserve">  wzorzec zaw. pierw. śladowych (wartości dla N(NH3). COD, TKN, P, LOI, TOC); wymagany certyfikat z nawiązaniem do wzorca wyższego rzędu </w:t>
            </w:r>
            <w:r w:rsidRPr="003A13B9">
              <w:rPr>
                <w:rFonts w:ascii="Times New Roman" w:eastAsia="Calibri" w:hAnsi="Times New Roman" w:cs="Times New Roman"/>
                <w:sz w:val="20"/>
                <w:szCs w:val="20"/>
              </w:rPr>
              <w:lastRenderedPageBreak/>
              <w:t>wystawiony przez laboratorium akredytowane wg wymagań normy ISO 17025 , ISO GUIDE 34 lub równoważnej, wartość certyfikowana w zakresie akredytacji laboratorium; wymagana co najmniej roczna ważność materiału, op. min. 100 g</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16</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referencyjny </w:t>
            </w:r>
            <w:proofErr w:type="spellStart"/>
            <w:r w:rsidRPr="003A13B9">
              <w:rPr>
                <w:rFonts w:ascii="Times New Roman" w:eastAsia="Calibri" w:hAnsi="Times New Roman" w:cs="Times New Roman"/>
                <w:sz w:val="20"/>
                <w:szCs w:val="20"/>
              </w:rPr>
              <w:t>Sewagesludge</w:t>
            </w:r>
            <w:proofErr w:type="spellEnd"/>
            <w:r w:rsidRPr="003A13B9">
              <w:rPr>
                <w:rFonts w:ascii="Times New Roman" w:eastAsia="Calibri" w:hAnsi="Times New Roman" w:cs="Times New Roman"/>
                <w:sz w:val="20"/>
                <w:szCs w:val="20"/>
              </w:rPr>
              <w:t xml:space="preserve">  wzorzec zaw. pierw. śladowych (Sb, As, Ba, Be, B, Cd, Ca, Cr, Co, Cu, Fe, Pb, Li, Mg, Mn, Hg, Mo, Ni, K, Se, Ag, Na, Sr, Tl, Sn, Ti, V, Zn, N(NH3), TKN,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P, S, Al, Si);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50 g</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17</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matrycowy materiał referencyjny </w:t>
            </w:r>
            <w:proofErr w:type="spellStart"/>
            <w:r w:rsidRPr="003A13B9">
              <w:rPr>
                <w:rFonts w:ascii="Times New Roman" w:eastAsia="Calibri" w:hAnsi="Times New Roman" w:cs="Times New Roman"/>
                <w:sz w:val="20"/>
                <w:szCs w:val="20"/>
              </w:rPr>
              <w:t>Corrosivity</w:t>
            </w:r>
            <w:proofErr w:type="spellEnd"/>
            <w:r w:rsidRPr="003A13B9">
              <w:rPr>
                <w:rFonts w:ascii="Times New Roman" w:eastAsia="Calibri" w:hAnsi="Times New Roman" w:cs="Times New Roman"/>
                <w:sz w:val="20"/>
                <w:szCs w:val="20"/>
              </w:rPr>
              <w:t xml:space="preserve"> wzorzec wł. chemicznych (przewodność,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korozyjność);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100 g</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18</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Matrycowy materiał referencyjny </w:t>
            </w:r>
            <w:proofErr w:type="spellStart"/>
            <w:r w:rsidRPr="003A13B9">
              <w:rPr>
                <w:rFonts w:ascii="Times New Roman" w:eastAsia="Calibri" w:hAnsi="Times New Roman" w:cs="Times New Roman"/>
                <w:sz w:val="20"/>
                <w:szCs w:val="20"/>
              </w:rPr>
              <w:t>Clean</w:t>
            </w:r>
            <w:proofErr w:type="spellEnd"/>
            <w:r w:rsidRPr="003A13B9">
              <w:rPr>
                <w:rFonts w:ascii="Times New Roman" w:eastAsia="Calibri" w:hAnsi="Times New Roman" w:cs="Times New Roman"/>
                <w:sz w:val="20"/>
                <w:szCs w:val="20"/>
              </w:rPr>
              <w:t xml:space="preserve"> Clay </w:t>
            </w:r>
            <w:proofErr w:type="spellStart"/>
            <w:r w:rsidRPr="003A13B9">
              <w:rPr>
                <w:rFonts w:ascii="Times New Roman" w:eastAsia="Calibri" w:hAnsi="Times New Roman" w:cs="Times New Roman"/>
                <w:sz w:val="20"/>
                <w:szCs w:val="20"/>
              </w:rPr>
              <w:t>Loam</w:t>
            </w:r>
            <w:proofErr w:type="spellEnd"/>
            <w:r w:rsidRPr="003A13B9">
              <w:rPr>
                <w:rFonts w:ascii="Times New Roman" w:eastAsia="Calibri" w:hAnsi="Times New Roman" w:cs="Times New Roman"/>
                <w:sz w:val="20"/>
                <w:szCs w:val="20"/>
              </w:rPr>
              <w:t xml:space="preserve"> wzorzec wł. chemicznych (wartości dla Al, Sb, As, Ba, Be, Cd, CEC, Cr, Co, Cu, Fe, Pb, Mn, Mg, Hg, Ni, K, Se, Ag, Na, Th, V, Zn, C, CaCO3, przewodność,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S, SO4(</w:t>
            </w:r>
            <w:proofErr w:type="spellStart"/>
            <w:r w:rsidRPr="003A13B9">
              <w:rPr>
                <w:rFonts w:ascii="Times New Roman" w:eastAsia="Calibri" w:hAnsi="Times New Roman" w:cs="Times New Roman"/>
                <w:sz w:val="20"/>
                <w:szCs w:val="20"/>
              </w:rPr>
              <w:t>rozpuszalne</w:t>
            </w:r>
            <w:proofErr w:type="spellEnd"/>
            <w:r w:rsidRPr="003A13B9">
              <w:rPr>
                <w:rFonts w:ascii="Times New Roman" w:eastAsia="Calibri" w:hAnsi="Times New Roman" w:cs="Times New Roman"/>
                <w:sz w:val="20"/>
                <w:szCs w:val="20"/>
              </w:rPr>
              <w:t xml:space="preserve"> w H2O); wymagany certyfikat wystawiony przez laboratorium akredytowane wg wymagań normy ISO 17025 , ISO GUIDE 34 lub równoważnej; wymagana co najmniej roczna ważność materiału, op. min. 250 g</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19</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Matrycowy materiał referencyjny </w:t>
            </w:r>
            <w:proofErr w:type="spellStart"/>
            <w:r w:rsidRPr="003A13B9">
              <w:rPr>
                <w:rFonts w:ascii="Times New Roman" w:eastAsia="Calibri" w:hAnsi="Times New Roman" w:cs="Times New Roman"/>
                <w:sz w:val="20"/>
                <w:szCs w:val="20"/>
              </w:rPr>
              <w:t>CleanLoamSoil</w:t>
            </w:r>
            <w:proofErr w:type="spellEnd"/>
            <w:r w:rsidRPr="003A13B9">
              <w:rPr>
                <w:rFonts w:ascii="Times New Roman" w:eastAsia="Calibri" w:hAnsi="Times New Roman" w:cs="Times New Roman"/>
                <w:sz w:val="20"/>
                <w:szCs w:val="20"/>
              </w:rPr>
              <w:t xml:space="preserve"> wzorzec wł. chemicznych (wartości dla Al, Sb, As, Ba, Be, Cd, CEC, Cr, Co, Cu, Fe, Pb, Mn, Mg, Hg, Ni, K, Se, Ag, Na, </w:t>
            </w:r>
            <w:r w:rsidRPr="003A13B9">
              <w:rPr>
                <w:rFonts w:ascii="Times New Roman" w:eastAsia="Calibri" w:hAnsi="Times New Roman" w:cs="Times New Roman"/>
                <w:sz w:val="20"/>
                <w:szCs w:val="20"/>
              </w:rPr>
              <w:lastRenderedPageBreak/>
              <w:t xml:space="preserve">Th, V, Zn, C, CaCO3, przewodność,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S, SO4(</w:t>
            </w:r>
            <w:proofErr w:type="spellStart"/>
            <w:r w:rsidRPr="003A13B9">
              <w:rPr>
                <w:rFonts w:ascii="Times New Roman" w:eastAsia="Calibri" w:hAnsi="Times New Roman" w:cs="Times New Roman"/>
                <w:sz w:val="20"/>
                <w:szCs w:val="20"/>
              </w:rPr>
              <w:t>rozpuszalne</w:t>
            </w:r>
            <w:proofErr w:type="spellEnd"/>
            <w:r w:rsidRPr="003A13B9">
              <w:rPr>
                <w:rFonts w:ascii="Times New Roman" w:eastAsia="Calibri" w:hAnsi="Times New Roman" w:cs="Times New Roman"/>
                <w:sz w:val="20"/>
                <w:szCs w:val="20"/>
              </w:rPr>
              <w:t xml:space="preserve"> w H2O); wymagany certyfikat wystawiony przez laboratorium akredytowane wg wymagań normy ISO 17025 , ISO GUIDE 34 lub równoważnej; wymagana co najmniej roczna ważność materiału, op. min. 250 g</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20</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Matrycowy materiał referencyjny </w:t>
            </w:r>
            <w:proofErr w:type="spellStart"/>
            <w:r w:rsidRPr="003A13B9">
              <w:rPr>
                <w:rFonts w:ascii="Times New Roman" w:eastAsia="Calibri" w:hAnsi="Times New Roman" w:cs="Times New Roman"/>
                <w:sz w:val="20"/>
                <w:szCs w:val="20"/>
              </w:rPr>
              <w:t>CleanSediment</w:t>
            </w:r>
            <w:proofErr w:type="spellEnd"/>
            <w:r w:rsidRPr="003A13B9">
              <w:rPr>
                <w:rFonts w:ascii="Times New Roman" w:eastAsia="Calibri" w:hAnsi="Times New Roman" w:cs="Times New Roman"/>
                <w:sz w:val="20"/>
                <w:szCs w:val="20"/>
              </w:rPr>
              <w:t xml:space="preserve"> wzorzec wł. chemicznych (wartości dla Al, Sb, As, Ba, Be, Cd, CEC, Cr, Co, Cu, Fe, Pb, Mn, Mg, Hg, Ni, K, Se, Ag, Na, Th, V, Zn, C, CaCO3, przewodność,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S, SO4(</w:t>
            </w:r>
            <w:proofErr w:type="spellStart"/>
            <w:r w:rsidRPr="003A13B9">
              <w:rPr>
                <w:rFonts w:ascii="Times New Roman" w:eastAsia="Calibri" w:hAnsi="Times New Roman" w:cs="Times New Roman"/>
                <w:sz w:val="20"/>
                <w:szCs w:val="20"/>
              </w:rPr>
              <w:t>rozpuszalne</w:t>
            </w:r>
            <w:proofErr w:type="spellEnd"/>
            <w:r w:rsidRPr="003A13B9">
              <w:rPr>
                <w:rFonts w:ascii="Times New Roman" w:eastAsia="Calibri" w:hAnsi="Times New Roman" w:cs="Times New Roman"/>
                <w:sz w:val="20"/>
                <w:szCs w:val="20"/>
              </w:rPr>
              <w:t xml:space="preserve"> w H2O); wymagany certyfikat wystawiony przez laboratorium akredytowane wg wymagań normy ISO 17025 , ISO GUIDE 34 lub równoważnej; wymagana co najmniej roczna ważność materiału, op. min. 250 g</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21</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Matrycowy materiał referencyjny </w:t>
            </w:r>
            <w:proofErr w:type="spellStart"/>
            <w:r w:rsidRPr="003A13B9">
              <w:rPr>
                <w:rFonts w:ascii="Times New Roman" w:eastAsia="Calibri" w:hAnsi="Times New Roman" w:cs="Times New Roman"/>
                <w:sz w:val="20"/>
                <w:szCs w:val="20"/>
              </w:rPr>
              <w:t>CleanSediment</w:t>
            </w:r>
            <w:proofErr w:type="spellEnd"/>
            <w:r w:rsidRPr="003A13B9">
              <w:rPr>
                <w:rFonts w:ascii="Times New Roman" w:eastAsia="Calibri" w:hAnsi="Times New Roman" w:cs="Times New Roman"/>
                <w:sz w:val="20"/>
                <w:szCs w:val="20"/>
              </w:rPr>
              <w:t xml:space="preserve"> wzorzec wł. chemicznych (wartości dla Al, Sb, As, Ba, Be, Cd, CEC, Cr, Co, Cu, Fe, Pb, Mn, Mg, Hg, Ni, K, Se, Ag, Na, Th, V, Zn, C, CaCO3, przewodność,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S, SO4(</w:t>
            </w:r>
            <w:proofErr w:type="spellStart"/>
            <w:r w:rsidRPr="003A13B9">
              <w:rPr>
                <w:rFonts w:ascii="Times New Roman" w:eastAsia="Calibri" w:hAnsi="Times New Roman" w:cs="Times New Roman"/>
                <w:sz w:val="20"/>
                <w:szCs w:val="20"/>
              </w:rPr>
              <w:t>rozpuszalne</w:t>
            </w:r>
            <w:proofErr w:type="spellEnd"/>
            <w:r w:rsidRPr="003A13B9">
              <w:rPr>
                <w:rFonts w:ascii="Times New Roman" w:eastAsia="Calibri" w:hAnsi="Times New Roman" w:cs="Times New Roman"/>
                <w:sz w:val="20"/>
                <w:szCs w:val="20"/>
              </w:rPr>
              <w:t xml:space="preserve"> w H2O); wymagany certyfikat wystawiony przez laboratorium akredytowane wg wymagań normy ISO 17025 , ISO GUIDE 34 lub równoważnej; wymagana co najmniej roczna ważność materiału, op. min. 250 g</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22</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Materiał referencyjny </w:t>
            </w:r>
            <w:proofErr w:type="spellStart"/>
            <w:r w:rsidRPr="003A13B9">
              <w:rPr>
                <w:rFonts w:ascii="Times New Roman" w:eastAsia="Calibri" w:hAnsi="Times New Roman" w:cs="Times New Roman"/>
                <w:sz w:val="20"/>
                <w:szCs w:val="20"/>
              </w:rPr>
              <w:t>CleanSediment</w:t>
            </w:r>
            <w:proofErr w:type="spellEnd"/>
            <w:r w:rsidRPr="003A13B9">
              <w:rPr>
                <w:rFonts w:ascii="Times New Roman" w:eastAsia="Calibri" w:hAnsi="Times New Roman" w:cs="Times New Roman"/>
                <w:sz w:val="20"/>
                <w:szCs w:val="20"/>
              </w:rPr>
              <w:t xml:space="preserve"> wzorzec wł. chemicznych (wartości dla SiO2, Al2O3, Fe2O3, </w:t>
            </w:r>
            <w:proofErr w:type="spellStart"/>
            <w:r w:rsidRPr="003A13B9">
              <w:rPr>
                <w:rFonts w:ascii="Times New Roman" w:eastAsia="Calibri" w:hAnsi="Times New Roman" w:cs="Times New Roman"/>
                <w:sz w:val="20"/>
                <w:szCs w:val="20"/>
              </w:rPr>
              <w:t>CaO</w:t>
            </w:r>
            <w:proofErr w:type="spellEnd"/>
            <w:r w:rsidRPr="003A13B9">
              <w:rPr>
                <w:rFonts w:ascii="Times New Roman" w:eastAsia="Calibri" w:hAnsi="Times New Roman" w:cs="Times New Roman"/>
                <w:sz w:val="20"/>
                <w:szCs w:val="20"/>
              </w:rPr>
              <w:t xml:space="preserve">, </w:t>
            </w:r>
            <w:proofErr w:type="spellStart"/>
            <w:r w:rsidRPr="003A13B9">
              <w:rPr>
                <w:rFonts w:ascii="Times New Roman" w:eastAsia="Calibri" w:hAnsi="Times New Roman" w:cs="Times New Roman"/>
                <w:sz w:val="20"/>
                <w:szCs w:val="20"/>
              </w:rPr>
              <w:t>MgO</w:t>
            </w:r>
            <w:proofErr w:type="spellEnd"/>
            <w:r w:rsidRPr="003A13B9">
              <w:rPr>
                <w:rFonts w:ascii="Times New Roman" w:eastAsia="Calibri" w:hAnsi="Times New Roman" w:cs="Times New Roman"/>
                <w:sz w:val="20"/>
                <w:szCs w:val="20"/>
              </w:rPr>
              <w:t xml:space="preserve">, SO3, Na2O, K2O, TiO2, P2O5, </w:t>
            </w:r>
            <w:proofErr w:type="spellStart"/>
            <w:r w:rsidRPr="003A13B9">
              <w:rPr>
                <w:rFonts w:ascii="Times New Roman" w:eastAsia="Calibri" w:hAnsi="Times New Roman" w:cs="Times New Roman"/>
                <w:sz w:val="20"/>
                <w:szCs w:val="20"/>
              </w:rPr>
              <w:t>ZnO</w:t>
            </w:r>
            <w:proofErr w:type="spellEnd"/>
            <w:r w:rsidRPr="003A13B9">
              <w:rPr>
                <w:rFonts w:ascii="Times New Roman" w:eastAsia="Calibri" w:hAnsi="Times New Roman" w:cs="Times New Roman"/>
                <w:sz w:val="20"/>
                <w:szCs w:val="20"/>
              </w:rPr>
              <w:t xml:space="preserve">, Mn2O3, Cl, </w:t>
            </w:r>
            <w:proofErr w:type="spellStart"/>
            <w:r w:rsidRPr="003A13B9">
              <w:rPr>
                <w:rFonts w:ascii="Times New Roman" w:eastAsia="Calibri" w:hAnsi="Times New Roman" w:cs="Times New Roman"/>
                <w:sz w:val="20"/>
                <w:szCs w:val="20"/>
              </w:rPr>
              <w:t>SrO</w:t>
            </w:r>
            <w:proofErr w:type="spellEnd"/>
            <w:r w:rsidRPr="003A13B9">
              <w:rPr>
                <w:rFonts w:ascii="Times New Roman" w:eastAsia="Calibri" w:hAnsi="Times New Roman" w:cs="Times New Roman"/>
                <w:sz w:val="20"/>
                <w:szCs w:val="20"/>
              </w:rPr>
              <w:t>, Hg); wymagany certyfikat wystawiony przez laboratorium akredytowane wg wymagań normy ISO 17025 , ISO GUIDE 34 lub równoważnej; wymagana co najmniej roczna ważność materiału, op. min. 250 g</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23</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odniesienia mętności 100 NTU, wymagany certyfikat z nawiązaniem do wzorca wyższego rzędu wystawiony przez laboratorium akredytowane wg wymagań normy ISO 17025 , ISO GUIDE 34 lub równoważnej, wartość </w:t>
            </w:r>
            <w:r w:rsidRPr="003A13B9">
              <w:rPr>
                <w:rFonts w:ascii="Times New Roman" w:eastAsia="Calibri" w:hAnsi="Times New Roman" w:cs="Times New Roman"/>
                <w:sz w:val="20"/>
                <w:szCs w:val="20"/>
              </w:rPr>
              <w:lastRenderedPageBreak/>
              <w:t>certyfikowana w zakresie akredytacji laboratorium, wymagana co najmniej roczna ważność r-</w:t>
            </w:r>
            <w:proofErr w:type="spellStart"/>
            <w:r w:rsidRPr="003A13B9">
              <w:rPr>
                <w:rFonts w:ascii="Times New Roman" w:eastAsia="Calibri" w:hAnsi="Times New Roman" w:cs="Times New Roman"/>
                <w:sz w:val="20"/>
                <w:szCs w:val="20"/>
              </w:rPr>
              <w:t>ru</w:t>
            </w:r>
            <w:proofErr w:type="spellEnd"/>
          </w:p>
        </w:tc>
        <w:tc>
          <w:tcPr>
            <w:tcW w:w="850" w:type="dxa"/>
          </w:tcPr>
          <w:p w:rsidR="003A13B9" w:rsidRPr="003A13B9" w:rsidRDefault="003A13B9" w:rsidP="003A13B9">
            <w:pPr>
              <w:rPr>
                <w:rFonts w:ascii="Calibri" w:eastAsia="Calibri" w:hAnsi="Calibri" w:cs="Times New Roman"/>
              </w:rPr>
            </w:pPr>
            <w:r w:rsidRPr="003A13B9">
              <w:rPr>
                <w:rFonts w:ascii="Times New Roman" w:eastAsia="Calibri" w:hAnsi="Times New Roman" w:cs="Times New Roman"/>
                <w:sz w:val="20"/>
                <w:szCs w:val="20"/>
              </w:rPr>
              <w:lastRenderedPageBreak/>
              <w:t>Opak. min. 100 ml.</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24</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odniesienia amoniaku NH4+ o stężeniu 1000 mg/l w wodzie, wymagany certyfikat z nawiązaniem do wzorca wyższego rzędu wystawiony przez laboratorium akredytowane wg wymagań normy ISO 17025 , ISO GUIDE 34 lub równoważnej, wartość certyfikowana w zakresie akredytacji laboratorium, wymagana co najmniej roczna ważność r-</w:t>
            </w:r>
            <w:proofErr w:type="spellStart"/>
            <w:r w:rsidRPr="003A13B9">
              <w:rPr>
                <w:rFonts w:ascii="Times New Roman" w:eastAsia="Calibri" w:hAnsi="Times New Roman" w:cs="Times New Roman"/>
                <w:sz w:val="20"/>
                <w:szCs w:val="20"/>
              </w:rPr>
              <w:t>ru</w:t>
            </w:r>
            <w:proofErr w:type="spellEnd"/>
          </w:p>
        </w:tc>
        <w:tc>
          <w:tcPr>
            <w:tcW w:w="850" w:type="dxa"/>
          </w:tcPr>
          <w:p w:rsidR="003A13B9" w:rsidRPr="003A13B9" w:rsidRDefault="003A13B9" w:rsidP="003A13B9">
            <w:pPr>
              <w:rPr>
                <w:rFonts w:ascii="Calibri" w:eastAsia="Calibri" w:hAnsi="Calibri" w:cs="Times New Roman"/>
              </w:rPr>
            </w:pPr>
            <w:r w:rsidRPr="003A13B9">
              <w:rPr>
                <w:rFonts w:ascii="Times New Roman" w:eastAsia="Calibri" w:hAnsi="Times New Roman" w:cs="Times New Roman"/>
                <w:sz w:val="20"/>
                <w:szCs w:val="20"/>
              </w:rPr>
              <w:t>Opak. min. 100 ml.</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25</w:t>
            </w:r>
          </w:p>
        </w:tc>
        <w:tc>
          <w:tcPr>
            <w:tcW w:w="3261" w:type="dxa"/>
          </w:tcPr>
          <w:p w:rsidR="003A13B9" w:rsidRPr="003A13B9" w:rsidRDefault="003A13B9" w:rsidP="003A13B9">
            <w:pPr>
              <w:rPr>
                <w:rFonts w:ascii="Calibri" w:eastAsia="Calibri" w:hAnsi="Calibri" w:cs="Times New Roman"/>
              </w:rPr>
            </w:pPr>
            <w:r w:rsidRPr="003A13B9">
              <w:rPr>
                <w:rFonts w:ascii="Times New Roman" w:eastAsia="Calibri" w:hAnsi="Times New Roman" w:cs="Times New Roman"/>
                <w:sz w:val="20"/>
                <w:szCs w:val="20"/>
              </w:rPr>
              <w:t>Certyfikowany materiał odniesienia tlenu rozpuszczonego w wodzie, wymagany certyfikat z nawiązaniem do wzorca wyższego rzędu wystawiony przez laboratorium akredytowane wg wymagań normy ISO 17025 , ISO GUIDE 34 lub równoważnej, wartość certyfikowana w zakresie akredytacji laboratorium, wymagana co najmniej roczna ważność r-</w:t>
            </w:r>
            <w:proofErr w:type="spellStart"/>
            <w:r w:rsidRPr="003A13B9">
              <w:rPr>
                <w:rFonts w:ascii="Times New Roman" w:eastAsia="Calibri" w:hAnsi="Times New Roman" w:cs="Times New Roman"/>
                <w:sz w:val="20"/>
                <w:szCs w:val="20"/>
              </w:rPr>
              <w:t>ru</w:t>
            </w:r>
            <w:proofErr w:type="spellEnd"/>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500 ml.</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26</w:t>
            </w:r>
          </w:p>
        </w:tc>
        <w:tc>
          <w:tcPr>
            <w:tcW w:w="3261" w:type="dxa"/>
          </w:tcPr>
          <w:p w:rsidR="003A13B9" w:rsidRPr="003A13B9" w:rsidRDefault="003A13B9" w:rsidP="003A13B9">
            <w:pPr>
              <w:rPr>
                <w:rFonts w:ascii="Calibri" w:eastAsia="Calibri" w:hAnsi="Calibri" w:cs="Times New Roman"/>
              </w:rPr>
            </w:pPr>
            <w:r w:rsidRPr="003A13B9">
              <w:rPr>
                <w:rFonts w:ascii="Times New Roman" w:eastAsia="Calibri" w:hAnsi="Times New Roman" w:cs="Times New Roman"/>
                <w:sz w:val="20"/>
                <w:szCs w:val="20"/>
              </w:rPr>
              <w:t>Certyfikowany materiał odniesienia BZT o stężeniu 200 mg/l w wodzie, wymagany certyfikat z nawiązaniem do wzorca wyższego rzędu wystawiony przez laboratorium akredytowane wg wymagań normy ISO 17025 , ISO GUIDE 34 lub równoważnej, wartość certyfikowana w zakresie akredytacji laboratorium, wymagana co najmniej roczna ważność r-</w:t>
            </w:r>
            <w:proofErr w:type="spellStart"/>
            <w:r w:rsidRPr="003A13B9">
              <w:rPr>
                <w:rFonts w:ascii="Times New Roman" w:eastAsia="Calibri" w:hAnsi="Times New Roman" w:cs="Times New Roman"/>
                <w:sz w:val="20"/>
                <w:szCs w:val="20"/>
              </w:rPr>
              <w:t>ru</w:t>
            </w:r>
            <w:proofErr w:type="spellEnd"/>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500 ml.</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27</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roztwór wzorcowy siarczanów o stężeniu 10000 mg/L do IC, wymagany certyfikat z nawiązaniem do wzorca wyższego rzędu wystawiony przez laboratorium akredytowane wg wymagań normy ISO 17025 , ISO GUIDE 34 lub równoważnej, wartość certyfikowana w zakresie akredytacji laboratorium, wymagana co najmniej roczna ważność r-</w:t>
            </w:r>
            <w:proofErr w:type="spellStart"/>
            <w:r w:rsidRPr="003A13B9">
              <w:rPr>
                <w:rFonts w:ascii="Times New Roman" w:eastAsia="Calibri" w:hAnsi="Times New Roman" w:cs="Times New Roman"/>
                <w:sz w:val="20"/>
                <w:szCs w:val="20"/>
              </w:rPr>
              <w:t>ru</w:t>
            </w:r>
            <w:proofErr w:type="spellEnd"/>
            <w:r w:rsidRPr="003A13B9">
              <w:rPr>
                <w:rFonts w:ascii="Times New Roman" w:eastAsia="Calibri" w:hAnsi="Times New Roman" w:cs="Times New Roman"/>
                <w:sz w:val="20"/>
                <w:szCs w:val="20"/>
              </w:rPr>
              <w:t xml:space="preserve">. </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100 ml.</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28</w:t>
            </w:r>
          </w:p>
        </w:tc>
        <w:tc>
          <w:tcPr>
            <w:tcW w:w="326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roztwór wzorcowy chlorków o stężeniu 100 g/L do IC, wymagany certyfikat z nawiązaniem do wzorca wyższego rzędu </w:t>
            </w:r>
            <w:r w:rsidRPr="003A13B9">
              <w:rPr>
                <w:rFonts w:ascii="Times New Roman" w:eastAsia="Calibri" w:hAnsi="Times New Roman" w:cs="Times New Roman"/>
                <w:sz w:val="20"/>
                <w:szCs w:val="20"/>
              </w:rPr>
              <w:lastRenderedPageBreak/>
              <w:t>wystawiony przez laboratorium akredytowane wg wymagań normy ISO 17025 , ISO GUIDE 34 lub równoważnej, wartość certyfikowana w zakresie akredytacji laboratorium, wymagana co najmniej roczna ważność r-</w:t>
            </w:r>
            <w:proofErr w:type="spellStart"/>
            <w:r w:rsidRPr="003A13B9">
              <w:rPr>
                <w:rFonts w:ascii="Times New Roman" w:eastAsia="Calibri" w:hAnsi="Times New Roman" w:cs="Times New Roman"/>
                <w:sz w:val="20"/>
                <w:szCs w:val="20"/>
              </w:rPr>
              <w:t>ru</w:t>
            </w:r>
            <w:proofErr w:type="spellEnd"/>
            <w:r w:rsidRPr="003A13B9">
              <w:rPr>
                <w:rFonts w:ascii="Times New Roman" w:eastAsia="Calibri" w:hAnsi="Times New Roman" w:cs="Times New Roman"/>
                <w:sz w:val="20"/>
                <w:szCs w:val="20"/>
              </w:rPr>
              <w:t xml:space="preserve">. </w:t>
            </w:r>
          </w:p>
        </w:tc>
        <w:tc>
          <w:tcPr>
            <w:tcW w:w="850" w:type="dxa"/>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Opak min. 100 ml</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29</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roztwór wzorcowy chlorków o stężeniu 10 000 mg/L do IC, wymagany certyfikat z nawiązaniem do wzorca wyższego rzędu wystawiony przez laboratorium akredytowane wg wymagań normy ISO 17025 , ISO GUIDE 34 lub równoważnej, wartość certyfikowana w zakresie akredytacji laboratorium, wymagana co najmniej roczna ważność r-</w:t>
            </w:r>
            <w:proofErr w:type="spellStart"/>
            <w:r w:rsidRPr="003A13B9">
              <w:rPr>
                <w:rFonts w:ascii="Times New Roman" w:eastAsia="Calibri" w:hAnsi="Times New Roman" w:cs="Times New Roman"/>
                <w:sz w:val="20"/>
                <w:szCs w:val="20"/>
              </w:rPr>
              <w:t>ru</w:t>
            </w:r>
            <w:proofErr w:type="spellEnd"/>
            <w:r w:rsidRPr="003A13B9">
              <w:rPr>
                <w:rFonts w:ascii="Times New Roman" w:eastAsia="Calibri" w:hAnsi="Times New Roman" w:cs="Times New Roman"/>
                <w:sz w:val="20"/>
                <w:szCs w:val="20"/>
              </w:rPr>
              <w:t>.</w:t>
            </w:r>
          </w:p>
        </w:tc>
        <w:tc>
          <w:tcPr>
            <w:tcW w:w="850" w:type="dxa"/>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100 ml</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30</w:t>
            </w:r>
          </w:p>
        </w:tc>
        <w:tc>
          <w:tcPr>
            <w:tcW w:w="326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roztwór wzorcowy chlorynów o stężeniu 1000 mg/L do IC, wymagany certyfikat z nawiązaniem do wzorca wyższego rzędu wystawiony przez laboratorium akredytowane wg wymagań normy ISO 17025 , ISO GUIDE 34 lub równoważnej, wartość certyfikowana w zakresie akredytacji laboratorium, wymagana co najmniej półroczna ważność r-</w:t>
            </w:r>
            <w:proofErr w:type="spellStart"/>
            <w:r w:rsidRPr="003A13B9">
              <w:rPr>
                <w:rFonts w:ascii="Times New Roman" w:eastAsia="Calibri" w:hAnsi="Times New Roman" w:cs="Times New Roman"/>
                <w:sz w:val="20"/>
                <w:szCs w:val="20"/>
              </w:rPr>
              <w:t>ru</w:t>
            </w:r>
            <w:proofErr w:type="spellEnd"/>
          </w:p>
        </w:tc>
        <w:tc>
          <w:tcPr>
            <w:tcW w:w="850" w:type="dxa"/>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100 ml.</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31</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roztwór wzorcowy bromianów o stężeniu 1000 mg/L do IC, wymagany certyfikat z nawiązaniem do wzorca wyższego rzędu wystawiony przez laboratorium akredytowane wg wymagań normy ISO 17025 , ISO GUIDE 34 lub równoważnej, wartość certyfikowana w zakresie akredytacji laboratorium, wymagana co najmniej roczna ważność r-</w:t>
            </w:r>
            <w:proofErr w:type="spellStart"/>
            <w:r w:rsidRPr="003A13B9">
              <w:rPr>
                <w:rFonts w:ascii="Times New Roman" w:eastAsia="Calibri" w:hAnsi="Times New Roman" w:cs="Times New Roman"/>
                <w:sz w:val="20"/>
                <w:szCs w:val="20"/>
              </w:rPr>
              <w:t>ru</w:t>
            </w:r>
            <w:proofErr w:type="spellEnd"/>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100 ml.</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32</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roztwór wzorcowy chloranów o stężeniu 1000 mg/L do IC, wymagany certyfikat z nawiązaniem do wzorca wyższego rzędu wystawiony przez laboratorium akredytowane wg wymagań normy ISO 17025 , ISO GUIDE 34 lub równoważnej, wartość certyfikowana w zakresie akredytacji laboratorium, wymagana co najmniej roczna ważność r-</w:t>
            </w:r>
            <w:proofErr w:type="spellStart"/>
            <w:r w:rsidRPr="003A13B9">
              <w:rPr>
                <w:rFonts w:ascii="Times New Roman" w:eastAsia="Calibri" w:hAnsi="Times New Roman" w:cs="Times New Roman"/>
                <w:sz w:val="20"/>
                <w:szCs w:val="20"/>
              </w:rPr>
              <w:t>ru</w:t>
            </w:r>
            <w:proofErr w:type="spellEnd"/>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100 ml.</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33</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odniesienia rezorcyny o stężeniu 100 µg/l w wodzie, wymagany certyfikat z nawiązaniem do wzorca wyższego </w:t>
            </w:r>
            <w:r w:rsidRPr="003A13B9">
              <w:rPr>
                <w:rFonts w:ascii="Times New Roman" w:eastAsia="Calibri" w:hAnsi="Times New Roman" w:cs="Times New Roman"/>
                <w:sz w:val="20"/>
                <w:szCs w:val="20"/>
              </w:rPr>
              <w:lastRenderedPageBreak/>
              <w:t>rzędu wystawiony przez laboratorium akredytowane wg wymagań normy ISO 17025 , ISO GUIDE 34 lub równoważnej, wartość certyfikowana w zakresie akredytacji laboratorium, wymagana co najmniej roczna ważność r-</w:t>
            </w:r>
            <w:proofErr w:type="spellStart"/>
            <w:r w:rsidRPr="003A13B9">
              <w:rPr>
                <w:rFonts w:ascii="Times New Roman" w:eastAsia="Calibri" w:hAnsi="Times New Roman" w:cs="Times New Roman"/>
                <w:sz w:val="20"/>
                <w:szCs w:val="20"/>
              </w:rPr>
              <w:t>ru</w:t>
            </w:r>
            <w:proofErr w:type="spellEnd"/>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Opak.</w:t>
            </w:r>
          </w:p>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5x1ml</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34</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odniesienia siarczków o stężeniu 1000 µg/ml w rozcieńczonym NaOH, wymagany certyfikat z nawiązaniem do wzorca wyższego rzędu wystawiony przez laboratorium akredytowane wg wymagań normy ISO 17025 , ISO GUIDE 34 lub równoważnej, wartość certyfikowana w zakresie akredytacji laboratorium, wymagana co najmniej roczna ważność r-</w:t>
            </w:r>
            <w:proofErr w:type="spellStart"/>
            <w:r w:rsidRPr="003A13B9">
              <w:rPr>
                <w:rFonts w:ascii="Times New Roman" w:eastAsia="Calibri" w:hAnsi="Times New Roman" w:cs="Times New Roman"/>
                <w:sz w:val="20"/>
                <w:szCs w:val="20"/>
              </w:rPr>
              <w:t>ru</w:t>
            </w:r>
            <w:proofErr w:type="spellEnd"/>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w:t>
            </w:r>
          </w:p>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20 ml</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35</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roztwór wzorcowy twardości ogólnej o stężeniu 2000 mg/L do, wymagany certyfikat z nawiązaniem do wzorca wyższego rzędu wystawiony przez laboratorium akredytowane wg wymagań normy ISO 17025 , ISO GUIDE 34 lub równoważnej, wartość certyfikowana w zakresie akredytacji laboratorium, wymagana co najmniej roczna ważność r-</w:t>
            </w:r>
            <w:proofErr w:type="spellStart"/>
            <w:r w:rsidRPr="003A13B9">
              <w:rPr>
                <w:rFonts w:ascii="Times New Roman" w:eastAsia="Calibri" w:hAnsi="Times New Roman" w:cs="Times New Roman"/>
                <w:sz w:val="20"/>
                <w:szCs w:val="20"/>
              </w:rPr>
              <w:t>ru</w:t>
            </w:r>
            <w:proofErr w:type="spellEnd"/>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500 ml.</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36</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roztwór wzorcowy twardości o stężeniu 1000 </w:t>
            </w:r>
            <w:proofErr w:type="spellStart"/>
            <w:r w:rsidRPr="003A13B9">
              <w:rPr>
                <w:rFonts w:ascii="Times New Roman" w:eastAsia="Calibri" w:hAnsi="Times New Roman" w:cs="Times New Roman"/>
                <w:sz w:val="20"/>
                <w:szCs w:val="20"/>
              </w:rPr>
              <w:t>mgCa</w:t>
            </w:r>
            <w:proofErr w:type="spellEnd"/>
            <w:r w:rsidRPr="003A13B9">
              <w:rPr>
                <w:rFonts w:ascii="Times New Roman" w:eastAsia="Calibri" w:hAnsi="Times New Roman" w:cs="Times New Roman"/>
                <w:sz w:val="20"/>
                <w:szCs w:val="20"/>
              </w:rPr>
              <w:t>/L, wymagany certyfikat z nawiązaniem do wzorca wyższego rzędu wystawiony przez laboratorium akredytowane wg wymagań normy ISO 17025 , ISO GUIDE 34 lub równoważnej, wartość certyfikowana w zakresie akredytacji laboratorium, wymagana co najmniej roczna ważność r-</w:t>
            </w:r>
            <w:proofErr w:type="spellStart"/>
            <w:r w:rsidRPr="003A13B9">
              <w:rPr>
                <w:rFonts w:ascii="Times New Roman" w:eastAsia="Calibri" w:hAnsi="Times New Roman" w:cs="Times New Roman"/>
                <w:sz w:val="20"/>
                <w:szCs w:val="20"/>
              </w:rPr>
              <w:t>ru</w:t>
            </w:r>
            <w:proofErr w:type="spellEnd"/>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500 ml.</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37</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wzorzec konduktometryczny  200000 µS/cm, wymagany certyfikat z nawiązaniem do wzorca wyższego rzędu wystawiony przez laboratorium akredytowane wg wymagań normy ISO 17025 , ISO GUIDE 34 lub równoważnej, wartość certyfikowana w zakresie akredytacji laboratorium, wymagana co najmniej roczna ważność r-</w:t>
            </w:r>
            <w:proofErr w:type="spellStart"/>
            <w:r w:rsidRPr="003A13B9">
              <w:rPr>
                <w:rFonts w:ascii="Times New Roman" w:eastAsia="Calibri" w:hAnsi="Times New Roman" w:cs="Times New Roman"/>
                <w:sz w:val="20"/>
                <w:szCs w:val="20"/>
              </w:rPr>
              <w:t>ru</w:t>
            </w:r>
            <w:proofErr w:type="spellEnd"/>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500 ml.</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38</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roztwór wzorcowy żelaza(II)  o stężeniu 1000 mg/L, wymagany certyfikat z nawiązaniem do wzorca wyższego rzędu wystawiony przez laboratorium akredytowane wg wymagań normy ISO 17025 , ISO GUIDE 34 lub równoważnej, wartość certyfikowana w zakresie akredytacji laboratorium, wymagana co najmniej roczna ważność r-</w:t>
            </w:r>
            <w:proofErr w:type="spellStart"/>
            <w:r w:rsidRPr="003A13B9">
              <w:rPr>
                <w:rFonts w:ascii="Times New Roman" w:eastAsia="Calibri" w:hAnsi="Times New Roman" w:cs="Times New Roman"/>
                <w:sz w:val="20"/>
                <w:szCs w:val="20"/>
              </w:rPr>
              <w:t>ru</w:t>
            </w:r>
            <w:proofErr w:type="spellEnd"/>
            <w:r w:rsidRPr="003A13B9">
              <w:rPr>
                <w:rFonts w:ascii="Times New Roman" w:eastAsia="Calibri" w:hAnsi="Times New Roman" w:cs="Times New Roman"/>
                <w:sz w:val="20"/>
                <w:szCs w:val="20"/>
              </w:rPr>
              <w:t>.</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100 ml.</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39</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roztwór wzorcowy kwasu nikotynowego o stężeniu 1000 mg/L, wymagany certyfikat z nawiązaniem do wzorca wyższego rzędu wystawiony przez laboratorium akredytowane wg wymagań normy ISO 17025 , ISO GUIDE 34 lub równoważnej, wartość certyfikowana w zakresie akredytacji laboratorium, wymagana co najmniej roczna ważność r-</w:t>
            </w:r>
            <w:proofErr w:type="spellStart"/>
            <w:r w:rsidRPr="003A13B9">
              <w:rPr>
                <w:rFonts w:ascii="Times New Roman" w:eastAsia="Calibri" w:hAnsi="Times New Roman" w:cs="Times New Roman"/>
                <w:sz w:val="20"/>
                <w:szCs w:val="20"/>
              </w:rPr>
              <w:t>ru</w:t>
            </w:r>
            <w:proofErr w:type="spellEnd"/>
            <w:r w:rsidRPr="003A13B9">
              <w:rPr>
                <w:rFonts w:ascii="Times New Roman" w:eastAsia="Calibri" w:hAnsi="Times New Roman" w:cs="Times New Roman"/>
                <w:sz w:val="20"/>
                <w:szCs w:val="20"/>
              </w:rPr>
              <w:t>.</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100 ml.</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40</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roztwór wzorcowy oleje i tłuszcze o stężeniu 1000 mg/L, wymagany certyfikat z nawiązaniem do wzorca wyższego rzędu wystawiony przez laboratorium akredytowane wg wymagań normy ISO 17025 , ISO GUIDE 34 lub równoważnej, wartość certyfikowana w zakresie akredytacji laboratorium, wymagana co najmniej roczna ważność r-</w:t>
            </w:r>
            <w:proofErr w:type="spellStart"/>
            <w:r w:rsidRPr="003A13B9">
              <w:rPr>
                <w:rFonts w:ascii="Times New Roman" w:eastAsia="Calibri" w:hAnsi="Times New Roman" w:cs="Times New Roman"/>
                <w:sz w:val="20"/>
                <w:szCs w:val="20"/>
              </w:rPr>
              <w:t>ru</w:t>
            </w:r>
            <w:proofErr w:type="spellEnd"/>
            <w:r w:rsidRPr="003A13B9">
              <w:rPr>
                <w:rFonts w:ascii="Times New Roman" w:eastAsia="Calibri" w:hAnsi="Times New Roman" w:cs="Times New Roman"/>
                <w:sz w:val="20"/>
                <w:szCs w:val="20"/>
              </w:rPr>
              <w:t>.</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250 ml.</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41</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referencyjny </w:t>
            </w:r>
            <w:proofErr w:type="spellStart"/>
            <w:r w:rsidRPr="003A13B9">
              <w:rPr>
                <w:rFonts w:ascii="Times New Roman" w:eastAsia="Calibri" w:hAnsi="Times New Roman" w:cs="Times New Roman"/>
                <w:sz w:val="20"/>
                <w:szCs w:val="20"/>
              </w:rPr>
              <w:t>Coal</w:t>
            </w:r>
            <w:proofErr w:type="spellEnd"/>
            <w:r w:rsidRPr="003A13B9">
              <w:rPr>
                <w:rFonts w:ascii="Times New Roman" w:eastAsia="Calibri" w:hAnsi="Times New Roman" w:cs="Times New Roman"/>
                <w:sz w:val="20"/>
                <w:szCs w:val="20"/>
              </w:rPr>
              <w:t xml:space="preserve">  wzorzec zaw. pierw. śladowych (Cl zaw. 0,1 % +/- 0,01);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50 g</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42</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referencyjny </w:t>
            </w:r>
            <w:proofErr w:type="spellStart"/>
            <w:r w:rsidRPr="003A13B9">
              <w:rPr>
                <w:rFonts w:ascii="Times New Roman" w:eastAsia="Calibri" w:hAnsi="Times New Roman" w:cs="Times New Roman"/>
                <w:sz w:val="20"/>
                <w:szCs w:val="20"/>
              </w:rPr>
              <w:t>Coal</w:t>
            </w:r>
            <w:proofErr w:type="spellEnd"/>
            <w:r w:rsidRPr="003A13B9">
              <w:rPr>
                <w:rFonts w:ascii="Times New Roman" w:eastAsia="Calibri" w:hAnsi="Times New Roman" w:cs="Times New Roman"/>
                <w:sz w:val="20"/>
                <w:szCs w:val="20"/>
              </w:rPr>
              <w:t xml:space="preserve">  wzorzec zaw. pierw. śladowych (Cl zaw. 0,17 % +/- 0,01); wymagany certyfikat z nawiązaniem do wzorca wyższego rzędu wystawiony przez laboratorium akredytowane wg wymagań normy ISO 17025 , ISO </w:t>
            </w:r>
            <w:r w:rsidRPr="003A13B9">
              <w:rPr>
                <w:rFonts w:ascii="Times New Roman" w:eastAsia="Calibri" w:hAnsi="Times New Roman" w:cs="Times New Roman"/>
                <w:sz w:val="20"/>
                <w:szCs w:val="20"/>
              </w:rPr>
              <w:lastRenderedPageBreak/>
              <w:t>GUIDE 34 lub równoważnej, wartość certyfikowana w zakresie akredytacji laboratorium; wymagana co najmniej roczna ważność materiału, op. min. 25 g</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43</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referencyjny </w:t>
            </w:r>
            <w:proofErr w:type="spellStart"/>
            <w:r w:rsidRPr="003A13B9">
              <w:rPr>
                <w:rFonts w:ascii="Times New Roman" w:eastAsia="Calibri" w:hAnsi="Times New Roman" w:cs="Times New Roman"/>
                <w:sz w:val="20"/>
                <w:szCs w:val="20"/>
              </w:rPr>
              <w:t>BituminousCoal</w:t>
            </w:r>
            <w:proofErr w:type="spellEnd"/>
            <w:r w:rsidRPr="003A13B9">
              <w:rPr>
                <w:rFonts w:ascii="Times New Roman" w:eastAsia="Calibri" w:hAnsi="Times New Roman" w:cs="Times New Roman"/>
                <w:sz w:val="20"/>
                <w:szCs w:val="20"/>
              </w:rPr>
              <w:t xml:space="preserve">  wzorzec zaw. pierw. śladowych (Hg 0,18 </w:t>
            </w:r>
            <w:proofErr w:type="spellStart"/>
            <w:r w:rsidRPr="003A13B9">
              <w:rPr>
                <w:rFonts w:ascii="Times New Roman" w:eastAsia="Calibri" w:hAnsi="Times New Roman" w:cs="Times New Roman"/>
                <w:sz w:val="20"/>
                <w:szCs w:val="20"/>
              </w:rPr>
              <w:t>ug</w:t>
            </w:r>
            <w:proofErr w:type="spellEnd"/>
            <w:r w:rsidRPr="003A13B9">
              <w:rPr>
                <w:rFonts w:ascii="Times New Roman" w:eastAsia="Calibri" w:hAnsi="Times New Roman" w:cs="Times New Roman"/>
                <w:sz w:val="20"/>
                <w:szCs w:val="20"/>
              </w:rPr>
              <w:t>/g +/- 0,02);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50 g</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 RAZEM</w:t>
            </w:r>
          </w:p>
        </w:tc>
        <w:tc>
          <w:tcPr>
            <w:tcW w:w="850" w:type="dxa"/>
          </w:tcPr>
          <w:p w:rsidR="003A13B9" w:rsidRPr="003A13B9" w:rsidRDefault="003A13B9" w:rsidP="003A13B9">
            <w:pPr>
              <w:jc w:val="center"/>
              <w:rPr>
                <w:rFonts w:ascii="Times New Roman" w:eastAsia="Calibri" w:hAnsi="Times New Roman" w:cs="Times New Roman"/>
                <w:sz w:val="20"/>
                <w:szCs w:val="20"/>
              </w:rPr>
            </w:pPr>
          </w:p>
        </w:tc>
        <w:tc>
          <w:tcPr>
            <w:tcW w:w="567" w:type="dxa"/>
          </w:tcPr>
          <w:p w:rsidR="003A13B9" w:rsidRPr="003A13B9" w:rsidRDefault="003A13B9" w:rsidP="003A13B9">
            <w:pPr>
              <w:jc w:val="center"/>
              <w:rPr>
                <w:rFonts w:ascii="Times New Roman" w:eastAsia="Calibri" w:hAnsi="Times New Roman" w:cs="Times New Roman"/>
                <w:sz w:val="20"/>
                <w:szCs w:val="20"/>
              </w:rPr>
            </w:pP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bl>
    <w:p w:rsidR="003A13B9" w:rsidRPr="003A13B9" w:rsidRDefault="003A13B9" w:rsidP="003A13B9">
      <w:pPr>
        <w:spacing w:after="0" w:line="240" w:lineRule="auto"/>
        <w:ind w:left="5246" w:firstLine="708"/>
        <w:jc w:val="right"/>
        <w:rPr>
          <w:rFonts w:ascii="Times New Roman" w:eastAsia="Calibri" w:hAnsi="Times New Roman" w:cs="Times New Roman"/>
          <w:b/>
          <w:bCs/>
        </w:rPr>
      </w:pPr>
    </w:p>
    <w:p w:rsidR="003A13B9" w:rsidRPr="003A13B9" w:rsidRDefault="003A13B9" w:rsidP="003A13B9">
      <w:pPr>
        <w:spacing w:after="0" w:line="240" w:lineRule="auto"/>
        <w:ind w:left="5246" w:firstLine="708"/>
        <w:jc w:val="right"/>
        <w:rPr>
          <w:rFonts w:ascii="Times New Roman" w:eastAsia="Calibri" w:hAnsi="Times New Roman" w:cs="Times New Roman"/>
          <w:b/>
          <w:bCs/>
        </w:rPr>
      </w:pPr>
    </w:p>
    <w:p w:rsidR="003A13B9" w:rsidRPr="003A13B9" w:rsidRDefault="003A13B9" w:rsidP="003A13B9">
      <w:pPr>
        <w:spacing w:after="0" w:line="240" w:lineRule="auto"/>
        <w:jc w:val="both"/>
        <w:rPr>
          <w:rFonts w:ascii="Times New Roman" w:eastAsia="Calibri" w:hAnsi="Times New Roman" w:cs="Times New Roman"/>
          <w:sz w:val="18"/>
          <w:szCs w:val="18"/>
          <w:lang w:eastAsia="pl-PL"/>
        </w:rPr>
      </w:pPr>
      <w:r w:rsidRPr="003A13B9">
        <w:rPr>
          <w:rFonts w:ascii="Times New Roman" w:eastAsia="Calibri"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3A13B9" w:rsidRPr="003A13B9" w:rsidRDefault="003A13B9" w:rsidP="003A13B9">
      <w:pPr>
        <w:spacing w:after="0" w:line="240" w:lineRule="auto"/>
        <w:jc w:val="both"/>
        <w:rPr>
          <w:rFonts w:ascii="Times New Roman" w:eastAsia="Calibri" w:hAnsi="Times New Roman" w:cs="Times New Roman"/>
          <w:sz w:val="18"/>
          <w:szCs w:val="18"/>
          <w:lang w:eastAsia="pl-PL"/>
        </w:rPr>
      </w:pPr>
    </w:p>
    <w:p w:rsidR="003A13B9" w:rsidRPr="003A13B9" w:rsidRDefault="003A13B9" w:rsidP="003A13B9">
      <w:pPr>
        <w:spacing w:after="0" w:line="240" w:lineRule="auto"/>
        <w:jc w:val="both"/>
        <w:rPr>
          <w:rFonts w:ascii="Times New Roman" w:eastAsia="Calibri" w:hAnsi="Times New Roman" w:cs="Times New Roman"/>
          <w:b/>
          <w:bCs/>
          <w:sz w:val="18"/>
          <w:szCs w:val="18"/>
          <w:lang w:eastAsia="pl-PL"/>
        </w:rPr>
      </w:pPr>
      <w:r w:rsidRPr="003A13B9">
        <w:rPr>
          <w:rFonts w:ascii="Times New Roman" w:eastAsia="Calibri" w:hAnsi="Times New Roman" w:cs="Times New Roman"/>
          <w:sz w:val="18"/>
          <w:szCs w:val="18"/>
          <w:lang w:eastAsia="pl-PL"/>
        </w:rPr>
        <w:t xml:space="preserve">Wykonawca zobowiązany jest do podania szczegółowych danych: nazwy oferowanego produktu, nazwy handlowej  wraz z nazwą producenta - w formularzu </w:t>
      </w:r>
      <w:proofErr w:type="spellStart"/>
      <w:r w:rsidRPr="003A13B9">
        <w:rPr>
          <w:rFonts w:ascii="Times New Roman" w:eastAsia="Calibri" w:hAnsi="Times New Roman" w:cs="Times New Roman"/>
          <w:sz w:val="18"/>
          <w:szCs w:val="18"/>
          <w:lang w:eastAsia="pl-PL"/>
        </w:rPr>
        <w:t>techniczno</w:t>
      </w:r>
      <w:proofErr w:type="spellEnd"/>
      <w:r w:rsidRPr="003A13B9">
        <w:rPr>
          <w:rFonts w:ascii="Times New Roman" w:eastAsia="Calibri" w:hAnsi="Times New Roman" w:cs="Times New Roman"/>
          <w:sz w:val="18"/>
          <w:szCs w:val="18"/>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3A13B9" w:rsidRPr="003A13B9" w:rsidRDefault="003A13B9" w:rsidP="003A13B9">
      <w:pPr>
        <w:spacing w:after="0" w:line="240" w:lineRule="auto"/>
        <w:jc w:val="both"/>
        <w:rPr>
          <w:rFonts w:ascii="Times New Roman" w:eastAsia="Calibri" w:hAnsi="Times New Roman" w:cs="Times New Roman"/>
          <w:b/>
          <w:bCs/>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rPr>
      </w:pPr>
      <w:r w:rsidRPr="003A13B9">
        <w:rPr>
          <w:rFonts w:ascii="Times New Roman" w:eastAsia="Calibri" w:hAnsi="Times New Roman" w:cs="Times New Roman"/>
        </w:rPr>
        <w:t xml:space="preserve">…………….……………………, dnia ………….……. r. </w:t>
      </w:r>
    </w:p>
    <w:p w:rsidR="003A13B9" w:rsidRPr="003A13B9" w:rsidRDefault="003A13B9" w:rsidP="003A13B9">
      <w:pPr>
        <w:spacing w:after="0" w:line="240" w:lineRule="auto"/>
        <w:ind w:firstLine="708"/>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(miejscowość i data)</w:t>
      </w:r>
    </w:p>
    <w:p w:rsidR="003A13B9" w:rsidRPr="003A13B9" w:rsidRDefault="003A13B9" w:rsidP="003A13B9">
      <w:pPr>
        <w:spacing w:after="0" w:line="240" w:lineRule="auto"/>
        <w:jc w:val="right"/>
        <w:rPr>
          <w:rFonts w:ascii="Times New Roman" w:eastAsia="Calibri" w:hAnsi="Times New Roman" w:cs="Times New Roman"/>
        </w:rPr>
      </w:pP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t>…………………………………………</w:t>
      </w:r>
    </w:p>
    <w:p w:rsidR="003A13B9" w:rsidRPr="003A13B9" w:rsidRDefault="003A13B9" w:rsidP="003A13B9">
      <w:pPr>
        <w:spacing w:after="0" w:line="240" w:lineRule="auto"/>
        <w:ind w:left="6372"/>
        <w:rPr>
          <w:rFonts w:ascii="Times New Roman" w:eastAsia="Calibri" w:hAnsi="Times New Roman" w:cs="Times New Roman"/>
          <w:sz w:val="20"/>
          <w:szCs w:val="20"/>
        </w:rPr>
      </w:pPr>
      <w:r w:rsidRPr="003A13B9">
        <w:rPr>
          <w:rFonts w:ascii="Times New Roman" w:eastAsia="Calibri" w:hAnsi="Times New Roman" w:cs="Times New Roman"/>
          <w:sz w:val="20"/>
          <w:szCs w:val="20"/>
        </w:rPr>
        <w:t>(podpis osoby uprawnionej do reprezentowania Wykonawcy)</w:t>
      </w:r>
    </w:p>
    <w:p w:rsidR="003A13B9" w:rsidRPr="003A13B9" w:rsidRDefault="003A13B9" w:rsidP="003A13B9">
      <w:pPr>
        <w:rPr>
          <w:rFonts w:ascii="Calibri" w:eastAsia="Calibri" w:hAnsi="Calibri" w:cs="Times New Roman"/>
          <w:sz w:val="28"/>
          <w:szCs w:val="28"/>
        </w:rPr>
      </w:pPr>
    </w:p>
    <w:p w:rsidR="003A13B9" w:rsidRPr="003A13B9" w:rsidRDefault="003A13B9" w:rsidP="003A13B9">
      <w:pPr>
        <w:rPr>
          <w:rFonts w:ascii="Times New Roman" w:eastAsia="Calibri" w:hAnsi="Times New Roman" w:cs="Times New Roman"/>
          <w:b/>
          <w:sz w:val="24"/>
          <w:szCs w:val="24"/>
        </w:rPr>
      </w:pPr>
    </w:p>
    <w:p w:rsidR="003A13B9" w:rsidRPr="003A13B9" w:rsidRDefault="003A13B9" w:rsidP="003A13B9">
      <w:pPr>
        <w:rPr>
          <w:rFonts w:ascii="Times New Roman" w:eastAsia="Calibri" w:hAnsi="Times New Roman" w:cs="Times New Roman"/>
          <w:b/>
          <w:sz w:val="24"/>
          <w:szCs w:val="24"/>
        </w:rPr>
      </w:pPr>
    </w:p>
    <w:p w:rsidR="003A13B9" w:rsidRPr="003A13B9" w:rsidRDefault="003A13B9" w:rsidP="003A13B9">
      <w:pPr>
        <w:rPr>
          <w:rFonts w:ascii="Times New Roman" w:eastAsia="Calibri" w:hAnsi="Times New Roman" w:cs="Times New Roman"/>
          <w:b/>
          <w:sz w:val="24"/>
          <w:szCs w:val="24"/>
        </w:rPr>
      </w:pPr>
    </w:p>
    <w:p w:rsidR="003A13B9" w:rsidRPr="003A13B9" w:rsidRDefault="003A13B9" w:rsidP="003A13B9">
      <w:pPr>
        <w:rPr>
          <w:rFonts w:ascii="Times New Roman" w:eastAsia="Calibri" w:hAnsi="Times New Roman" w:cs="Times New Roman"/>
          <w:b/>
          <w:sz w:val="24"/>
          <w:szCs w:val="24"/>
        </w:rPr>
      </w:pPr>
    </w:p>
    <w:p w:rsidR="003A13B9" w:rsidRPr="003A13B9" w:rsidRDefault="003A13B9" w:rsidP="003A13B9">
      <w:pPr>
        <w:rPr>
          <w:rFonts w:ascii="Times New Roman" w:eastAsia="Calibri" w:hAnsi="Times New Roman" w:cs="Times New Roman"/>
          <w:b/>
          <w:sz w:val="24"/>
          <w:szCs w:val="24"/>
        </w:rPr>
      </w:pPr>
    </w:p>
    <w:p w:rsidR="003A13B9" w:rsidRPr="003A13B9" w:rsidRDefault="003A13B9" w:rsidP="003A13B9">
      <w:pPr>
        <w:rPr>
          <w:rFonts w:ascii="Times New Roman" w:eastAsia="Calibri" w:hAnsi="Times New Roman" w:cs="Times New Roman"/>
          <w:b/>
          <w:sz w:val="24"/>
          <w:szCs w:val="24"/>
        </w:rPr>
      </w:pPr>
    </w:p>
    <w:p w:rsidR="003A13B9" w:rsidRPr="003A13B9" w:rsidRDefault="003A13B9" w:rsidP="003A13B9">
      <w:pPr>
        <w:rPr>
          <w:rFonts w:ascii="Times New Roman" w:eastAsia="Calibri" w:hAnsi="Times New Roman" w:cs="Times New Roman"/>
          <w:b/>
          <w:sz w:val="24"/>
          <w:szCs w:val="24"/>
        </w:rPr>
      </w:pPr>
    </w:p>
    <w:p w:rsidR="003A13B9" w:rsidRPr="003A13B9" w:rsidRDefault="003A13B9" w:rsidP="003A13B9">
      <w:pPr>
        <w:rPr>
          <w:rFonts w:ascii="Times New Roman" w:eastAsia="Calibri" w:hAnsi="Times New Roman" w:cs="Times New Roman"/>
          <w:b/>
          <w:sz w:val="24"/>
          <w:szCs w:val="24"/>
        </w:rPr>
      </w:pPr>
    </w:p>
    <w:p w:rsidR="003A13B9" w:rsidRPr="003A13B9" w:rsidRDefault="003A13B9" w:rsidP="003A13B9">
      <w:pPr>
        <w:rPr>
          <w:rFonts w:ascii="Times New Roman" w:eastAsia="Calibri" w:hAnsi="Times New Roman" w:cs="Times New Roman"/>
          <w:b/>
          <w:sz w:val="24"/>
          <w:szCs w:val="24"/>
        </w:rPr>
      </w:pPr>
    </w:p>
    <w:p w:rsidR="003A13B9" w:rsidRPr="003A13B9" w:rsidRDefault="003A13B9" w:rsidP="003A13B9">
      <w:pPr>
        <w:rPr>
          <w:rFonts w:ascii="Times New Roman" w:eastAsia="Calibri" w:hAnsi="Times New Roman" w:cs="Times New Roman"/>
          <w:b/>
          <w:bCs/>
          <w:sz w:val="24"/>
          <w:szCs w:val="24"/>
        </w:rPr>
      </w:pPr>
      <w:r w:rsidRPr="003A13B9">
        <w:rPr>
          <w:rFonts w:ascii="Times New Roman" w:eastAsia="Calibri" w:hAnsi="Times New Roman" w:cs="Times New Roman"/>
          <w:b/>
          <w:sz w:val="24"/>
          <w:szCs w:val="24"/>
        </w:rPr>
        <w:lastRenderedPageBreak/>
        <w:t xml:space="preserve">Część 3 : </w:t>
      </w:r>
      <w:r w:rsidRPr="003A13B9">
        <w:rPr>
          <w:rFonts w:ascii="Times New Roman" w:eastAsia="Calibri" w:hAnsi="Times New Roman" w:cs="Times New Roman"/>
          <w:b/>
          <w:bCs/>
          <w:sz w:val="24"/>
          <w:szCs w:val="24"/>
        </w:rPr>
        <w:t>Materiały eksploatacyjne do posiadanych przez Zamawiającego chromatografów jonowych DIONEX ICS-5000, ICS-2500, ICS-1100</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850"/>
        <w:gridCol w:w="567"/>
        <w:gridCol w:w="709"/>
        <w:gridCol w:w="1276"/>
        <w:gridCol w:w="850"/>
        <w:gridCol w:w="993"/>
        <w:gridCol w:w="992"/>
        <w:gridCol w:w="992"/>
      </w:tblGrid>
      <w:tr w:rsidR="003A13B9" w:rsidRPr="003A13B9" w:rsidTr="0044204C">
        <w:tc>
          <w:tcPr>
            <w:tcW w:w="567"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Lp.</w:t>
            </w:r>
          </w:p>
        </w:tc>
        <w:tc>
          <w:tcPr>
            <w:tcW w:w="3261"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Nazwa towaru, wymagania,</w:t>
            </w:r>
          </w:p>
        </w:tc>
        <w:tc>
          <w:tcPr>
            <w:tcW w:w="850"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14"/>
                <w:szCs w:val="14"/>
              </w:rPr>
            </w:pPr>
            <w:r w:rsidRPr="003A13B9">
              <w:rPr>
                <w:rFonts w:ascii="Times New Roman" w:eastAsia="Calibri" w:hAnsi="Times New Roman" w:cs="Times New Roman"/>
                <w:b/>
                <w:sz w:val="14"/>
                <w:szCs w:val="14"/>
              </w:rPr>
              <w:t>Jednostka</w:t>
            </w:r>
          </w:p>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4"/>
                <w:szCs w:val="14"/>
              </w:rPr>
              <w:t>miary</w:t>
            </w:r>
          </w:p>
        </w:tc>
        <w:tc>
          <w:tcPr>
            <w:tcW w:w="567"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Ilość</w:t>
            </w:r>
          </w:p>
        </w:tc>
        <w:tc>
          <w:tcPr>
            <w:tcW w:w="709"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 xml:space="preserve"> Cena jednostkowa netto</w:t>
            </w:r>
          </w:p>
        </w:tc>
        <w:tc>
          <w:tcPr>
            <w:tcW w:w="1276"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Wartość netto</w:t>
            </w:r>
          </w:p>
        </w:tc>
        <w:tc>
          <w:tcPr>
            <w:tcW w:w="850" w:type="dxa"/>
            <w:shd w:val="clear" w:color="auto" w:fill="BFBFBF"/>
          </w:tcPr>
          <w:p w:rsidR="003A13B9" w:rsidRPr="003A13B9" w:rsidRDefault="003A13B9" w:rsidP="003A13B9">
            <w:pPr>
              <w:spacing w:after="0" w:line="240" w:lineRule="auto"/>
              <w:jc w:val="center"/>
              <w:rPr>
                <w:rFonts w:ascii="Times New Roman" w:eastAsia="Calibri" w:hAnsi="Times New Roman" w:cs="Times New Roman"/>
                <w:b/>
                <w:sz w:val="16"/>
                <w:szCs w:val="16"/>
              </w:rPr>
            </w:pPr>
          </w:p>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stawka</w:t>
            </w:r>
          </w:p>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 xml:space="preserve"> VAT</w:t>
            </w:r>
          </w:p>
        </w:tc>
        <w:tc>
          <w:tcPr>
            <w:tcW w:w="993" w:type="dxa"/>
            <w:shd w:val="clear" w:color="auto" w:fill="BFBFBF"/>
          </w:tcPr>
          <w:p w:rsidR="003A13B9" w:rsidRPr="003A13B9" w:rsidRDefault="003A13B9" w:rsidP="003A13B9">
            <w:pPr>
              <w:spacing w:after="0" w:line="240" w:lineRule="auto"/>
              <w:jc w:val="center"/>
              <w:rPr>
                <w:rFonts w:ascii="Times New Roman" w:eastAsia="Calibri" w:hAnsi="Times New Roman" w:cs="Times New Roman"/>
                <w:b/>
                <w:sz w:val="16"/>
                <w:szCs w:val="16"/>
              </w:rPr>
            </w:pPr>
          </w:p>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Wartość</w:t>
            </w:r>
          </w:p>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VAT</w:t>
            </w:r>
          </w:p>
        </w:tc>
        <w:tc>
          <w:tcPr>
            <w:tcW w:w="992" w:type="dxa"/>
            <w:shd w:val="clear" w:color="auto" w:fill="BFBFBF"/>
          </w:tcPr>
          <w:p w:rsidR="003A13B9" w:rsidRPr="003A13B9" w:rsidRDefault="003A13B9" w:rsidP="003A13B9">
            <w:pPr>
              <w:spacing w:after="0" w:line="240" w:lineRule="auto"/>
              <w:jc w:val="center"/>
              <w:rPr>
                <w:rFonts w:ascii="Times New Roman" w:eastAsia="Calibri" w:hAnsi="Times New Roman" w:cs="Times New Roman"/>
                <w:b/>
                <w:sz w:val="16"/>
                <w:szCs w:val="16"/>
              </w:rPr>
            </w:pPr>
          </w:p>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Wartość</w:t>
            </w:r>
          </w:p>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brutto</w:t>
            </w:r>
          </w:p>
        </w:tc>
        <w:tc>
          <w:tcPr>
            <w:tcW w:w="992" w:type="dxa"/>
            <w:shd w:val="clear" w:color="auto" w:fill="BFBFBF"/>
          </w:tcPr>
          <w:p w:rsidR="003A13B9" w:rsidRPr="003A13B9" w:rsidRDefault="003A13B9" w:rsidP="003A13B9">
            <w:pPr>
              <w:spacing w:after="0" w:line="240" w:lineRule="auto"/>
              <w:jc w:val="center"/>
              <w:rPr>
                <w:rFonts w:ascii="Times New Roman" w:eastAsia="Calibri" w:hAnsi="Times New Roman" w:cs="Times New Roman"/>
                <w:b/>
                <w:sz w:val="16"/>
                <w:szCs w:val="16"/>
              </w:rPr>
            </w:pPr>
          </w:p>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Producent</w:t>
            </w:r>
          </w:p>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nazwa handlowa</w:t>
            </w:r>
          </w:p>
        </w:tc>
      </w:tr>
      <w:tr w:rsidR="003A13B9" w:rsidRPr="003A13B9" w:rsidTr="0044204C">
        <w:tc>
          <w:tcPr>
            <w:tcW w:w="567"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20"/>
                <w:szCs w:val="20"/>
                <w:lang w:eastAsia="pl-PL"/>
              </w:rPr>
            </w:pPr>
            <w:r w:rsidRPr="003A13B9">
              <w:rPr>
                <w:rFonts w:ascii="Times New Roman" w:eastAsia="Calibri" w:hAnsi="Times New Roman" w:cs="Times New Roman"/>
                <w:b/>
                <w:sz w:val="20"/>
                <w:szCs w:val="20"/>
                <w:lang w:eastAsia="pl-PL"/>
              </w:rPr>
              <w:t>1</w:t>
            </w:r>
          </w:p>
        </w:tc>
        <w:tc>
          <w:tcPr>
            <w:tcW w:w="3261"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bCs/>
                <w:sz w:val="20"/>
                <w:szCs w:val="20"/>
                <w:lang w:eastAsia="pl-PL"/>
              </w:rPr>
            </w:pPr>
            <w:r w:rsidRPr="003A13B9">
              <w:rPr>
                <w:rFonts w:ascii="Times New Roman" w:eastAsia="Calibri" w:hAnsi="Times New Roman" w:cs="Times New Roman"/>
                <w:b/>
                <w:bCs/>
                <w:sz w:val="20"/>
                <w:szCs w:val="20"/>
                <w:lang w:eastAsia="pl-PL"/>
              </w:rPr>
              <w:t>2</w:t>
            </w:r>
          </w:p>
        </w:tc>
        <w:tc>
          <w:tcPr>
            <w:tcW w:w="850"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20"/>
                <w:szCs w:val="20"/>
                <w:lang w:eastAsia="pl-PL"/>
              </w:rPr>
            </w:pPr>
            <w:r w:rsidRPr="003A13B9">
              <w:rPr>
                <w:rFonts w:ascii="Times New Roman" w:eastAsia="Calibri" w:hAnsi="Times New Roman" w:cs="Times New Roman"/>
                <w:b/>
                <w:sz w:val="20"/>
                <w:szCs w:val="20"/>
                <w:lang w:eastAsia="pl-PL"/>
              </w:rPr>
              <w:t>3</w:t>
            </w:r>
          </w:p>
        </w:tc>
        <w:tc>
          <w:tcPr>
            <w:tcW w:w="567"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20"/>
                <w:szCs w:val="20"/>
                <w:lang w:eastAsia="pl-PL"/>
              </w:rPr>
            </w:pPr>
            <w:r w:rsidRPr="003A13B9">
              <w:rPr>
                <w:rFonts w:ascii="Times New Roman" w:eastAsia="Calibri" w:hAnsi="Times New Roman" w:cs="Times New Roman"/>
                <w:b/>
                <w:sz w:val="20"/>
                <w:szCs w:val="20"/>
                <w:lang w:eastAsia="pl-PL"/>
              </w:rPr>
              <w:t>4</w:t>
            </w:r>
          </w:p>
        </w:tc>
        <w:tc>
          <w:tcPr>
            <w:tcW w:w="709"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20"/>
                <w:szCs w:val="20"/>
                <w:lang w:val="en-GB" w:eastAsia="pl-PL"/>
              </w:rPr>
            </w:pPr>
            <w:r w:rsidRPr="003A13B9">
              <w:rPr>
                <w:rFonts w:ascii="Times New Roman" w:eastAsia="Calibri" w:hAnsi="Times New Roman" w:cs="Times New Roman"/>
                <w:b/>
                <w:sz w:val="20"/>
                <w:szCs w:val="20"/>
                <w:lang w:val="en-GB" w:eastAsia="pl-PL"/>
              </w:rPr>
              <w:t>5</w:t>
            </w:r>
          </w:p>
        </w:tc>
        <w:tc>
          <w:tcPr>
            <w:tcW w:w="1276"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20"/>
                <w:szCs w:val="20"/>
                <w:lang w:val="en-GB" w:eastAsia="pl-PL"/>
              </w:rPr>
            </w:pPr>
            <w:r w:rsidRPr="003A13B9">
              <w:rPr>
                <w:rFonts w:ascii="Times New Roman" w:eastAsia="Calibri" w:hAnsi="Times New Roman" w:cs="Times New Roman"/>
                <w:b/>
                <w:sz w:val="20"/>
                <w:szCs w:val="20"/>
                <w:lang w:val="en-GB" w:eastAsia="pl-PL"/>
              </w:rPr>
              <w:t>6</w:t>
            </w:r>
          </w:p>
        </w:tc>
        <w:tc>
          <w:tcPr>
            <w:tcW w:w="850" w:type="dxa"/>
            <w:shd w:val="clear" w:color="auto" w:fill="BFBFBF"/>
          </w:tcPr>
          <w:p w:rsidR="003A13B9" w:rsidRPr="003A13B9" w:rsidRDefault="003A13B9" w:rsidP="003A13B9">
            <w:pPr>
              <w:spacing w:after="0" w:line="240" w:lineRule="auto"/>
              <w:jc w:val="center"/>
              <w:rPr>
                <w:rFonts w:ascii="Times New Roman" w:eastAsia="Calibri" w:hAnsi="Times New Roman" w:cs="Times New Roman"/>
                <w:b/>
                <w:sz w:val="20"/>
                <w:szCs w:val="20"/>
                <w:lang w:val="en-GB" w:eastAsia="pl-PL"/>
              </w:rPr>
            </w:pPr>
            <w:r w:rsidRPr="003A13B9">
              <w:rPr>
                <w:rFonts w:ascii="Times New Roman" w:eastAsia="Calibri" w:hAnsi="Times New Roman" w:cs="Times New Roman"/>
                <w:b/>
                <w:sz w:val="20"/>
                <w:szCs w:val="20"/>
                <w:lang w:val="en-GB" w:eastAsia="pl-PL"/>
              </w:rPr>
              <w:t>7</w:t>
            </w:r>
          </w:p>
        </w:tc>
        <w:tc>
          <w:tcPr>
            <w:tcW w:w="993" w:type="dxa"/>
            <w:shd w:val="clear" w:color="auto" w:fill="BFBFBF"/>
          </w:tcPr>
          <w:p w:rsidR="003A13B9" w:rsidRPr="003A13B9" w:rsidRDefault="003A13B9" w:rsidP="003A13B9">
            <w:pPr>
              <w:spacing w:after="0" w:line="240" w:lineRule="auto"/>
              <w:jc w:val="center"/>
              <w:rPr>
                <w:rFonts w:ascii="Times New Roman" w:eastAsia="Calibri" w:hAnsi="Times New Roman" w:cs="Times New Roman"/>
                <w:b/>
                <w:sz w:val="20"/>
                <w:szCs w:val="20"/>
                <w:lang w:val="en-GB" w:eastAsia="pl-PL"/>
              </w:rPr>
            </w:pPr>
            <w:r w:rsidRPr="003A13B9">
              <w:rPr>
                <w:rFonts w:ascii="Times New Roman" w:eastAsia="Calibri" w:hAnsi="Times New Roman" w:cs="Times New Roman"/>
                <w:b/>
                <w:sz w:val="20"/>
                <w:szCs w:val="20"/>
                <w:lang w:val="en-GB" w:eastAsia="pl-PL"/>
              </w:rPr>
              <w:t>8</w:t>
            </w:r>
          </w:p>
        </w:tc>
        <w:tc>
          <w:tcPr>
            <w:tcW w:w="992" w:type="dxa"/>
            <w:shd w:val="clear" w:color="auto" w:fill="BFBFBF"/>
          </w:tcPr>
          <w:p w:rsidR="003A13B9" w:rsidRPr="003A13B9" w:rsidRDefault="003A13B9" w:rsidP="003A13B9">
            <w:pPr>
              <w:spacing w:after="0" w:line="240" w:lineRule="auto"/>
              <w:jc w:val="center"/>
              <w:rPr>
                <w:rFonts w:ascii="Times New Roman" w:eastAsia="Calibri" w:hAnsi="Times New Roman" w:cs="Times New Roman"/>
                <w:b/>
                <w:sz w:val="20"/>
                <w:szCs w:val="20"/>
                <w:lang w:val="en-GB" w:eastAsia="pl-PL"/>
              </w:rPr>
            </w:pPr>
            <w:r w:rsidRPr="003A13B9">
              <w:rPr>
                <w:rFonts w:ascii="Times New Roman" w:eastAsia="Calibri" w:hAnsi="Times New Roman" w:cs="Times New Roman"/>
                <w:b/>
                <w:sz w:val="20"/>
                <w:szCs w:val="20"/>
                <w:lang w:val="en-GB" w:eastAsia="pl-PL"/>
              </w:rPr>
              <w:t>9</w:t>
            </w:r>
          </w:p>
        </w:tc>
        <w:tc>
          <w:tcPr>
            <w:tcW w:w="992" w:type="dxa"/>
            <w:shd w:val="clear" w:color="auto" w:fill="BFBFBF"/>
          </w:tcPr>
          <w:p w:rsidR="003A13B9" w:rsidRPr="003A13B9" w:rsidRDefault="003A13B9" w:rsidP="003A13B9">
            <w:pPr>
              <w:spacing w:after="0" w:line="240" w:lineRule="auto"/>
              <w:jc w:val="center"/>
              <w:rPr>
                <w:rFonts w:ascii="Times New Roman" w:eastAsia="Calibri" w:hAnsi="Times New Roman" w:cs="Times New Roman"/>
                <w:b/>
                <w:sz w:val="20"/>
                <w:szCs w:val="20"/>
                <w:lang w:val="en-GB" w:eastAsia="pl-PL"/>
              </w:rPr>
            </w:pPr>
            <w:r w:rsidRPr="003A13B9">
              <w:rPr>
                <w:rFonts w:ascii="Times New Roman" w:eastAsia="Calibri" w:hAnsi="Times New Roman" w:cs="Times New Roman"/>
                <w:b/>
                <w:sz w:val="20"/>
                <w:szCs w:val="20"/>
                <w:lang w:val="en-GB" w:eastAsia="pl-PL"/>
              </w:rPr>
              <w:t>10</w:t>
            </w:r>
          </w:p>
        </w:tc>
      </w:tr>
      <w:tr w:rsidR="003A13B9" w:rsidRPr="003A13B9" w:rsidTr="0044204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b/>
                <w:bCs/>
                <w:sz w:val="20"/>
                <w:szCs w:val="20"/>
              </w:rPr>
            </w:pPr>
            <w:r w:rsidRPr="003A13B9">
              <w:rPr>
                <w:rFonts w:ascii="Times New Roman" w:eastAsia="Calibri" w:hAnsi="Times New Roman" w:cs="Times New Roman"/>
                <w:b/>
                <w:bCs/>
                <w:sz w:val="20"/>
                <w:szCs w:val="20"/>
              </w:rPr>
              <w:t>Lp.</w:t>
            </w:r>
          </w:p>
        </w:tc>
        <w:tc>
          <w:tcPr>
            <w:tcW w:w="3261" w:type="dxa"/>
            <w:vAlign w:val="center"/>
          </w:tcPr>
          <w:p w:rsidR="003A13B9" w:rsidRPr="003A13B9" w:rsidRDefault="003A13B9" w:rsidP="003A13B9">
            <w:pPr>
              <w:spacing w:after="0" w:line="240" w:lineRule="auto"/>
              <w:jc w:val="center"/>
              <w:rPr>
                <w:rFonts w:ascii="Times New Roman" w:eastAsia="Calibri" w:hAnsi="Times New Roman" w:cs="Times New Roman"/>
                <w:b/>
                <w:bCs/>
                <w:sz w:val="20"/>
                <w:szCs w:val="20"/>
              </w:rPr>
            </w:pPr>
            <w:r w:rsidRPr="003A13B9">
              <w:rPr>
                <w:rFonts w:ascii="Times New Roman" w:eastAsia="Calibri" w:hAnsi="Times New Roman" w:cs="Times New Roman"/>
                <w:b/>
                <w:bCs/>
                <w:sz w:val="20"/>
                <w:szCs w:val="20"/>
              </w:rPr>
              <w:t>Nazwa towaru, wymagania,</w:t>
            </w:r>
          </w:p>
        </w:tc>
        <w:tc>
          <w:tcPr>
            <w:tcW w:w="850" w:type="dxa"/>
            <w:vAlign w:val="center"/>
          </w:tcPr>
          <w:p w:rsidR="003A13B9" w:rsidRPr="003A13B9" w:rsidRDefault="003A13B9" w:rsidP="003A13B9">
            <w:pPr>
              <w:spacing w:after="0" w:line="240" w:lineRule="auto"/>
              <w:jc w:val="center"/>
              <w:rPr>
                <w:rFonts w:ascii="Times New Roman" w:eastAsia="Calibri" w:hAnsi="Times New Roman" w:cs="Times New Roman"/>
                <w:b/>
                <w:bCs/>
                <w:sz w:val="20"/>
                <w:szCs w:val="20"/>
              </w:rPr>
            </w:pPr>
            <w:r w:rsidRPr="003A13B9">
              <w:rPr>
                <w:rFonts w:ascii="Times New Roman" w:eastAsia="Calibri" w:hAnsi="Times New Roman" w:cs="Times New Roman"/>
                <w:b/>
                <w:bCs/>
                <w:sz w:val="20"/>
                <w:szCs w:val="20"/>
              </w:rPr>
              <w:t>Jednostka</w:t>
            </w:r>
          </w:p>
          <w:p w:rsidR="003A13B9" w:rsidRPr="003A13B9" w:rsidRDefault="003A13B9" w:rsidP="003A13B9">
            <w:pPr>
              <w:spacing w:after="0" w:line="240" w:lineRule="auto"/>
              <w:jc w:val="center"/>
              <w:rPr>
                <w:rFonts w:ascii="Times New Roman" w:eastAsia="Calibri" w:hAnsi="Times New Roman" w:cs="Times New Roman"/>
                <w:b/>
                <w:bCs/>
                <w:sz w:val="20"/>
                <w:szCs w:val="20"/>
              </w:rPr>
            </w:pPr>
            <w:r w:rsidRPr="003A13B9">
              <w:rPr>
                <w:rFonts w:ascii="Times New Roman" w:eastAsia="Calibri" w:hAnsi="Times New Roman" w:cs="Times New Roman"/>
                <w:b/>
                <w:bCs/>
                <w:sz w:val="20"/>
                <w:szCs w:val="20"/>
              </w:rPr>
              <w:t>miary</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b/>
                <w:bCs/>
                <w:sz w:val="20"/>
                <w:szCs w:val="20"/>
              </w:rPr>
            </w:pPr>
            <w:r w:rsidRPr="003A13B9">
              <w:rPr>
                <w:rFonts w:ascii="Times New Roman" w:eastAsia="Calibri" w:hAnsi="Times New Roman" w:cs="Times New Roman"/>
                <w:b/>
                <w:bCs/>
                <w:sz w:val="20"/>
                <w:szCs w:val="20"/>
              </w:rPr>
              <w:t>Ilość</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1</w:t>
            </w:r>
          </w:p>
        </w:tc>
        <w:tc>
          <w:tcPr>
            <w:tcW w:w="3261"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Wkład wodorotlenku potasu (KOH) do automatycznego generowania eluentu do analizy anionów do chromatografu jonowego DIONEX ICS-5000</w:t>
            </w:r>
          </w:p>
        </w:tc>
        <w:tc>
          <w:tcPr>
            <w:tcW w:w="85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szt. </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2</w:t>
            </w:r>
          </w:p>
        </w:tc>
        <w:tc>
          <w:tcPr>
            <w:tcW w:w="3261"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Kolumna/pułapka (regenerowana elektrochemicznie) do usuwania śladów anionów do chromatografu jonowego DIONEX ICS-5000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3</w:t>
            </w:r>
          </w:p>
        </w:tc>
        <w:tc>
          <w:tcPr>
            <w:tcW w:w="3261"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Kolumna analityczna (4x250 mm) umożliwiającą oznaczenie podstawowych anionów nieorganicznych (tj. fluorków, chlorków, azotynów, bromków, azotanów, siarczanów, fosforanów oraz jodków) i produktów ubocznych dezynfekcji wody (tj. bromianów, chloranów i chlorynów) o pojemności wymiennej 240 </w:t>
            </w:r>
            <w:r w:rsidRPr="003A13B9">
              <w:rPr>
                <w:rFonts w:ascii="Times New Roman" w:eastAsia="Calibri" w:hAnsi="Times New Roman" w:cs="Times New Roman"/>
                <w:sz w:val="20"/>
                <w:szCs w:val="20"/>
              </w:rPr>
              <w:sym w:font="Symbol" w:char="F06D"/>
            </w:r>
            <w:proofErr w:type="spellStart"/>
            <w:r w:rsidRPr="003A13B9">
              <w:rPr>
                <w:rFonts w:ascii="Times New Roman" w:eastAsia="Calibri" w:hAnsi="Times New Roman" w:cs="Times New Roman"/>
                <w:sz w:val="20"/>
                <w:szCs w:val="20"/>
              </w:rPr>
              <w:t>eq</w:t>
            </w:r>
            <w:proofErr w:type="spellEnd"/>
            <w:r w:rsidRPr="003A13B9">
              <w:rPr>
                <w:rFonts w:ascii="Times New Roman" w:eastAsia="Calibri" w:hAnsi="Times New Roman" w:cs="Times New Roman"/>
                <w:sz w:val="20"/>
                <w:szCs w:val="20"/>
              </w:rPr>
              <w:t xml:space="preserve">; dostosowana do eluentu wodorotlenkowego i pracująca w zakresie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0 – 14 do chromatografu jonowego DIONEX ICS-5000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4</w:t>
            </w:r>
          </w:p>
        </w:tc>
        <w:tc>
          <w:tcPr>
            <w:tcW w:w="3261"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Kolumna ochronna(4x50mm) o pojemności wymiennej 6 </w:t>
            </w:r>
            <w:r w:rsidRPr="003A13B9">
              <w:rPr>
                <w:rFonts w:ascii="Times New Roman" w:eastAsia="Calibri" w:hAnsi="Times New Roman" w:cs="Times New Roman"/>
                <w:sz w:val="20"/>
                <w:szCs w:val="20"/>
              </w:rPr>
              <w:sym w:font="Symbol" w:char="F06D"/>
            </w:r>
            <w:proofErr w:type="spellStart"/>
            <w:r w:rsidRPr="003A13B9">
              <w:rPr>
                <w:rFonts w:ascii="Times New Roman" w:eastAsia="Calibri" w:hAnsi="Times New Roman" w:cs="Times New Roman"/>
                <w:sz w:val="20"/>
                <w:szCs w:val="20"/>
              </w:rPr>
              <w:t>eq</w:t>
            </w:r>
            <w:proofErr w:type="spellEnd"/>
            <w:r w:rsidRPr="003A13B9">
              <w:rPr>
                <w:rFonts w:ascii="Times New Roman" w:eastAsia="Calibri" w:hAnsi="Times New Roman" w:cs="Times New Roman"/>
                <w:sz w:val="20"/>
                <w:szCs w:val="20"/>
              </w:rPr>
              <w:t xml:space="preserve"> dostosowana do kolumny analitycznej (wyżej wymienionej w pkt. 3) do chromatografu jonowego DIONEX ICS-5000 </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5</w:t>
            </w:r>
          </w:p>
        </w:tc>
        <w:tc>
          <w:tcPr>
            <w:tcW w:w="3261"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Kolumna analityczna (4x250 mm) do analizy anionów nieorganicznych o pojemności wymiennej 320 </w:t>
            </w:r>
            <w:r w:rsidRPr="003A13B9">
              <w:rPr>
                <w:rFonts w:ascii="Times New Roman" w:eastAsia="Calibri" w:hAnsi="Times New Roman" w:cs="Times New Roman"/>
                <w:sz w:val="20"/>
                <w:szCs w:val="20"/>
              </w:rPr>
              <w:sym w:font="Symbol" w:char="F06D"/>
            </w:r>
            <w:proofErr w:type="spellStart"/>
            <w:r w:rsidRPr="003A13B9">
              <w:rPr>
                <w:rFonts w:ascii="Times New Roman" w:eastAsia="Calibri" w:hAnsi="Times New Roman" w:cs="Times New Roman"/>
                <w:sz w:val="20"/>
                <w:szCs w:val="20"/>
              </w:rPr>
              <w:t>eq</w:t>
            </w:r>
            <w:proofErr w:type="spellEnd"/>
            <w:r w:rsidRPr="003A13B9">
              <w:rPr>
                <w:rFonts w:ascii="Times New Roman" w:eastAsia="Calibri" w:hAnsi="Times New Roman" w:cs="Times New Roman"/>
                <w:sz w:val="20"/>
                <w:szCs w:val="20"/>
              </w:rPr>
              <w:t xml:space="preserve">; dostosowana do eluentu węglanowego i pracująca w zakresie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0 – 14, do chromatografu jonowego DIONEX ICS-1100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6</w:t>
            </w:r>
          </w:p>
        </w:tc>
        <w:tc>
          <w:tcPr>
            <w:tcW w:w="3261"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Kolumna ochronna (4x50mm) o pojemności wymiennej 6 </w:t>
            </w:r>
            <w:r w:rsidRPr="003A13B9">
              <w:rPr>
                <w:rFonts w:ascii="Times New Roman" w:eastAsia="Calibri" w:hAnsi="Times New Roman" w:cs="Times New Roman"/>
                <w:sz w:val="20"/>
                <w:szCs w:val="20"/>
              </w:rPr>
              <w:sym w:font="Symbol" w:char="F06D"/>
            </w:r>
            <w:proofErr w:type="spellStart"/>
            <w:r w:rsidRPr="003A13B9">
              <w:rPr>
                <w:rFonts w:ascii="Times New Roman" w:eastAsia="Calibri" w:hAnsi="Times New Roman" w:cs="Times New Roman"/>
                <w:sz w:val="20"/>
                <w:szCs w:val="20"/>
              </w:rPr>
              <w:t>eq</w:t>
            </w:r>
            <w:proofErr w:type="spellEnd"/>
            <w:r w:rsidRPr="003A13B9">
              <w:rPr>
                <w:rFonts w:ascii="Times New Roman" w:eastAsia="Calibri" w:hAnsi="Times New Roman" w:cs="Times New Roman"/>
                <w:sz w:val="20"/>
                <w:szCs w:val="20"/>
              </w:rPr>
              <w:t xml:space="preserve"> dostosowana do kolumny analitycznej (wyżej wymienionej w pkt. 5) do chromatografu jonowego DIONEX ICS-1100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7</w:t>
            </w:r>
          </w:p>
        </w:tc>
        <w:tc>
          <w:tcPr>
            <w:tcW w:w="3261"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Kolumna analityczna (4x150 mm) do szybkiej analizy anionów </w:t>
            </w:r>
            <w:r w:rsidRPr="003A13B9">
              <w:rPr>
                <w:rFonts w:ascii="Times New Roman" w:eastAsia="Calibri" w:hAnsi="Times New Roman" w:cs="Times New Roman"/>
                <w:sz w:val="20"/>
                <w:szCs w:val="20"/>
              </w:rPr>
              <w:lastRenderedPageBreak/>
              <w:t xml:space="preserve">nieorganicznych o pojemności wymiennej 126 </w:t>
            </w:r>
            <w:r w:rsidRPr="003A13B9">
              <w:rPr>
                <w:rFonts w:ascii="Times New Roman" w:eastAsia="Calibri" w:hAnsi="Times New Roman" w:cs="Times New Roman"/>
                <w:sz w:val="20"/>
                <w:szCs w:val="20"/>
              </w:rPr>
              <w:sym w:font="Symbol" w:char="F06D"/>
            </w:r>
            <w:proofErr w:type="spellStart"/>
            <w:r w:rsidRPr="003A13B9">
              <w:rPr>
                <w:rFonts w:ascii="Times New Roman" w:eastAsia="Calibri" w:hAnsi="Times New Roman" w:cs="Times New Roman"/>
                <w:sz w:val="20"/>
                <w:szCs w:val="20"/>
              </w:rPr>
              <w:t>eq</w:t>
            </w:r>
            <w:proofErr w:type="spellEnd"/>
            <w:r w:rsidRPr="003A13B9">
              <w:rPr>
                <w:rFonts w:ascii="Times New Roman" w:eastAsia="Calibri" w:hAnsi="Times New Roman" w:cs="Times New Roman"/>
                <w:sz w:val="20"/>
                <w:szCs w:val="20"/>
              </w:rPr>
              <w:t xml:space="preserve">; dostosowana do eluentu węglanowego i pracująca w zakresie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0 – 14, do chromatografu jonowego DIONEX ICS-1100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szt.</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lastRenderedPageBreak/>
              <w:t>8</w:t>
            </w:r>
          </w:p>
        </w:tc>
        <w:tc>
          <w:tcPr>
            <w:tcW w:w="3261"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Kolumna ochronna (4x30mm) o pojemności wymiennej 4 </w:t>
            </w:r>
            <w:r w:rsidRPr="003A13B9">
              <w:rPr>
                <w:rFonts w:ascii="Times New Roman" w:eastAsia="Calibri" w:hAnsi="Times New Roman" w:cs="Times New Roman"/>
                <w:sz w:val="20"/>
                <w:szCs w:val="20"/>
              </w:rPr>
              <w:sym w:font="Symbol" w:char="F06D"/>
            </w:r>
            <w:proofErr w:type="spellStart"/>
            <w:r w:rsidRPr="003A13B9">
              <w:rPr>
                <w:rFonts w:ascii="Times New Roman" w:eastAsia="Calibri" w:hAnsi="Times New Roman" w:cs="Times New Roman"/>
                <w:sz w:val="20"/>
                <w:szCs w:val="20"/>
              </w:rPr>
              <w:t>eq</w:t>
            </w:r>
            <w:proofErr w:type="spellEnd"/>
            <w:r w:rsidRPr="003A13B9">
              <w:rPr>
                <w:rFonts w:ascii="Times New Roman" w:eastAsia="Calibri" w:hAnsi="Times New Roman" w:cs="Times New Roman"/>
                <w:sz w:val="20"/>
                <w:szCs w:val="20"/>
              </w:rPr>
              <w:t xml:space="preserve"> dostosowana do kolumny analitycznej (wyżej wymienionej w pkt. 7) do chromatografu jonowego DIONEX ICS-1100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9</w:t>
            </w:r>
          </w:p>
        </w:tc>
        <w:tc>
          <w:tcPr>
            <w:tcW w:w="3261"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Kolumna analityczna (4x250 mm) umożliwiająca oznaczanie jodków, tiocyjanianów, tiosiarczanów i nadchloranów o pojemności wymiennej 350 µ</w:t>
            </w:r>
            <w:proofErr w:type="spellStart"/>
            <w:r w:rsidRPr="003A13B9">
              <w:rPr>
                <w:rFonts w:ascii="Times New Roman" w:eastAsia="Calibri" w:hAnsi="Times New Roman" w:cs="Times New Roman"/>
                <w:sz w:val="20"/>
                <w:szCs w:val="20"/>
              </w:rPr>
              <w:t>eq</w:t>
            </w:r>
            <w:proofErr w:type="spellEnd"/>
            <w:r w:rsidRPr="003A13B9">
              <w:rPr>
                <w:rFonts w:ascii="Times New Roman" w:eastAsia="Calibri" w:hAnsi="Times New Roman" w:cs="Times New Roman"/>
                <w:sz w:val="20"/>
                <w:szCs w:val="20"/>
              </w:rPr>
              <w:t xml:space="preserve">, dostosowana do eluentu wodorotlenkowego i pracująca w zakresie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0 – 14 do chromatografu jonowego DIONEX ICS-5000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10</w:t>
            </w:r>
          </w:p>
        </w:tc>
        <w:tc>
          <w:tcPr>
            <w:tcW w:w="3261"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Kolumna ochronna(4x50mm) o pojemności wymiennej 3.5 </w:t>
            </w:r>
            <w:r w:rsidRPr="003A13B9">
              <w:rPr>
                <w:rFonts w:ascii="Times New Roman" w:eastAsia="Calibri" w:hAnsi="Times New Roman" w:cs="Times New Roman"/>
                <w:sz w:val="20"/>
                <w:szCs w:val="20"/>
              </w:rPr>
              <w:sym w:font="Symbol" w:char="F06D"/>
            </w:r>
            <w:proofErr w:type="spellStart"/>
            <w:r w:rsidRPr="003A13B9">
              <w:rPr>
                <w:rFonts w:ascii="Times New Roman" w:eastAsia="Calibri" w:hAnsi="Times New Roman" w:cs="Times New Roman"/>
                <w:sz w:val="20"/>
                <w:szCs w:val="20"/>
              </w:rPr>
              <w:t>eq</w:t>
            </w:r>
            <w:proofErr w:type="spellEnd"/>
            <w:r w:rsidRPr="003A13B9">
              <w:rPr>
                <w:rFonts w:ascii="Times New Roman" w:eastAsia="Calibri" w:hAnsi="Times New Roman" w:cs="Times New Roman"/>
                <w:sz w:val="20"/>
                <w:szCs w:val="20"/>
              </w:rPr>
              <w:t xml:space="preserve"> dostosowana do kolumny analitycznej (wyżej wymienionej w pkt. 9) do chromatografu jonowego DIONEX ICS-5000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11</w:t>
            </w:r>
          </w:p>
        </w:tc>
        <w:tc>
          <w:tcPr>
            <w:tcW w:w="3261"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Kolumna analityczna (4x250 mm) umożliwiająca oznaczanie cukrów oraz bromianów o pojemności wymiennej 100 µ</w:t>
            </w:r>
            <w:proofErr w:type="spellStart"/>
            <w:r w:rsidRPr="003A13B9">
              <w:rPr>
                <w:rFonts w:ascii="Times New Roman" w:eastAsia="Calibri" w:hAnsi="Times New Roman" w:cs="Times New Roman"/>
                <w:sz w:val="20"/>
                <w:szCs w:val="20"/>
              </w:rPr>
              <w:t>eq</w:t>
            </w:r>
            <w:proofErr w:type="spellEnd"/>
            <w:r w:rsidRPr="003A13B9">
              <w:rPr>
                <w:rFonts w:ascii="Times New Roman" w:eastAsia="Calibri" w:hAnsi="Times New Roman" w:cs="Times New Roman"/>
                <w:sz w:val="20"/>
                <w:szCs w:val="20"/>
              </w:rPr>
              <w:t xml:space="preserve">, dostosowana do kwasu </w:t>
            </w:r>
            <w:proofErr w:type="spellStart"/>
            <w:r w:rsidRPr="003A13B9">
              <w:rPr>
                <w:rFonts w:ascii="Times New Roman" w:eastAsia="Calibri" w:hAnsi="Times New Roman" w:cs="Times New Roman"/>
                <w:sz w:val="20"/>
                <w:szCs w:val="20"/>
              </w:rPr>
              <w:t>metanosulfonego</w:t>
            </w:r>
            <w:proofErr w:type="spellEnd"/>
            <w:r w:rsidRPr="003A13B9">
              <w:rPr>
                <w:rFonts w:ascii="Times New Roman" w:eastAsia="Calibri" w:hAnsi="Times New Roman" w:cs="Times New Roman"/>
                <w:sz w:val="20"/>
                <w:szCs w:val="20"/>
              </w:rPr>
              <w:t xml:space="preserve"> jako eluentu i pracująca w zakresie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0 – 14 do chromatografu jonowego DIONEX ICS-5000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12</w:t>
            </w:r>
          </w:p>
        </w:tc>
        <w:tc>
          <w:tcPr>
            <w:tcW w:w="3261"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Koncentrat eluentu do kolumny wymienionej w pkt. 5 zawierający 4,5 </w:t>
            </w:r>
            <w:proofErr w:type="spellStart"/>
            <w:r w:rsidRPr="003A13B9">
              <w:rPr>
                <w:rFonts w:ascii="Times New Roman" w:eastAsia="Calibri" w:hAnsi="Times New Roman" w:cs="Times New Roman"/>
                <w:sz w:val="20"/>
                <w:szCs w:val="20"/>
              </w:rPr>
              <w:t>mM</w:t>
            </w:r>
            <w:proofErr w:type="spellEnd"/>
            <w:r w:rsidRPr="003A13B9">
              <w:rPr>
                <w:rFonts w:ascii="Times New Roman" w:eastAsia="Calibri" w:hAnsi="Times New Roman" w:cs="Times New Roman"/>
                <w:sz w:val="20"/>
                <w:szCs w:val="20"/>
              </w:rPr>
              <w:t xml:space="preserve"> węglanu sodu i 0,8 </w:t>
            </w:r>
            <w:proofErr w:type="spellStart"/>
            <w:r w:rsidRPr="003A13B9">
              <w:rPr>
                <w:rFonts w:ascii="Times New Roman" w:eastAsia="Calibri" w:hAnsi="Times New Roman" w:cs="Times New Roman"/>
                <w:sz w:val="20"/>
                <w:szCs w:val="20"/>
              </w:rPr>
              <w:t>mM</w:t>
            </w:r>
            <w:proofErr w:type="spellEnd"/>
            <w:r w:rsidRPr="003A13B9">
              <w:rPr>
                <w:rFonts w:ascii="Times New Roman" w:eastAsia="Calibri" w:hAnsi="Times New Roman" w:cs="Times New Roman"/>
                <w:sz w:val="20"/>
                <w:szCs w:val="20"/>
              </w:rPr>
              <w:t xml:space="preserve"> wodorowęglanu sodu do chromatografu jonowego DIONEX ICS-1100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13</w:t>
            </w:r>
          </w:p>
        </w:tc>
        <w:tc>
          <w:tcPr>
            <w:tcW w:w="3261"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Koncentrat eluentu do kolumny wymienionej w pkt. 7 zawierający 4,5 </w:t>
            </w:r>
            <w:proofErr w:type="spellStart"/>
            <w:r w:rsidRPr="003A13B9">
              <w:rPr>
                <w:rFonts w:ascii="Times New Roman" w:eastAsia="Calibri" w:hAnsi="Times New Roman" w:cs="Times New Roman"/>
                <w:sz w:val="20"/>
                <w:szCs w:val="20"/>
              </w:rPr>
              <w:t>mM</w:t>
            </w:r>
            <w:proofErr w:type="spellEnd"/>
            <w:r w:rsidRPr="003A13B9">
              <w:rPr>
                <w:rFonts w:ascii="Times New Roman" w:eastAsia="Calibri" w:hAnsi="Times New Roman" w:cs="Times New Roman"/>
                <w:sz w:val="20"/>
                <w:szCs w:val="20"/>
              </w:rPr>
              <w:t xml:space="preserve"> węglanu sodu i 1,4 </w:t>
            </w:r>
            <w:proofErr w:type="spellStart"/>
            <w:r w:rsidRPr="003A13B9">
              <w:rPr>
                <w:rFonts w:ascii="Times New Roman" w:eastAsia="Calibri" w:hAnsi="Times New Roman" w:cs="Times New Roman"/>
                <w:sz w:val="20"/>
                <w:szCs w:val="20"/>
              </w:rPr>
              <w:t>mM</w:t>
            </w:r>
            <w:proofErr w:type="spellEnd"/>
            <w:r w:rsidRPr="003A13B9">
              <w:rPr>
                <w:rFonts w:ascii="Times New Roman" w:eastAsia="Calibri" w:hAnsi="Times New Roman" w:cs="Times New Roman"/>
                <w:sz w:val="20"/>
                <w:szCs w:val="20"/>
              </w:rPr>
              <w:t xml:space="preserve"> wodorowęglanu sodu do chromatografu jonowego DIONEX ICS-1100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14</w:t>
            </w:r>
          </w:p>
        </w:tc>
        <w:tc>
          <w:tcPr>
            <w:tcW w:w="3261"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Membranowy tłumik/wzmacniacz anionowy (4 mm) do chromatografu jonowego DIONEX ICS-1100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15</w:t>
            </w:r>
          </w:p>
        </w:tc>
        <w:tc>
          <w:tcPr>
            <w:tcW w:w="3261"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Samoregenerujący się tłumik/wzmacniacz anionowy (4 mm) do chromatografu jonowego </w:t>
            </w:r>
            <w:r w:rsidRPr="003A13B9">
              <w:rPr>
                <w:rFonts w:ascii="Times New Roman" w:eastAsia="Calibri" w:hAnsi="Times New Roman" w:cs="Times New Roman"/>
                <w:sz w:val="20"/>
                <w:szCs w:val="20"/>
              </w:rPr>
              <w:lastRenderedPageBreak/>
              <w:t>DIONEX ICS-5000 oraz DIONEX ICS-1100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szt.</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lastRenderedPageBreak/>
              <w:t>16</w:t>
            </w:r>
          </w:p>
        </w:tc>
        <w:tc>
          <w:tcPr>
            <w:tcW w:w="3261"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Urządzenie do usuwania węglanów (4 mm) dostosowany do eluentu wodorotlenkowego, do chromatografu jonowego DIONEX ICS-5000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17</w:t>
            </w:r>
          </w:p>
        </w:tc>
        <w:tc>
          <w:tcPr>
            <w:tcW w:w="3261"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Wkład ochronny z grupami funkcyjnymi w postaci jonów Ag</w:t>
            </w:r>
            <w:r w:rsidRPr="003A13B9">
              <w:rPr>
                <w:rFonts w:ascii="Times New Roman" w:eastAsia="Calibri" w:hAnsi="Times New Roman" w:cs="Times New Roman"/>
                <w:sz w:val="20"/>
                <w:szCs w:val="20"/>
                <w:vertAlign w:val="superscript"/>
              </w:rPr>
              <w:t>+</w:t>
            </w:r>
          </w:p>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(1 </w:t>
            </w:r>
            <w:proofErr w:type="spellStart"/>
            <w:r w:rsidRPr="003A13B9">
              <w:rPr>
                <w:rFonts w:ascii="Times New Roman" w:eastAsia="Calibri" w:hAnsi="Times New Roman" w:cs="Times New Roman"/>
                <w:sz w:val="20"/>
                <w:szCs w:val="20"/>
              </w:rPr>
              <w:t>mL</w:t>
            </w:r>
            <w:proofErr w:type="spellEnd"/>
            <w:r w:rsidRPr="003A13B9">
              <w:rPr>
                <w:rFonts w:ascii="Times New Roman" w:eastAsia="Calibri" w:hAnsi="Times New Roman" w:cs="Times New Roman"/>
                <w:sz w:val="20"/>
                <w:szCs w:val="20"/>
              </w:rPr>
              <w:t>) usuwający chlorki z próbki</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Opak.</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18</w:t>
            </w:r>
          </w:p>
        </w:tc>
        <w:tc>
          <w:tcPr>
            <w:tcW w:w="3261"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Wkład ochronny z grupami funkcyjnymi w postaci jonów H</w:t>
            </w:r>
            <w:r w:rsidRPr="003A13B9">
              <w:rPr>
                <w:rFonts w:ascii="Times New Roman" w:eastAsia="Calibri" w:hAnsi="Times New Roman" w:cs="Times New Roman"/>
                <w:sz w:val="20"/>
                <w:szCs w:val="20"/>
                <w:vertAlign w:val="superscript"/>
              </w:rPr>
              <w:t>+</w:t>
            </w:r>
          </w:p>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(1 </w:t>
            </w:r>
            <w:proofErr w:type="spellStart"/>
            <w:r w:rsidRPr="003A13B9">
              <w:rPr>
                <w:rFonts w:ascii="Times New Roman" w:eastAsia="Calibri" w:hAnsi="Times New Roman" w:cs="Times New Roman"/>
                <w:sz w:val="20"/>
                <w:szCs w:val="20"/>
              </w:rPr>
              <w:t>mL</w:t>
            </w:r>
            <w:proofErr w:type="spellEnd"/>
            <w:r w:rsidRPr="003A13B9">
              <w:rPr>
                <w:rFonts w:ascii="Times New Roman" w:eastAsia="Calibri" w:hAnsi="Times New Roman" w:cs="Times New Roman"/>
                <w:sz w:val="20"/>
                <w:szCs w:val="20"/>
              </w:rPr>
              <w:t>) usuwający metale i węglany z próbki, wymagany przy stosowaniu wkładów z grupami funkcyjnymi Ag</w:t>
            </w:r>
            <w:r w:rsidRPr="003A13B9">
              <w:rPr>
                <w:rFonts w:ascii="Times New Roman" w:eastAsia="Calibri" w:hAnsi="Times New Roman" w:cs="Times New Roman"/>
                <w:sz w:val="20"/>
                <w:szCs w:val="20"/>
                <w:vertAlign w:val="superscript"/>
              </w:rPr>
              <w:t>+</w:t>
            </w:r>
            <w:r w:rsidRPr="003A13B9">
              <w:rPr>
                <w:rFonts w:ascii="Times New Roman" w:eastAsia="Calibri" w:hAnsi="Times New Roman" w:cs="Times New Roman"/>
                <w:sz w:val="20"/>
                <w:szCs w:val="20"/>
              </w:rPr>
              <w:t xml:space="preserve"> i Ba</w:t>
            </w:r>
            <w:r w:rsidRPr="003A13B9">
              <w:rPr>
                <w:rFonts w:ascii="Times New Roman" w:eastAsia="Calibri" w:hAnsi="Times New Roman" w:cs="Times New Roman"/>
                <w:sz w:val="20"/>
                <w:szCs w:val="20"/>
                <w:vertAlign w:val="superscript"/>
              </w:rPr>
              <w:t>2+</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Opak</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19</w:t>
            </w:r>
          </w:p>
        </w:tc>
        <w:tc>
          <w:tcPr>
            <w:tcW w:w="3261"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Wkład ochronny z grupami funkcyjnymi w postaci jonów Na</w:t>
            </w:r>
            <w:r w:rsidRPr="003A13B9">
              <w:rPr>
                <w:rFonts w:ascii="Times New Roman" w:eastAsia="Calibri" w:hAnsi="Times New Roman" w:cs="Times New Roman"/>
                <w:sz w:val="20"/>
                <w:szCs w:val="20"/>
                <w:vertAlign w:val="superscript"/>
              </w:rPr>
              <w:t>+</w:t>
            </w:r>
          </w:p>
          <w:p w:rsidR="003A13B9" w:rsidRPr="003A13B9" w:rsidRDefault="003A13B9" w:rsidP="003A13B9">
            <w:pPr>
              <w:spacing w:line="240" w:lineRule="auto"/>
              <w:jc w:val="center"/>
              <w:rPr>
                <w:rFonts w:ascii="Times New Roman" w:eastAsia="Calibri" w:hAnsi="Times New Roman" w:cs="Times New Roman"/>
                <w:sz w:val="20"/>
                <w:szCs w:val="20"/>
                <w:vertAlign w:val="superscript"/>
              </w:rPr>
            </w:pPr>
            <w:r w:rsidRPr="003A13B9">
              <w:rPr>
                <w:rFonts w:ascii="Times New Roman" w:eastAsia="Calibri" w:hAnsi="Times New Roman" w:cs="Times New Roman"/>
                <w:sz w:val="20"/>
                <w:szCs w:val="20"/>
              </w:rPr>
              <w:t xml:space="preserve">(1 </w:t>
            </w:r>
            <w:proofErr w:type="spellStart"/>
            <w:r w:rsidRPr="003A13B9">
              <w:rPr>
                <w:rFonts w:ascii="Times New Roman" w:eastAsia="Calibri" w:hAnsi="Times New Roman" w:cs="Times New Roman"/>
                <w:sz w:val="20"/>
                <w:szCs w:val="20"/>
              </w:rPr>
              <w:t>mL</w:t>
            </w:r>
            <w:proofErr w:type="spellEnd"/>
            <w:r w:rsidRPr="003A13B9">
              <w:rPr>
                <w:rFonts w:ascii="Times New Roman" w:eastAsia="Calibri" w:hAnsi="Times New Roman" w:cs="Times New Roman"/>
                <w:sz w:val="20"/>
                <w:szCs w:val="20"/>
              </w:rPr>
              <w:t>) usuwające metale bez zakwaszenia próbki, wymagany przy stosowaniu wkładów z grupami funkcyjnymi Ag</w:t>
            </w:r>
            <w:r w:rsidRPr="003A13B9">
              <w:rPr>
                <w:rFonts w:ascii="Times New Roman" w:eastAsia="Calibri" w:hAnsi="Times New Roman" w:cs="Times New Roman"/>
                <w:sz w:val="20"/>
                <w:szCs w:val="20"/>
                <w:vertAlign w:val="superscript"/>
              </w:rPr>
              <w:t>+</w:t>
            </w:r>
            <w:r w:rsidRPr="003A13B9">
              <w:rPr>
                <w:rFonts w:ascii="Times New Roman" w:eastAsia="Calibri" w:hAnsi="Times New Roman" w:cs="Times New Roman"/>
                <w:sz w:val="20"/>
                <w:szCs w:val="20"/>
              </w:rPr>
              <w:t xml:space="preserve"> i Ba</w:t>
            </w:r>
            <w:r w:rsidRPr="003A13B9">
              <w:rPr>
                <w:rFonts w:ascii="Times New Roman" w:eastAsia="Calibri" w:hAnsi="Times New Roman" w:cs="Times New Roman"/>
                <w:sz w:val="20"/>
                <w:szCs w:val="20"/>
                <w:vertAlign w:val="superscript"/>
              </w:rPr>
              <w:t>2+</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Opak</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20</w:t>
            </w:r>
          </w:p>
        </w:tc>
        <w:tc>
          <w:tcPr>
            <w:tcW w:w="3261"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Wkład ochronny z grupami funkcyjnymi w postaci jonów Ba</w:t>
            </w:r>
            <w:r w:rsidRPr="003A13B9">
              <w:rPr>
                <w:rFonts w:ascii="Times New Roman" w:eastAsia="Calibri" w:hAnsi="Times New Roman" w:cs="Times New Roman"/>
                <w:sz w:val="20"/>
                <w:szCs w:val="20"/>
                <w:vertAlign w:val="superscript"/>
              </w:rPr>
              <w:t>2+</w:t>
            </w:r>
            <w:r w:rsidRPr="003A13B9">
              <w:rPr>
                <w:rFonts w:ascii="Times New Roman" w:eastAsia="Calibri" w:hAnsi="Times New Roman" w:cs="Times New Roman"/>
                <w:sz w:val="20"/>
                <w:szCs w:val="20"/>
              </w:rPr>
              <w:t xml:space="preserve"> (2.5 </w:t>
            </w:r>
            <w:proofErr w:type="spellStart"/>
            <w:r w:rsidRPr="003A13B9">
              <w:rPr>
                <w:rFonts w:ascii="Times New Roman" w:eastAsia="Calibri" w:hAnsi="Times New Roman" w:cs="Times New Roman"/>
                <w:sz w:val="20"/>
                <w:szCs w:val="20"/>
              </w:rPr>
              <w:t>mL</w:t>
            </w:r>
            <w:proofErr w:type="spellEnd"/>
            <w:r w:rsidRPr="003A13B9">
              <w:rPr>
                <w:rFonts w:ascii="Times New Roman" w:eastAsia="Calibri" w:hAnsi="Times New Roman" w:cs="Times New Roman"/>
                <w:sz w:val="20"/>
                <w:szCs w:val="20"/>
              </w:rPr>
              <w:t>) usuwający siarczany i chromiany z próbki</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Opak</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21</w:t>
            </w:r>
          </w:p>
        </w:tc>
        <w:tc>
          <w:tcPr>
            <w:tcW w:w="3261"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Wkład ochronny zawierający polimer </w:t>
            </w:r>
            <w:proofErr w:type="spellStart"/>
            <w:r w:rsidRPr="003A13B9">
              <w:rPr>
                <w:rFonts w:ascii="Times New Roman" w:eastAsia="Calibri" w:hAnsi="Times New Roman" w:cs="Times New Roman"/>
                <w:sz w:val="20"/>
                <w:szCs w:val="20"/>
              </w:rPr>
              <w:t>poliwinylopyrolidynowy</w:t>
            </w:r>
            <w:proofErr w:type="spellEnd"/>
            <w:r w:rsidRPr="003A13B9">
              <w:rPr>
                <w:rFonts w:ascii="Times New Roman" w:eastAsia="Calibri" w:hAnsi="Times New Roman" w:cs="Times New Roman"/>
                <w:sz w:val="20"/>
                <w:szCs w:val="20"/>
              </w:rPr>
              <w:t xml:space="preserve"> PVP (1 </w:t>
            </w:r>
            <w:proofErr w:type="spellStart"/>
            <w:r w:rsidRPr="003A13B9">
              <w:rPr>
                <w:rFonts w:ascii="Times New Roman" w:eastAsia="Calibri" w:hAnsi="Times New Roman" w:cs="Times New Roman"/>
                <w:sz w:val="20"/>
                <w:szCs w:val="20"/>
              </w:rPr>
              <w:t>mL</w:t>
            </w:r>
            <w:proofErr w:type="spellEnd"/>
            <w:r w:rsidRPr="003A13B9">
              <w:rPr>
                <w:rFonts w:ascii="Times New Roman" w:eastAsia="Calibri" w:hAnsi="Times New Roman" w:cs="Times New Roman"/>
                <w:sz w:val="20"/>
                <w:szCs w:val="20"/>
              </w:rPr>
              <w:t>) usuwający fenole, barwniki azowe i kwasy humusowe</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Opak</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22</w:t>
            </w:r>
          </w:p>
        </w:tc>
        <w:tc>
          <w:tcPr>
            <w:tcW w:w="3261"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Wkład ochronny zawierający żywicę </w:t>
            </w:r>
            <w:proofErr w:type="spellStart"/>
            <w:r w:rsidRPr="003A13B9">
              <w:rPr>
                <w:rFonts w:ascii="Times New Roman" w:eastAsia="Calibri" w:hAnsi="Times New Roman" w:cs="Times New Roman"/>
                <w:sz w:val="20"/>
                <w:szCs w:val="20"/>
              </w:rPr>
              <w:t>polidiwinylobenzenową</w:t>
            </w:r>
            <w:proofErr w:type="spellEnd"/>
            <w:r w:rsidRPr="003A13B9">
              <w:rPr>
                <w:rFonts w:ascii="Times New Roman" w:eastAsia="Calibri" w:hAnsi="Times New Roman" w:cs="Times New Roman"/>
                <w:sz w:val="20"/>
                <w:szCs w:val="20"/>
              </w:rPr>
              <w:t xml:space="preserve"> (2.5 </w:t>
            </w:r>
            <w:proofErr w:type="spellStart"/>
            <w:r w:rsidRPr="003A13B9">
              <w:rPr>
                <w:rFonts w:ascii="Times New Roman" w:eastAsia="Calibri" w:hAnsi="Times New Roman" w:cs="Times New Roman"/>
                <w:sz w:val="20"/>
                <w:szCs w:val="20"/>
              </w:rPr>
              <w:t>mL</w:t>
            </w:r>
            <w:proofErr w:type="spellEnd"/>
            <w:r w:rsidRPr="003A13B9">
              <w:rPr>
                <w:rFonts w:ascii="Times New Roman" w:eastAsia="Calibri" w:hAnsi="Times New Roman" w:cs="Times New Roman"/>
                <w:sz w:val="20"/>
                <w:szCs w:val="20"/>
              </w:rPr>
              <w:t xml:space="preserve">) usuwający detergenty, lipidy, barwniki aromatyczne, węglowodory i kwasy karboksylowe </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Opak</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23</w:t>
            </w:r>
          </w:p>
        </w:tc>
        <w:tc>
          <w:tcPr>
            <w:tcW w:w="3261"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Zestaw konserwacyjny do podajnika AS50 do chromatografu jonowego DIONEX ICS-2500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Opak</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24</w:t>
            </w:r>
          </w:p>
        </w:tc>
        <w:tc>
          <w:tcPr>
            <w:tcW w:w="3261"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Zestaw konserwacyjny do pompy GP50 do chromatografu jonowego DIONEX ICS-2500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Opak</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25</w:t>
            </w:r>
          </w:p>
        </w:tc>
        <w:tc>
          <w:tcPr>
            <w:tcW w:w="3261"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Zestaw do chromatografu jonowego DIONEX ICS-5000 i DIONEX ICS-1100 obejmujący elementy:</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wkrętka z materiału PEEK z gwintem 10-32 do kapilar 1/16''  -12 szt.</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  uszczelka PEEK do wkrętki z gwintem 10-32 -12 </w:t>
            </w:r>
            <w:proofErr w:type="spellStart"/>
            <w:r w:rsidRPr="003A13B9">
              <w:rPr>
                <w:rFonts w:ascii="Times New Roman" w:eastAsia="Calibri" w:hAnsi="Times New Roman" w:cs="Times New Roman"/>
                <w:sz w:val="20"/>
                <w:szCs w:val="20"/>
              </w:rPr>
              <w:t>szt</w:t>
            </w:r>
            <w:proofErr w:type="spellEnd"/>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filtr eluentu PE, do wciskania na </w:t>
            </w:r>
            <w:r w:rsidRPr="003A13B9">
              <w:rPr>
                <w:rFonts w:ascii="Times New Roman" w:eastAsia="Calibri" w:hAnsi="Times New Roman" w:cs="Times New Roman"/>
                <w:sz w:val="20"/>
                <w:szCs w:val="20"/>
              </w:rPr>
              <w:lastRenderedPageBreak/>
              <w:t xml:space="preserve">wężyk 1/8'' w butelce ciśnieniowej 4L - 8 szt. </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filtr eluentu PE z gwintem ¼-28  - 8 szt. </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złączka bagnetowa do rurki gazowej o średnicy 3,2 mm – 10 szt. </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przewód ciśnieniowy (zielony) o średnicy 0.030 cala i ciśnieniu wstecznym 0.003 psi/cm przy 1 </w:t>
            </w:r>
            <w:proofErr w:type="spellStart"/>
            <w:r w:rsidRPr="003A13B9">
              <w:rPr>
                <w:rFonts w:ascii="Times New Roman" w:eastAsia="Calibri" w:hAnsi="Times New Roman" w:cs="Times New Roman"/>
                <w:sz w:val="20"/>
                <w:szCs w:val="20"/>
              </w:rPr>
              <w:t>mL</w:t>
            </w:r>
            <w:proofErr w:type="spellEnd"/>
            <w:r w:rsidRPr="003A13B9">
              <w:rPr>
                <w:rFonts w:ascii="Times New Roman" w:eastAsia="Calibri" w:hAnsi="Times New Roman" w:cs="Times New Roman"/>
                <w:sz w:val="20"/>
                <w:szCs w:val="20"/>
              </w:rPr>
              <w:t>/min – 1 szt. (po 2 m)</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 przewód ciśnieniowy (pomarańczowy) o średnicy 0.020 cala i ciśnieniu wstecznym 0.015 psi/cm przy 1 </w:t>
            </w:r>
            <w:proofErr w:type="spellStart"/>
            <w:r w:rsidRPr="003A13B9">
              <w:rPr>
                <w:rFonts w:ascii="Times New Roman" w:eastAsia="Calibri" w:hAnsi="Times New Roman" w:cs="Times New Roman"/>
                <w:sz w:val="20"/>
                <w:szCs w:val="20"/>
              </w:rPr>
              <w:t>mL</w:t>
            </w:r>
            <w:proofErr w:type="spellEnd"/>
            <w:r w:rsidRPr="003A13B9">
              <w:rPr>
                <w:rFonts w:ascii="Times New Roman" w:eastAsia="Calibri" w:hAnsi="Times New Roman" w:cs="Times New Roman"/>
                <w:sz w:val="20"/>
                <w:szCs w:val="20"/>
              </w:rPr>
              <w:t>/min – 2 szt. (po 2 m)</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przewód ciśnieniowy (niebieski) o średnicy 0.013 cala i ciśnieniu wstecznym 0.081 psi/cm przy 1 </w:t>
            </w:r>
            <w:proofErr w:type="spellStart"/>
            <w:r w:rsidRPr="003A13B9">
              <w:rPr>
                <w:rFonts w:ascii="Times New Roman" w:eastAsia="Calibri" w:hAnsi="Times New Roman" w:cs="Times New Roman"/>
                <w:sz w:val="20"/>
                <w:szCs w:val="20"/>
              </w:rPr>
              <w:t>mL</w:t>
            </w:r>
            <w:proofErr w:type="spellEnd"/>
            <w:r w:rsidRPr="003A13B9">
              <w:rPr>
                <w:rFonts w:ascii="Times New Roman" w:eastAsia="Calibri" w:hAnsi="Times New Roman" w:cs="Times New Roman"/>
                <w:sz w:val="20"/>
                <w:szCs w:val="20"/>
              </w:rPr>
              <w:t>/min – 1 szt. (po 2 m)</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przewód ciśnieniowy (czarny) o średnicy 0.010 cala i ciśnieniu wstecznym 0.232 psi/cm przy 1 </w:t>
            </w:r>
            <w:proofErr w:type="spellStart"/>
            <w:r w:rsidRPr="003A13B9">
              <w:rPr>
                <w:rFonts w:ascii="Times New Roman" w:eastAsia="Calibri" w:hAnsi="Times New Roman" w:cs="Times New Roman"/>
                <w:sz w:val="20"/>
                <w:szCs w:val="20"/>
              </w:rPr>
              <w:t>mL</w:t>
            </w:r>
            <w:proofErr w:type="spellEnd"/>
            <w:r w:rsidRPr="003A13B9">
              <w:rPr>
                <w:rFonts w:ascii="Times New Roman" w:eastAsia="Calibri" w:hAnsi="Times New Roman" w:cs="Times New Roman"/>
                <w:sz w:val="20"/>
                <w:szCs w:val="20"/>
              </w:rPr>
              <w:t>/min –2 szt. (po 2 m)</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Opak</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lastRenderedPageBreak/>
              <w:t>26</w:t>
            </w:r>
          </w:p>
        </w:tc>
        <w:tc>
          <w:tcPr>
            <w:tcW w:w="3261" w:type="dxa"/>
            <w:vAlign w:val="center"/>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Pompa </w:t>
            </w:r>
            <w:proofErr w:type="spellStart"/>
            <w:r w:rsidRPr="003A13B9">
              <w:rPr>
                <w:rFonts w:ascii="Times New Roman" w:eastAsia="Calibri" w:hAnsi="Times New Roman" w:cs="Times New Roman"/>
                <w:sz w:val="20"/>
                <w:szCs w:val="20"/>
              </w:rPr>
              <w:t>izokratyczna</w:t>
            </w:r>
            <w:proofErr w:type="spellEnd"/>
            <w:r w:rsidRPr="003A13B9">
              <w:rPr>
                <w:rFonts w:ascii="Times New Roman" w:eastAsia="Calibri" w:hAnsi="Times New Roman" w:cs="Times New Roman"/>
                <w:sz w:val="20"/>
                <w:szCs w:val="20"/>
              </w:rPr>
              <w:t xml:space="preserve">, jedno-tłokowa, do podawania reagenta do reakcji </w:t>
            </w:r>
            <w:proofErr w:type="spellStart"/>
            <w:r w:rsidRPr="003A13B9">
              <w:rPr>
                <w:rFonts w:ascii="Times New Roman" w:eastAsia="Calibri" w:hAnsi="Times New Roman" w:cs="Times New Roman"/>
                <w:sz w:val="20"/>
                <w:szCs w:val="20"/>
              </w:rPr>
              <w:t>pokolumnowej</w:t>
            </w:r>
            <w:proofErr w:type="spellEnd"/>
            <w:r w:rsidRPr="003A13B9">
              <w:rPr>
                <w:rFonts w:ascii="Times New Roman" w:eastAsia="Calibri" w:hAnsi="Times New Roman" w:cs="Times New Roman"/>
                <w:sz w:val="20"/>
                <w:szCs w:val="20"/>
              </w:rPr>
              <w:t xml:space="preserve">  (zakres przepływu 0,01-10 </w:t>
            </w:r>
            <w:proofErr w:type="spellStart"/>
            <w:r w:rsidRPr="003A13B9">
              <w:rPr>
                <w:rFonts w:ascii="Times New Roman" w:eastAsia="Calibri" w:hAnsi="Times New Roman" w:cs="Times New Roman"/>
                <w:sz w:val="20"/>
                <w:szCs w:val="20"/>
              </w:rPr>
              <w:t>mL</w:t>
            </w:r>
            <w:proofErr w:type="spellEnd"/>
            <w:r w:rsidRPr="003A13B9">
              <w:rPr>
                <w:rFonts w:ascii="Times New Roman" w:eastAsia="Calibri" w:hAnsi="Times New Roman" w:cs="Times New Roman"/>
                <w:sz w:val="20"/>
                <w:szCs w:val="20"/>
              </w:rPr>
              <w:t xml:space="preserve">/min, dokładność przepływu 3 % w całym zakresie), wykonana z materiału chemicznie obojętnego i wolnego od metali (PEEK) na drodze przepływu reagenta, sterowana za pomocą programu </w:t>
            </w:r>
            <w:proofErr w:type="spellStart"/>
            <w:r w:rsidRPr="003A13B9">
              <w:rPr>
                <w:rFonts w:ascii="Times New Roman" w:eastAsia="Calibri" w:hAnsi="Times New Roman" w:cs="Times New Roman"/>
                <w:sz w:val="20"/>
                <w:szCs w:val="20"/>
              </w:rPr>
              <w:t>Chromeleon</w:t>
            </w:r>
            <w:proofErr w:type="spellEnd"/>
            <w:r w:rsidRPr="003A13B9">
              <w:rPr>
                <w:rFonts w:ascii="Times New Roman" w:eastAsia="Calibri" w:hAnsi="Times New Roman" w:cs="Times New Roman"/>
                <w:sz w:val="20"/>
                <w:szCs w:val="20"/>
              </w:rPr>
              <w:t>, kompatybilna z chromatografem jonowym DIONEX ICS-5000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roofErr w:type="spellStart"/>
            <w:r w:rsidRPr="003A13B9">
              <w:rPr>
                <w:rFonts w:ascii="Times New Roman" w:eastAsia="Calibri" w:hAnsi="Times New Roman" w:cs="Times New Roman"/>
                <w:sz w:val="20"/>
                <w:szCs w:val="20"/>
              </w:rPr>
              <w:t>Szt</w:t>
            </w:r>
            <w:proofErr w:type="spellEnd"/>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27</w:t>
            </w:r>
          </w:p>
        </w:tc>
        <w:tc>
          <w:tcPr>
            <w:tcW w:w="3261" w:type="dxa"/>
            <w:vAlign w:val="center"/>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Polistyrenowe fiolki o pojemności 10 </w:t>
            </w:r>
            <w:proofErr w:type="spellStart"/>
            <w:r w:rsidRPr="003A13B9">
              <w:rPr>
                <w:rFonts w:ascii="Times New Roman" w:eastAsia="Calibri" w:hAnsi="Times New Roman" w:cs="Times New Roman"/>
                <w:sz w:val="20"/>
                <w:szCs w:val="20"/>
              </w:rPr>
              <w:t>mL</w:t>
            </w:r>
            <w:proofErr w:type="spellEnd"/>
            <w:r w:rsidRPr="003A13B9">
              <w:rPr>
                <w:rFonts w:ascii="Times New Roman" w:eastAsia="Calibri" w:hAnsi="Times New Roman" w:cs="Times New Roman"/>
                <w:sz w:val="20"/>
                <w:szCs w:val="20"/>
              </w:rPr>
              <w:t xml:space="preserve"> z </w:t>
            </w:r>
            <w:proofErr w:type="spellStart"/>
            <w:r w:rsidRPr="003A13B9">
              <w:rPr>
                <w:rFonts w:ascii="Times New Roman" w:eastAsia="Calibri" w:hAnsi="Times New Roman" w:cs="Times New Roman"/>
                <w:sz w:val="20"/>
                <w:szCs w:val="20"/>
              </w:rPr>
              <w:t>septami</w:t>
            </w:r>
            <w:proofErr w:type="spellEnd"/>
            <w:r w:rsidRPr="003A13B9">
              <w:rPr>
                <w:rFonts w:ascii="Times New Roman" w:eastAsia="Calibri" w:hAnsi="Times New Roman" w:cs="Times New Roman"/>
                <w:sz w:val="20"/>
                <w:szCs w:val="20"/>
              </w:rPr>
              <w:t>, do chromatografu jonowego DIONEX ICS-5000</w:t>
            </w:r>
          </w:p>
        </w:tc>
        <w:tc>
          <w:tcPr>
            <w:tcW w:w="850"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Opak. (100 szt.)</w:t>
            </w:r>
          </w:p>
        </w:tc>
        <w:tc>
          <w:tcPr>
            <w:tcW w:w="567" w:type="dxa"/>
            <w:vAlign w:val="center"/>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28</w:t>
            </w:r>
          </w:p>
        </w:tc>
        <w:tc>
          <w:tcPr>
            <w:tcW w:w="3261" w:type="dxa"/>
            <w:vAlign w:val="center"/>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Naczynia polipropylenowe z </w:t>
            </w:r>
            <w:proofErr w:type="spellStart"/>
            <w:r w:rsidRPr="003A13B9">
              <w:rPr>
                <w:rFonts w:ascii="Times New Roman" w:eastAsia="Calibri" w:hAnsi="Times New Roman" w:cs="Times New Roman"/>
                <w:sz w:val="20"/>
                <w:szCs w:val="20"/>
              </w:rPr>
              <w:t>filterkami</w:t>
            </w:r>
            <w:proofErr w:type="spellEnd"/>
            <w:r w:rsidRPr="003A13B9">
              <w:rPr>
                <w:rFonts w:ascii="Times New Roman" w:eastAsia="Calibri" w:hAnsi="Times New Roman" w:cs="Times New Roman"/>
                <w:sz w:val="20"/>
                <w:szCs w:val="20"/>
              </w:rPr>
              <w:t xml:space="preserve"> o poj. ok. 5 </w:t>
            </w:r>
            <w:proofErr w:type="spellStart"/>
            <w:r w:rsidRPr="003A13B9">
              <w:rPr>
                <w:rFonts w:ascii="Times New Roman" w:eastAsia="Calibri" w:hAnsi="Times New Roman" w:cs="Times New Roman"/>
                <w:sz w:val="20"/>
                <w:szCs w:val="20"/>
              </w:rPr>
              <w:t>mL</w:t>
            </w:r>
            <w:proofErr w:type="spellEnd"/>
            <w:r w:rsidRPr="003A13B9">
              <w:rPr>
                <w:rFonts w:ascii="Times New Roman" w:eastAsia="Calibri" w:hAnsi="Times New Roman" w:cs="Times New Roman"/>
                <w:sz w:val="20"/>
                <w:szCs w:val="20"/>
              </w:rPr>
              <w:t>, do chromatografu jonowego DIONEX ICS-1100</w:t>
            </w:r>
          </w:p>
        </w:tc>
        <w:tc>
          <w:tcPr>
            <w:tcW w:w="850"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Opak. (250 szt. )</w:t>
            </w:r>
          </w:p>
        </w:tc>
        <w:tc>
          <w:tcPr>
            <w:tcW w:w="567" w:type="dxa"/>
            <w:vAlign w:val="center"/>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29</w:t>
            </w:r>
          </w:p>
        </w:tc>
        <w:tc>
          <w:tcPr>
            <w:tcW w:w="3261" w:type="dxa"/>
            <w:vAlign w:val="center"/>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Naczynia polipropylenowe bez </w:t>
            </w:r>
            <w:proofErr w:type="spellStart"/>
            <w:r w:rsidRPr="003A13B9">
              <w:rPr>
                <w:rFonts w:ascii="Times New Roman" w:eastAsia="Calibri" w:hAnsi="Times New Roman" w:cs="Times New Roman"/>
                <w:sz w:val="20"/>
                <w:szCs w:val="20"/>
              </w:rPr>
              <w:t>filterków</w:t>
            </w:r>
            <w:proofErr w:type="spellEnd"/>
            <w:r w:rsidRPr="003A13B9">
              <w:rPr>
                <w:rFonts w:ascii="Times New Roman" w:eastAsia="Calibri" w:hAnsi="Times New Roman" w:cs="Times New Roman"/>
                <w:sz w:val="20"/>
                <w:szCs w:val="20"/>
              </w:rPr>
              <w:t xml:space="preserve"> (z zakrętkami) o poj. ok. 5 </w:t>
            </w:r>
            <w:proofErr w:type="spellStart"/>
            <w:r w:rsidRPr="003A13B9">
              <w:rPr>
                <w:rFonts w:ascii="Times New Roman" w:eastAsia="Calibri" w:hAnsi="Times New Roman" w:cs="Times New Roman"/>
                <w:sz w:val="20"/>
                <w:szCs w:val="20"/>
              </w:rPr>
              <w:t>mL</w:t>
            </w:r>
            <w:proofErr w:type="spellEnd"/>
            <w:r w:rsidRPr="003A13B9">
              <w:rPr>
                <w:rFonts w:ascii="Times New Roman" w:eastAsia="Calibri" w:hAnsi="Times New Roman" w:cs="Times New Roman"/>
                <w:sz w:val="20"/>
                <w:szCs w:val="20"/>
              </w:rPr>
              <w:t>, do chromatografu jonowego DIONEX ICS-1100</w:t>
            </w:r>
          </w:p>
        </w:tc>
        <w:tc>
          <w:tcPr>
            <w:tcW w:w="850"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Opak. (250 szt.)</w:t>
            </w:r>
          </w:p>
        </w:tc>
        <w:tc>
          <w:tcPr>
            <w:tcW w:w="567" w:type="dxa"/>
            <w:vAlign w:val="center"/>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30</w:t>
            </w:r>
          </w:p>
        </w:tc>
        <w:tc>
          <w:tcPr>
            <w:tcW w:w="3261" w:type="dxa"/>
            <w:vAlign w:val="center"/>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„Mikser” gradientu 4 mm do chromatografu jonowego DIONEX ICS-5000</w:t>
            </w:r>
          </w:p>
        </w:tc>
        <w:tc>
          <w:tcPr>
            <w:tcW w:w="850"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szt. </w:t>
            </w:r>
          </w:p>
        </w:tc>
        <w:tc>
          <w:tcPr>
            <w:tcW w:w="567" w:type="dxa"/>
            <w:vAlign w:val="center"/>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RAZEM : </w:t>
            </w:r>
          </w:p>
        </w:tc>
        <w:tc>
          <w:tcPr>
            <w:tcW w:w="850" w:type="dxa"/>
          </w:tcPr>
          <w:p w:rsidR="003A13B9" w:rsidRPr="003A13B9" w:rsidRDefault="003A13B9" w:rsidP="003A13B9">
            <w:pPr>
              <w:jc w:val="center"/>
              <w:rPr>
                <w:rFonts w:ascii="Times New Roman" w:eastAsia="Calibri" w:hAnsi="Times New Roman" w:cs="Times New Roman"/>
                <w:sz w:val="20"/>
                <w:szCs w:val="20"/>
              </w:rPr>
            </w:pPr>
          </w:p>
        </w:tc>
        <w:tc>
          <w:tcPr>
            <w:tcW w:w="567" w:type="dxa"/>
          </w:tcPr>
          <w:p w:rsidR="003A13B9" w:rsidRPr="003A13B9" w:rsidRDefault="003A13B9" w:rsidP="003A13B9">
            <w:pPr>
              <w:jc w:val="center"/>
              <w:rPr>
                <w:rFonts w:ascii="Times New Roman" w:eastAsia="Calibri" w:hAnsi="Times New Roman" w:cs="Times New Roman"/>
                <w:sz w:val="20"/>
                <w:szCs w:val="20"/>
              </w:rPr>
            </w:pP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bl>
    <w:p w:rsidR="003A13B9" w:rsidRPr="003A13B9" w:rsidRDefault="003A13B9" w:rsidP="003A13B9">
      <w:pPr>
        <w:spacing w:after="0" w:line="240" w:lineRule="auto"/>
        <w:jc w:val="both"/>
        <w:rPr>
          <w:rFonts w:ascii="Times New Roman" w:eastAsia="Calibri" w:hAnsi="Times New Roman" w:cs="Times New Roman"/>
          <w:sz w:val="18"/>
          <w:szCs w:val="18"/>
          <w:lang w:eastAsia="pl-PL"/>
        </w:rPr>
      </w:pPr>
      <w:r w:rsidRPr="003A13B9">
        <w:rPr>
          <w:rFonts w:ascii="Times New Roman" w:eastAsia="Calibri" w:hAnsi="Times New Roman" w:cs="Times New Roman"/>
          <w:sz w:val="18"/>
          <w:szCs w:val="18"/>
          <w:lang w:eastAsia="pl-PL"/>
        </w:rPr>
        <w:lastRenderedPageBreak/>
        <w:t>W przypadku Wykonawców zagranicznych nie posiadających oddziału w Polsce należy wypełnić tylko rubryki od 1 – 6 oraz 10. W przypadku Wykonawcy polskiego lub Wykonawcy posiadającego oddział na terenie Polski należy wypełnić wszystkie rubryki.</w:t>
      </w:r>
    </w:p>
    <w:p w:rsidR="003A13B9" w:rsidRPr="003A13B9" w:rsidRDefault="003A13B9" w:rsidP="003A13B9">
      <w:pPr>
        <w:spacing w:after="0" w:line="240" w:lineRule="auto"/>
        <w:jc w:val="both"/>
        <w:rPr>
          <w:rFonts w:ascii="Times New Roman" w:eastAsia="Calibri" w:hAnsi="Times New Roman" w:cs="Times New Roman"/>
          <w:sz w:val="18"/>
          <w:szCs w:val="18"/>
          <w:lang w:eastAsia="pl-PL"/>
        </w:rPr>
      </w:pPr>
    </w:p>
    <w:p w:rsidR="003A13B9" w:rsidRPr="003A13B9" w:rsidRDefault="003A13B9" w:rsidP="003A13B9">
      <w:pPr>
        <w:spacing w:after="0" w:line="240" w:lineRule="auto"/>
        <w:jc w:val="both"/>
        <w:rPr>
          <w:rFonts w:ascii="Times New Roman" w:eastAsia="Calibri" w:hAnsi="Times New Roman" w:cs="Times New Roman"/>
          <w:b/>
          <w:bCs/>
          <w:sz w:val="18"/>
          <w:szCs w:val="18"/>
          <w:lang w:eastAsia="pl-PL"/>
        </w:rPr>
      </w:pPr>
      <w:r w:rsidRPr="003A13B9">
        <w:rPr>
          <w:rFonts w:ascii="Times New Roman" w:eastAsia="Calibri" w:hAnsi="Times New Roman" w:cs="Times New Roman"/>
          <w:sz w:val="18"/>
          <w:szCs w:val="18"/>
          <w:lang w:eastAsia="pl-PL"/>
        </w:rPr>
        <w:t xml:space="preserve">Wykonawca zobowiązany jest do podania szczegółowych danych: nazwy oferowanego produktu, nazwy handlowej  wraz z nazwą producenta - w formularzu </w:t>
      </w:r>
      <w:proofErr w:type="spellStart"/>
      <w:r w:rsidRPr="003A13B9">
        <w:rPr>
          <w:rFonts w:ascii="Times New Roman" w:eastAsia="Calibri" w:hAnsi="Times New Roman" w:cs="Times New Roman"/>
          <w:sz w:val="18"/>
          <w:szCs w:val="18"/>
          <w:lang w:eastAsia="pl-PL"/>
        </w:rPr>
        <w:t>techniczno</w:t>
      </w:r>
      <w:proofErr w:type="spellEnd"/>
      <w:r w:rsidRPr="003A13B9">
        <w:rPr>
          <w:rFonts w:ascii="Times New Roman" w:eastAsia="Calibri" w:hAnsi="Times New Roman" w:cs="Times New Roman"/>
          <w:sz w:val="18"/>
          <w:szCs w:val="18"/>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3A13B9" w:rsidRPr="003A13B9" w:rsidRDefault="003A13B9" w:rsidP="003A13B9">
      <w:pPr>
        <w:spacing w:after="0" w:line="240" w:lineRule="auto"/>
        <w:jc w:val="both"/>
        <w:rPr>
          <w:rFonts w:ascii="Times New Roman" w:eastAsia="Calibri" w:hAnsi="Times New Roman" w:cs="Times New Roman"/>
          <w:b/>
          <w:bCs/>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rPr>
      </w:pPr>
      <w:r w:rsidRPr="003A13B9">
        <w:rPr>
          <w:rFonts w:ascii="Times New Roman" w:eastAsia="Calibri" w:hAnsi="Times New Roman" w:cs="Times New Roman"/>
        </w:rPr>
        <w:t xml:space="preserve">…………….……………………, dnia ………….……. r. </w:t>
      </w:r>
    </w:p>
    <w:p w:rsidR="003A13B9" w:rsidRPr="003A13B9" w:rsidRDefault="003A13B9" w:rsidP="003A13B9">
      <w:pPr>
        <w:spacing w:after="0" w:line="240" w:lineRule="auto"/>
        <w:ind w:firstLine="708"/>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(miejscowość i data)</w:t>
      </w:r>
    </w:p>
    <w:p w:rsidR="003A13B9" w:rsidRPr="003A13B9" w:rsidRDefault="003A13B9" w:rsidP="003A13B9">
      <w:pPr>
        <w:spacing w:after="0" w:line="240" w:lineRule="auto"/>
        <w:jc w:val="right"/>
        <w:rPr>
          <w:rFonts w:ascii="Times New Roman" w:eastAsia="Calibri" w:hAnsi="Times New Roman" w:cs="Times New Roman"/>
        </w:rPr>
      </w:pP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t>…………………………………………</w:t>
      </w:r>
    </w:p>
    <w:p w:rsidR="003A13B9" w:rsidRPr="003A13B9" w:rsidRDefault="003A13B9" w:rsidP="003A13B9">
      <w:pPr>
        <w:spacing w:after="0" w:line="240" w:lineRule="auto"/>
        <w:ind w:left="6372"/>
        <w:rPr>
          <w:rFonts w:ascii="Times New Roman" w:eastAsia="Calibri" w:hAnsi="Times New Roman" w:cs="Times New Roman"/>
          <w:sz w:val="20"/>
          <w:szCs w:val="20"/>
        </w:rPr>
      </w:pPr>
      <w:r w:rsidRPr="003A13B9">
        <w:rPr>
          <w:rFonts w:ascii="Times New Roman" w:eastAsia="Calibri" w:hAnsi="Times New Roman" w:cs="Times New Roman"/>
          <w:sz w:val="20"/>
          <w:szCs w:val="20"/>
        </w:rPr>
        <w:t>(podpis osoby uprawnionej do reprezentowania Wykonawcy)</w:t>
      </w: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32FDE" w:rsidRDefault="00332FDE" w:rsidP="003A13B9">
      <w:pPr>
        <w:spacing w:after="0" w:line="240" w:lineRule="auto"/>
        <w:rPr>
          <w:rFonts w:ascii="Times New Roman" w:eastAsia="Calibri" w:hAnsi="Times New Roman" w:cs="Times New Roman"/>
          <w:b/>
          <w:sz w:val="24"/>
          <w:szCs w:val="20"/>
          <w:lang w:eastAsia="pl-PL"/>
        </w:rPr>
      </w:pPr>
    </w:p>
    <w:p w:rsidR="003845AA" w:rsidRDefault="003845AA" w:rsidP="003A13B9">
      <w:pPr>
        <w:spacing w:after="0" w:line="240" w:lineRule="auto"/>
        <w:rPr>
          <w:rFonts w:ascii="Times New Roman" w:eastAsia="Calibri" w:hAnsi="Times New Roman" w:cs="Times New Roman"/>
          <w:b/>
          <w:sz w:val="24"/>
          <w:szCs w:val="20"/>
          <w:lang w:eastAsia="pl-PL"/>
        </w:rPr>
      </w:pPr>
    </w:p>
    <w:p w:rsidR="003845AA" w:rsidRDefault="003845AA" w:rsidP="003A13B9">
      <w:pPr>
        <w:spacing w:after="0" w:line="240" w:lineRule="auto"/>
        <w:rPr>
          <w:rFonts w:ascii="Times New Roman" w:eastAsia="Calibri" w:hAnsi="Times New Roman" w:cs="Times New Roman"/>
          <w:b/>
          <w:sz w:val="24"/>
          <w:szCs w:val="20"/>
          <w:lang w:eastAsia="pl-PL"/>
        </w:rPr>
      </w:pPr>
    </w:p>
    <w:p w:rsidR="003845AA" w:rsidRDefault="003845AA" w:rsidP="003A13B9">
      <w:pPr>
        <w:spacing w:after="0" w:line="240" w:lineRule="auto"/>
        <w:rPr>
          <w:rFonts w:ascii="Times New Roman" w:eastAsia="Calibri" w:hAnsi="Times New Roman" w:cs="Times New Roman"/>
          <w:b/>
          <w:sz w:val="24"/>
          <w:szCs w:val="20"/>
          <w:lang w:eastAsia="pl-PL"/>
        </w:rPr>
      </w:pPr>
    </w:p>
    <w:p w:rsidR="003845AA" w:rsidRDefault="003845AA" w:rsidP="003A13B9">
      <w:pPr>
        <w:spacing w:after="0" w:line="240" w:lineRule="auto"/>
        <w:rPr>
          <w:rFonts w:ascii="Times New Roman" w:eastAsia="Calibri" w:hAnsi="Times New Roman" w:cs="Times New Roman"/>
          <w:b/>
          <w:sz w:val="24"/>
          <w:szCs w:val="20"/>
          <w:lang w:eastAsia="pl-PL"/>
        </w:rPr>
      </w:pPr>
    </w:p>
    <w:p w:rsidR="003845AA" w:rsidRDefault="003845AA" w:rsidP="003A13B9">
      <w:pPr>
        <w:spacing w:after="0" w:line="240" w:lineRule="auto"/>
        <w:rPr>
          <w:rFonts w:ascii="Times New Roman" w:eastAsia="Calibri" w:hAnsi="Times New Roman" w:cs="Times New Roman"/>
          <w:b/>
          <w:sz w:val="24"/>
          <w:szCs w:val="20"/>
          <w:lang w:eastAsia="pl-PL"/>
        </w:rPr>
      </w:pPr>
    </w:p>
    <w:p w:rsidR="003845AA" w:rsidRDefault="003845AA" w:rsidP="003A13B9">
      <w:pPr>
        <w:spacing w:after="0" w:line="240" w:lineRule="auto"/>
        <w:rPr>
          <w:rFonts w:ascii="Times New Roman" w:eastAsia="Calibri" w:hAnsi="Times New Roman" w:cs="Times New Roman"/>
          <w:b/>
          <w:sz w:val="24"/>
          <w:szCs w:val="20"/>
          <w:lang w:eastAsia="pl-PL"/>
        </w:rPr>
      </w:pPr>
    </w:p>
    <w:p w:rsidR="003845AA" w:rsidRDefault="003845AA" w:rsidP="003A13B9">
      <w:pPr>
        <w:spacing w:after="0" w:line="240" w:lineRule="auto"/>
        <w:rPr>
          <w:rFonts w:ascii="Times New Roman" w:eastAsia="Calibri" w:hAnsi="Times New Roman" w:cs="Times New Roman"/>
          <w:b/>
          <w:sz w:val="24"/>
          <w:szCs w:val="20"/>
          <w:lang w:eastAsia="pl-PL"/>
        </w:rPr>
      </w:pPr>
    </w:p>
    <w:p w:rsidR="003845AA" w:rsidRDefault="003845AA" w:rsidP="003A13B9">
      <w:pPr>
        <w:spacing w:after="0" w:line="240" w:lineRule="auto"/>
        <w:rPr>
          <w:rFonts w:ascii="Times New Roman" w:eastAsia="Calibri" w:hAnsi="Times New Roman" w:cs="Times New Roman"/>
          <w:b/>
          <w:sz w:val="24"/>
          <w:szCs w:val="20"/>
          <w:lang w:eastAsia="pl-PL"/>
        </w:rPr>
      </w:pPr>
    </w:p>
    <w:p w:rsidR="003845AA" w:rsidRDefault="003845AA" w:rsidP="003A13B9">
      <w:pPr>
        <w:spacing w:after="0" w:line="240" w:lineRule="auto"/>
        <w:rPr>
          <w:rFonts w:ascii="Times New Roman" w:eastAsia="Calibri" w:hAnsi="Times New Roman" w:cs="Times New Roman"/>
          <w:b/>
          <w:sz w:val="24"/>
          <w:szCs w:val="20"/>
          <w:lang w:eastAsia="pl-PL"/>
        </w:rPr>
      </w:pPr>
    </w:p>
    <w:p w:rsidR="003845AA" w:rsidRDefault="003845AA" w:rsidP="003A13B9">
      <w:pPr>
        <w:spacing w:after="0" w:line="240" w:lineRule="auto"/>
        <w:rPr>
          <w:rFonts w:ascii="Times New Roman" w:eastAsia="Calibri" w:hAnsi="Times New Roman" w:cs="Times New Roman"/>
          <w:b/>
          <w:sz w:val="24"/>
          <w:szCs w:val="20"/>
          <w:lang w:eastAsia="pl-PL"/>
        </w:rPr>
      </w:pPr>
    </w:p>
    <w:p w:rsidR="003845AA" w:rsidRDefault="003845AA" w:rsidP="003A13B9">
      <w:pPr>
        <w:spacing w:after="0" w:line="240" w:lineRule="auto"/>
        <w:rPr>
          <w:rFonts w:ascii="Times New Roman" w:eastAsia="Calibri" w:hAnsi="Times New Roman" w:cs="Times New Roman"/>
          <w:b/>
          <w:sz w:val="24"/>
          <w:szCs w:val="20"/>
          <w:lang w:eastAsia="pl-PL"/>
        </w:rPr>
      </w:pPr>
    </w:p>
    <w:p w:rsidR="003845AA" w:rsidRDefault="003845AA" w:rsidP="003A13B9">
      <w:pPr>
        <w:spacing w:after="0" w:line="240" w:lineRule="auto"/>
        <w:rPr>
          <w:rFonts w:ascii="Times New Roman" w:eastAsia="Calibri" w:hAnsi="Times New Roman" w:cs="Times New Roman"/>
          <w:b/>
          <w:sz w:val="24"/>
          <w:szCs w:val="20"/>
          <w:lang w:eastAsia="pl-PL"/>
        </w:rPr>
      </w:pPr>
    </w:p>
    <w:p w:rsidR="003845AA" w:rsidRDefault="003845AA" w:rsidP="003A13B9">
      <w:pPr>
        <w:spacing w:after="0" w:line="240" w:lineRule="auto"/>
        <w:rPr>
          <w:rFonts w:ascii="Times New Roman" w:eastAsia="Calibri" w:hAnsi="Times New Roman" w:cs="Times New Roman"/>
          <w:b/>
          <w:sz w:val="24"/>
          <w:szCs w:val="20"/>
          <w:lang w:eastAsia="pl-PL"/>
        </w:rPr>
      </w:pPr>
    </w:p>
    <w:p w:rsidR="003845AA" w:rsidRDefault="003845AA" w:rsidP="003A13B9">
      <w:pPr>
        <w:spacing w:after="0" w:line="240" w:lineRule="auto"/>
        <w:rPr>
          <w:rFonts w:ascii="Times New Roman" w:eastAsia="Calibri" w:hAnsi="Times New Roman" w:cs="Times New Roman"/>
          <w:b/>
          <w:sz w:val="24"/>
          <w:szCs w:val="20"/>
          <w:lang w:eastAsia="pl-PL"/>
        </w:rPr>
      </w:pPr>
    </w:p>
    <w:p w:rsidR="003845AA" w:rsidRDefault="003845AA" w:rsidP="003A13B9">
      <w:pPr>
        <w:spacing w:after="0" w:line="240" w:lineRule="auto"/>
        <w:rPr>
          <w:rFonts w:ascii="Times New Roman" w:eastAsia="Calibri" w:hAnsi="Times New Roman" w:cs="Times New Roman"/>
          <w:b/>
          <w:sz w:val="24"/>
          <w:szCs w:val="20"/>
          <w:lang w:eastAsia="pl-PL"/>
        </w:rPr>
      </w:pPr>
    </w:p>
    <w:p w:rsidR="003845AA" w:rsidRDefault="003845AA" w:rsidP="003A13B9">
      <w:pPr>
        <w:spacing w:after="0" w:line="240" w:lineRule="auto"/>
        <w:rPr>
          <w:rFonts w:ascii="Times New Roman" w:eastAsia="Calibri" w:hAnsi="Times New Roman" w:cs="Times New Roman"/>
          <w:b/>
          <w:sz w:val="24"/>
          <w:szCs w:val="20"/>
          <w:lang w:eastAsia="pl-PL"/>
        </w:rPr>
      </w:pPr>
    </w:p>
    <w:p w:rsidR="003845AA" w:rsidRDefault="003845AA" w:rsidP="003A13B9">
      <w:pPr>
        <w:spacing w:after="0" w:line="240" w:lineRule="auto"/>
        <w:rPr>
          <w:rFonts w:ascii="Times New Roman" w:eastAsia="Calibri" w:hAnsi="Times New Roman" w:cs="Times New Roman"/>
          <w:b/>
          <w:sz w:val="24"/>
          <w:szCs w:val="20"/>
          <w:lang w:eastAsia="pl-PL"/>
        </w:rPr>
      </w:pPr>
    </w:p>
    <w:p w:rsidR="003845AA" w:rsidRDefault="003845AA" w:rsidP="003A13B9">
      <w:pPr>
        <w:spacing w:after="0" w:line="240" w:lineRule="auto"/>
        <w:rPr>
          <w:rFonts w:ascii="Times New Roman" w:eastAsia="Calibri" w:hAnsi="Times New Roman" w:cs="Times New Roman"/>
          <w:b/>
          <w:sz w:val="24"/>
          <w:szCs w:val="20"/>
          <w:lang w:eastAsia="pl-PL"/>
        </w:rPr>
      </w:pPr>
    </w:p>
    <w:p w:rsidR="003845AA" w:rsidRDefault="003845AA" w:rsidP="003A13B9">
      <w:pPr>
        <w:spacing w:after="0" w:line="240" w:lineRule="auto"/>
        <w:rPr>
          <w:rFonts w:ascii="Times New Roman" w:eastAsia="Calibri" w:hAnsi="Times New Roman" w:cs="Times New Roman"/>
          <w:b/>
          <w:sz w:val="24"/>
          <w:szCs w:val="20"/>
          <w:lang w:eastAsia="pl-PL"/>
        </w:rPr>
      </w:pPr>
    </w:p>
    <w:p w:rsidR="003845AA" w:rsidRDefault="003845AA" w:rsidP="003A13B9">
      <w:pPr>
        <w:spacing w:after="0" w:line="240" w:lineRule="auto"/>
        <w:rPr>
          <w:rFonts w:ascii="Times New Roman" w:eastAsia="Calibri" w:hAnsi="Times New Roman" w:cs="Times New Roman"/>
          <w:b/>
          <w:sz w:val="24"/>
          <w:szCs w:val="20"/>
          <w:lang w:eastAsia="pl-PL"/>
        </w:rPr>
      </w:pPr>
    </w:p>
    <w:p w:rsidR="003845AA" w:rsidRDefault="003845AA" w:rsidP="003A13B9">
      <w:pPr>
        <w:spacing w:after="0" w:line="240" w:lineRule="auto"/>
        <w:rPr>
          <w:rFonts w:ascii="Times New Roman" w:eastAsia="Calibri" w:hAnsi="Times New Roman" w:cs="Times New Roman"/>
          <w:b/>
          <w:sz w:val="24"/>
          <w:szCs w:val="20"/>
          <w:lang w:eastAsia="pl-PL"/>
        </w:rPr>
      </w:pPr>
    </w:p>
    <w:p w:rsidR="003845AA" w:rsidRDefault="003845AA" w:rsidP="003A13B9">
      <w:pPr>
        <w:spacing w:after="0" w:line="240" w:lineRule="auto"/>
        <w:rPr>
          <w:rFonts w:ascii="Times New Roman" w:eastAsia="Calibri" w:hAnsi="Times New Roman" w:cs="Times New Roman"/>
          <w:b/>
          <w:sz w:val="24"/>
          <w:szCs w:val="20"/>
          <w:lang w:eastAsia="pl-PL"/>
        </w:rPr>
      </w:pPr>
    </w:p>
    <w:p w:rsidR="003845AA" w:rsidRDefault="003845AA" w:rsidP="003A13B9">
      <w:pPr>
        <w:spacing w:after="0" w:line="240" w:lineRule="auto"/>
        <w:rPr>
          <w:rFonts w:ascii="Times New Roman" w:eastAsia="Calibri" w:hAnsi="Times New Roman" w:cs="Times New Roman"/>
          <w:b/>
          <w:sz w:val="24"/>
          <w:szCs w:val="20"/>
          <w:lang w:eastAsia="pl-PL"/>
        </w:rPr>
      </w:pPr>
    </w:p>
    <w:p w:rsidR="00FC756F" w:rsidRDefault="00FC756F" w:rsidP="003A13B9">
      <w:pPr>
        <w:spacing w:after="0" w:line="240" w:lineRule="auto"/>
        <w:rPr>
          <w:rFonts w:ascii="Times New Roman" w:eastAsia="Calibri" w:hAnsi="Times New Roman" w:cs="Times New Roman"/>
          <w:b/>
          <w:sz w:val="24"/>
          <w:szCs w:val="20"/>
          <w:lang w:eastAsia="pl-PL"/>
        </w:rPr>
      </w:pPr>
    </w:p>
    <w:p w:rsidR="00FC756F" w:rsidRDefault="00FC756F" w:rsidP="003A13B9">
      <w:pPr>
        <w:spacing w:after="0" w:line="240" w:lineRule="auto"/>
        <w:rPr>
          <w:rFonts w:ascii="Times New Roman" w:eastAsia="Calibri" w:hAnsi="Times New Roman" w:cs="Times New Roman"/>
          <w:b/>
          <w:sz w:val="24"/>
          <w:szCs w:val="20"/>
          <w:lang w:eastAsia="pl-PL"/>
        </w:rPr>
      </w:pPr>
    </w:p>
    <w:p w:rsidR="00FC756F" w:rsidRDefault="00FC756F" w:rsidP="003A13B9">
      <w:pPr>
        <w:spacing w:after="0" w:line="240" w:lineRule="auto"/>
        <w:rPr>
          <w:rFonts w:ascii="Times New Roman" w:eastAsia="Calibri" w:hAnsi="Times New Roman" w:cs="Times New Roman"/>
          <w:b/>
          <w:sz w:val="24"/>
          <w:szCs w:val="20"/>
          <w:lang w:eastAsia="pl-PL"/>
        </w:rPr>
      </w:pPr>
    </w:p>
    <w:p w:rsidR="00FC756F" w:rsidRDefault="00FC756F" w:rsidP="003A13B9">
      <w:pPr>
        <w:spacing w:after="0" w:line="240" w:lineRule="auto"/>
        <w:rPr>
          <w:rFonts w:ascii="Times New Roman" w:eastAsia="Calibri" w:hAnsi="Times New Roman" w:cs="Times New Roman"/>
          <w:b/>
          <w:sz w:val="24"/>
          <w:szCs w:val="20"/>
          <w:lang w:eastAsia="pl-PL"/>
        </w:rPr>
      </w:pPr>
    </w:p>
    <w:p w:rsidR="00FC756F" w:rsidRDefault="00FC756F" w:rsidP="003A13B9">
      <w:pPr>
        <w:spacing w:after="0" w:line="240" w:lineRule="auto"/>
        <w:rPr>
          <w:rFonts w:ascii="Times New Roman" w:eastAsia="Calibri" w:hAnsi="Times New Roman" w:cs="Times New Roman"/>
          <w:b/>
          <w:sz w:val="24"/>
          <w:szCs w:val="20"/>
          <w:lang w:eastAsia="pl-PL"/>
        </w:rPr>
      </w:pPr>
    </w:p>
    <w:p w:rsidR="00FC756F" w:rsidRDefault="00FC756F" w:rsidP="003A13B9">
      <w:pPr>
        <w:spacing w:after="0" w:line="240" w:lineRule="auto"/>
        <w:rPr>
          <w:rFonts w:ascii="Times New Roman" w:eastAsia="Calibri" w:hAnsi="Times New Roman" w:cs="Times New Roman"/>
          <w:b/>
          <w:sz w:val="24"/>
          <w:szCs w:val="20"/>
          <w:lang w:eastAsia="pl-PL"/>
        </w:rPr>
      </w:pPr>
    </w:p>
    <w:p w:rsidR="00FC756F" w:rsidRDefault="00FC756F" w:rsidP="003A13B9">
      <w:pPr>
        <w:spacing w:after="0" w:line="240" w:lineRule="auto"/>
        <w:rPr>
          <w:rFonts w:ascii="Times New Roman" w:eastAsia="Calibri" w:hAnsi="Times New Roman" w:cs="Times New Roman"/>
          <w:b/>
          <w:sz w:val="24"/>
          <w:szCs w:val="20"/>
          <w:lang w:eastAsia="pl-PL"/>
        </w:rPr>
      </w:pPr>
    </w:p>
    <w:p w:rsidR="00FC756F" w:rsidRDefault="00FC756F" w:rsidP="003A13B9">
      <w:pPr>
        <w:spacing w:after="0" w:line="240" w:lineRule="auto"/>
        <w:rPr>
          <w:rFonts w:ascii="Times New Roman" w:eastAsia="Calibri" w:hAnsi="Times New Roman" w:cs="Times New Roman"/>
          <w:b/>
          <w:sz w:val="24"/>
          <w:szCs w:val="20"/>
          <w:lang w:eastAsia="pl-PL"/>
        </w:rPr>
      </w:pPr>
    </w:p>
    <w:p w:rsidR="003845AA" w:rsidRDefault="003845AA" w:rsidP="003A13B9">
      <w:pPr>
        <w:spacing w:after="0" w:line="240" w:lineRule="auto"/>
        <w:rPr>
          <w:rFonts w:ascii="Times New Roman" w:eastAsia="Calibri" w:hAnsi="Times New Roman" w:cs="Times New Roman"/>
          <w:b/>
          <w:sz w:val="24"/>
          <w:szCs w:val="20"/>
          <w:lang w:eastAsia="pl-PL"/>
        </w:rPr>
      </w:pPr>
    </w:p>
    <w:p w:rsidR="00332FDE" w:rsidRDefault="00332FDE" w:rsidP="003A13B9">
      <w:pPr>
        <w:spacing w:after="0" w:line="240" w:lineRule="auto"/>
        <w:rPr>
          <w:rFonts w:ascii="Times New Roman" w:eastAsia="Calibri" w:hAnsi="Times New Roman" w:cs="Times New Roman"/>
          <w:b/>
          <w:sz w:val="24"/>
          <w:szCs w:val="20"/>
          <w:lang w:eastAsia="pl-PL"/>
        </w:rPr>
      </w:pPr>
    </w:p>
    <w:p w:rsidR="00332FDE" w:rsidRDefault="00332FDE"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4"/>
        </w:rPr>
      </w:pPr>
      <w:r w:rsidRPr="003A13B9">
        <w:rPr>
          <w:rFonts w:ascii="Times New Roman" w:eastAsia="Calibri" w:hAnsi="Times New Roman" w:cs="Times New Roman"/>
          <w:b/>
          <w:sz w:val="24"/>
          <w:szCs w:val="20"/>
          <w:lang w:eastAsia="pl-PL"/>
        </w:rPr>
        <w:lastRenderedPageBreak/>
        <w:t xml:space="preserve">Część 4 : </w:t>
      </w:r>
      <w:r w:rsidRPr="003A13B9">
        <w:rPr>
          <w:rFonts w:ascii="Times New Roman" w:eastAsia="Calibri" w:hAnsi="Times New Roman" w:cs="Times New Roman"/>
          <w:b/>
          <w:sz w:val="24"/>
          <w:szCs w:val="24"/>
        </w:rPr>
        <w:t>Materiały laboratoryjne</w:t>
      </w:r>
    </w:p>
    <w:tbl>
      <w:tblPr>
        <w:tblpPr w:leftFromText="141" w:rightFromText="141" w:vertAnchor="page" w:horzAnchor="margin" w:tblpXSpec="center" w:tblpY="2236"/>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835"/>
        <w:gridCol w:w="851"/>
        <w:gridCol w:w="708"/>
        <w:gridCol w:w="708"/>
        <w:gridCol w:w="708"/>
        <w:gridCol w:w="708"/>
        <w:gridCol w:w="853"/>
        <w:gridCol w:w="992"/>
        <w:gridCol w:w="993"/>
      </w:tblGrid>
      <w:tr w:rsidR="003A13B9" w:rsidRPr="003A13B9" w:rsidTr="00D079F3">
        <w:tc>
          <w:tcPr>
            <w:tcW w:w="959" w:type="dxa"/>
            <w:shd w:val="clear" w:color="auto" w:fill="BFBFBF"/>
            <w:vAlign w:val="center"/>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Lp.</w:t>
            </w:r>
          </w:p>
        </w:tc>
        <w:tc>
          <w:tcPr>
            <w:tcW w:w="2835" w:type="dxa"/>
            <w:shd w:val="clear" w:color="auto" w:fill="BFBFBF"/>
            <w:vAlign w:val="center"/>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Nazwa towaru, wymagania,</w:t>
            </w:r>
          </w:p>
        </w:tc>
        <w:tc>
          <w:tcPr>
            <w:tcW w:w="851" w:type="dxa"/>
            <w:shd w:val="clear" w:color="auto" w:fill="BFBFBF"/>
            <w:vAlign w:val="center"/>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Jednostka</w:t>
            </w:r>
          </w:p>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miary</w:t>
            </w:r>
          </w:p>
        </w:tc>
        <w:tc>
          <w:tcPr>
            <w:tcW w:w="708" w:type="dxa"/>
            <w:shd w:val="clear" w:color="auto" w:fill="BFBFBF"/>
            <w:vAlign w:val="center"/>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Ilość</w:t>
            </w:r>
          </w:p>
        </w:tc>
        <w:tc>
          <w:tcPr>
            <w:tcW w:w="708" w:type="dxa"/>
            <w:shd w:val="clear" w:color="auto" w:fill="BFBFBF"/>
            <w:vAlign w:val="center"/>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 xml:space="preserve"> Cena jednostkowa netto</w:t>
            </w:r>
          </w:p>
        </w:tc>
        <w:tc>
          <w:tcPr>
            <w:tcW w:w="708" w:type="dxa"/>
            <w:shd w:val="clear" w:color="auto" w:fill="BFBFBF"/>
            <w:vAlign w:val="center"/>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Wartość netto</w:t>
            </w:r>
          </w:p>
        </w:tc>
        <w:tc>
          <w:tcPr>
            <w:tcW w:w="708" w:type="dxa"/>
            <w:shd w:val="clear" w:color="auto" w:fill="BFBFBF"/>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p>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stawka</w:t>
            </w:r>
          </w:p>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 xml:space="preserve"> VAT</w:t>
            </w:r>
          </w:p>
        </w:tc>
        <w:tc>
          <w:tcPr>
            <w:tcW w:w="853" w:type="dxa"/>
            <w:shd w:val="clear" w:color="auto" w:fill="BFBFBF"/>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p>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Wartość</w:t>
            </w:r>
          </w:p>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VAT</w:t>
            </w:r>
          </w:p>
        </w:tc>
        <w:tc>
          <w:tcPr>
            <w:tcW w:w="992" w:type="dxa"/>
            <w:shd w:val="clear" w:color="auto" w:fill="BFBFBF"/>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p>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Wartość</w:t>
            </w:r>
          </w:p>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brutto</w:t>
            </w:r>
          </w:p>
        </w:tc>
        <w:tc>
          <w:tcPr>
            <w:tcW w:w="993" w:type="dxa"/>
            <w:shd w:val="clear" w:color="auto" w:fill="BFBFBF"/>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p>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Producent, nazwa handlowa</w:t>
            </w:r>
          </w:p>
        </w:tc>
      </w:tr>
      <w:tr w:rsidR="003A13B9" w:rsidRPr="003A13B9" w:rsidTr="00D079F3">
        <w:tc>
          <w:tcPr>
            <w:tcW w:w="959" w:type="dxa"/>
            <w:vAlign w:val="center"/>
          </w:tcPr>
          <w:p w:rsidR="003A13B9" w:rsidRPr="003A13B9" w:rsidRDefault="003A13B9" w:rsidP="003A13B9">
            <w:pPr>
              <w:spacing w:after="0" w:line="240" w:lineRule="auto"/>
              <w:jc w:val="center"/>
              <w:rPr>
                <w:rFonts w:ascii="Times New Roman" w:eastAsia="Times New Roman" w:hAnsi="Times New Roman" w:cs="Times New Roman"/>
                <w:b/>
                <w:sz w:val="20"/>
                <w:szCs w:val="20"/>
                <w:lang w:eastAsia="pl-PL"/>
              </w:rPr>
            </w:pPr>
            <w:r w:rsidRPr="003A13B9">
              <w:rPr>
                <w:rFonts w:ascii="Times New Roman" w:eastAsia="Times New Roman" w:hAnsi="Times New Roman" w:cs="Times New Roman"/>
                <w:b/>
                <w:sz w:val="20"/>
                <w:szCs w:val="20"/>
                <w:lang w:eastAsia="pl-PL"/>
              </w:rPr>
              <w:t>1</w:t>
            </w:r>
          </w:p>
        </w:tc>
        <w:tc>
          <w:tcPr>
            <w:tcW w:w="2835" w:type="dxa"/>
            <w:vAlign w:val="center"/>
          </w:tcPr>
          <w:p w:rsidR="003A13B9" w:rsidRPr="003A13B9" w:rsidRDefault="003A13B9" w:rsidP="003A13B9">
            <w:pPr>
              <w:spacing w:after="0" w:line="240" w:lineRule="auto"/>
              <w:jc w:val="center"/>
              <w:rPr>
                <w:rFonts w:ascii="Times New Roman" w:eastAsia="Times New Roman" w:hAnsi="Times New Roman" w:cs="Times New Roman"/>
                <w:b/>
                <w:bCs/>
                <w:sz w:val="20"/>
                <w:szCs w:val="20"/>
                <w:lang w:eastAsia="pl-PL"/>
              </w:rPr>
            </w:pPr>
            <w:r w:rsidRPr="003A13B9">
              <w:rPr>
                <w:rFonts w:ascii="Times New Roman" w:eastAsia="Times New Roman" w:hAnsi="Times New Roman" w:cs="Times New Roman"/>
                <w:b/>
                <w:bCs/>
                <w:sz w:val="20"/>
                <w:szCs w:val="20"/>
                <w:lang w:eastAsia="pl-PL"/>
              </w:rPr>
              <w:t>2</w:t>
            </w:r>
          </w:p>
        </w:tc>
        <w:tc>
          <w:tcPr>
            <w:tcW w:w="851" w:type="dxa"/>
            <w:vAlign w:val="center"/>
          </w:tcPr>
          <w:p w:rsidR="003A13B9" w:rsidRPr="003A13B9" w:rsidRDefault="003A13B9" w:rsidP="003A13B9">
            <w:pPr>
              <w:spacing w:after="0" w:line="240" w:lineRule="auto"/>
              <w:jc w:val="center"/>
              <w:rPr>
                <w:rFonts w:ascii="Times New Roman" w:eastAsia="Times New Roman" w:hAnsi="Times New Roman" w:cs="Times New Roman"/>
                <w:b/>
                <w:sz w:val="20"/>
                <w:szCs w:val="20"/>
                <w:lang w:eastAsia="pl-PL"/>
              </w:rPr>
            </w:pPr>
            <w:r w:rsidRPr="003A13B9">
              <w:rPr>
                <w:rFonts w:ascii="Times New Roman" w:eastAsia="Times New Roman" w:hAnsi="Times New Roman" w:cs="Times New Roman"/>
                <w:b/>
                <w:sz w:val="20"/>
                <w:szCs w:val="20"/>
                <w:lang w:eastAsia="pl-PL"/>
              </w:rPr>
              <w:t>3</w:t>
            </w: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b/>
                <w:sz w:val="18"/>
                <w:szCs w:val="18"/>
                <w:lang w:eastAsia="pl-PL"/>
              </w:rPr>
            </w:pPr>
            <w:r w:rsidRPr="003A13B9">
              <w:rPr>
                <w:rFonts w:ascii="Times New Roman" w:eastAsia="Times New Roman" w:hAnsi="Times New Roman" w:cs="Times New Roman"/>
                <w:b/>
                <w:sz w:val="18"/>
                <w:szCs w:val="18"/>
                <w:lang w:eastAsia="pl-PL"/>
              </w:rPr>
              <w:t>4</w:t>
            </w: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b/>
                <w:sz w:val="18"/>
                <w:szCs w:val="18"/>
                <w:lang w:val="en-GB" w:eastAsia="pl-PL"/>
              </w:rPr>
            </w:pPr>
            <w:r w:rsidRPr="003A13B9">
              <w:rPr>
                <w:rFonts w:ascii="Times New Roman" w:eastAsia="Times New Roman" w:hAnsi="Times New Roman" w:cs="Times New Roman"/>
                <w:b/>
                <w:sz w:val="18"/>
                <w:szCs w:val="18"/>
                <w:lang w:val="en-GB" w:eastAsia="pl-PL"/>
              </w:rPr>
              <w:t>5</w:t>
            </w: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b/>
                <w:sz w:val="18"/>
                <w:szCs w:val="18"/>
                <w:lang w:val="en-GB" w:eastAsia="pl-PL"/>
              </w:rPr>
            </w:pPr>
            <w:r w:rsidRPr="003A13B9">
              <w:rPr>
                <w:rFonts w:ascii="Times New Roman" w:eastAsia="Times New Roman" w:hAnsi="Times New Roman" w:cs="Times New Roman"/>
                <w:b/>
                <w:sz w:val="18"/>
                <w:szCs w:val="18"/>
                <w:lang w:val="en-GB" w:eastAsia="pl-PL"/>
              </w:rPr>
              <w:t>6</w:t>
            </w:r>
          </w:p>
        </w:tc>
        <w:tc>
          <w:tcPr>
            <w:tcW w:w="708" w:type="dxa"/>
          </w:tcPr>
          <w:p w:rsidR="003A13B9" w:rsidRPr="003A13B9" w:rsidRDefault="003A13B9" w:rsidP="003A13B9">
            <w:pPr>
              <w:spacing w:after="0" w:line="240" w:lineRule="auto"/>
              <w:jc w:val="center"/>
              <w:rPr>
                <w:rFonts w:ascii="Times New Roman" w:eastAsia="Times New Roman" w:hAnsi="Times New Roman" w:cs="Times New Roman"/>
                <w:b/>
                <w:sz w:val="18"/>
                <w:szCs w:val="18"/>
                <w:lang w:val="en-GB" w:eastAsia="pl-PL"/>
              </w:rPr>
            </w:pPr>
            <w:r w:rsidRPr="003A13B9">
              <w:rPr>
                <w:rFonts w:ascii="Times New Roman" w:eastAsia="Times New Roman" w:hAnsi="Times New Roman" w:cs="Times New Roman"/>
                <w:b/>
                <w:sz w:val="18"/>
                <w:szCs w:val="18"/>
                <w:lang w:val="en-GB" w:eastAsia="pl-PL"/>
              </w:rPr>
              <w:t>7</w:t>
            </w:r>
          </w:p>
        </w:tc>
        <w:tc>
          <w:tcPr>
            <w:tcW w:w="853" w:type="dxa"/>
          </w:tcPr>
          <w:p w:rsidR="003A13B9" w:rsidRPr="003A13B9" w:rsidRDefault="003A13B9" w:rsidP="003A13B9">
            <w:pPr>
              <w:spacing w:after="0" w:line="240" w:lineRule="auto"/>
              <w:jc w:val="center"/>
              <w:rPr>
                <w:rFonts w:ascii="Times New Roman" w:eastAsia="Times New Roman" w:hAnsi="Times New Roman" w:cs="Times New Roman"/>
                <w:b/>
                <w:sz w:val="18"/>
                <w:szCs w:val="18"/>
                <w:lang w:val="en-GB" w:eastAsia="pl-PL"/>
              </w:rPr>
            </w:pPr>
            <w:r w:rsidRPr="003A13B9">
              <w:rPr>
                <w:rFonts w:ascii="Times New Roman" w:eastAsia="Times New Roman" w:hAnsi="Times New Roman" w:cs="Times New Roman"/>
                <w:b/>
                <w:sz w:val="18"/>
                <w:szCs w:val="18"/>
                <w:lang w:val="en-GB" w:eastAsia="pl-PL"/>
              </w:rPr>
              <w:t>8</w:t>
            </w:r>
          </w:p>
        </w:tc>
        <w:tc>
          <w:tcPr>
            <w:tcW w:w="992" w:type="dxa"/>
          </w:tcPr>
          <w:p w:rsidR="003A13B9" w:rsidRPr="003A13B9" w:rsidRDefault="003A13B9" w:rsidP="003A13B9">
            <w:pPr>
              <w:spacing w:after="0" w:line="240" w:lineRule="auto"/>
              <w:jc w:val="center"/>
              <w:rPr>
                <w:rFonts w:ascii="Times New Roman" w:eastAsia="Times New Roman" w:hAnsi="Times New Roman" w:cs="Times New Roman"/>
                <w:b/>
                <w:sz w:val="18"/>
                <w:szCs w:val="18"/>
                <w:lang w:val="en-GB" w:eastAsia="pl-PL"/>
              </w:rPr>
            </w:pPr>
            <w:r w:rsidRPr="003A13B9">
              <w:rPr>
                <w:rFonts w:ascii="Times New Roman" w:eastAsia="Times New Roman" w:hAnsi="Times New Roman" w:cs="Times New Roman"/>
                <w:b/>
                <w:sz w:val="18"/>
                <w:szCs w:val="18"/>
                <w:lang w:val="en-GB" w:eastAsia="pl-PL"/>
              </w:rPr>
              <w:t>9</w:t>
            </w:r>
          </w:p>
        </w:tc>
        <w:tc>
          <w:tcPr>
            <w:tcW w:w="993" w:type="dxa"/>
          </w:tcPr>
          <w:p w:rsidR="003A13B9" w:rsidRPr="003A13B9" w:rsidRDefault="003A13B9" w:rsidP="003A13B9">
            <w:pPr>
              <w:spacing w:after="0" w:line="240" w:lineRule="auto"/>
              <w:jc w:val="center"/>
              <w:rPr>
                <w:rFonts w:ascii="Times New Roman" w:eastAsia="Times New Roman" w:hAnsi="Times New Roman" w:cs="Times New Roman"/>
                <w:b/>
                <w:sz w:val="18"/>
                <w:szCs w:val="18"/>
                <w:lang w:val="en-GB" w:eastAsia="pl-PL"/>
              </w:rPr>
            </w:pPr>
            <w:r w:rsidRPr="003A13B9">
              <w:rPr>
                <w:rFonts w:ascii="Times New Roman" w:eastAsia="Times New Roman" w:hAnsi="Times New Roman" w:cs="Times New Roman"/>
                <w:b/>
                <w:sz w:val="18"/>
                <w:szCs w:val="18"/>
                <w:lang w:val="en-GB" w:eastAsia="pl-PL"/>
              </w:rPr>
              <w:t>10</w:t>
            </w: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Zlewka ze szkła typu DURAN, niska, z przybliżoną podziałką oraz polem na opisy wykonanym trwałą białą emalią, poj.  min. 50 ml, dopuszczalny produkt równoważny lub o lepszych parametrach</w:t>
            </w:r>
          </w:p>
        </w:tc>
        <w:tc>
          <w:tcPr>
            <w:tcW w:w="851"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r w:rsidRPr="003A13B9">
              <w:rPr>
                <w:rFonts w:ascii="Times New Roman" w:eastAsia="Calibri" w:hAnsi="Times New Roman" w:cs="Times New Roman"/>
                <w:sz w:val="16"/>
                <w:szCs w:val="20"/>
              </w:rPr>
              <w:t>30</w:t>
            </w: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b/>
                <w:sz w:val="16"/>
                <w:szCs w:val="20"/>
              </w:rPr>
            </w:pPr>
          </w:p>
        </w:tc>
        <w:tc>
          <w:tcPr>
            <w:tcW w:w="853"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r>
      <w:tr w:rsidR="003A13B9" w:rsidRPr="003A13B9" w:rsidTr="00D079F3">
        <w:trPr>
          <w:trHeight w:val="819"/>
        </w:trPr>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Zlewka ze szkła typu DURAN, niska, z przybliżoną podziałką oraz polem na opisy wykonanym trwałą białą emalią, poj. min.  250 ml, dopuszczalny produkt równoważny lub o lepszych parametrach</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r w:rsidRPr="003A13B9">
              <w:rPr>
                <w:rFonts w:ascii="Times New Roman" w:eastAsia="Calibri" w:hAnsi="Times New Roman" w:cs="Times New Roman"/>
                <w:sz w:val="16"/>
                <w:szCs w:val="20"/>
              </w:rPr>
              <w:t>30</w:t>
            </w: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c>
          <w:tcPr>
            <w:tcW w:w="853"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Zlewka ze szkła typu DURAN, niska, z przybliżoną podziałką oraz polem na opisy wykonanym trwałą białą emalią  ,poj. min. 400 ml, dopuszczalny produkt równoważny lub o lepszych parametrach</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r w:rsidRPr="003A13B9">
              <w:rPr>
                <w:rFonts w:ascii="Times New Roman" w:eastAsia="Calibri" w:hAnsi="Times New Roman" w:cs="Times New Roman"/>
                <w:sz w:val="16"/>
                <w:szCs w:val="20"/>
              </w:rPr>
              <w:t>10</w:t>
            </w: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c>
          <w:tcPr>
            <w:tcW w:w="853"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Zlewka ze szkła typu DURAN, niska, z przybliżoną podziałką oraz polem na opisy wykonanym trwałą białą emalią ,poj.  min.1000 ml, dopuszczalny produkt równoważny lub o lepszych parametrach</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r w:rsidRPr="003A13B9">
              <w:rPr>
                <w:rFonts w:ascii="Times New Roman" w:eastAsia="Calibri" w:hAnsi="Times New Roman" w:cs="Times New Roman"/>
                <w:sz w:val="16"/>
                <w:szCs w:val="20"/>
              </w:rPr>
              <w:t>10</w:t>
            </w: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c>
          <w:tcPr>
            <w:tcW w:w="853"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Zlewka ze szkła typu DURAN, wysoka, z przybliżoną podziałką oraz polem na opisy wykonanym trwałą białą emalią, poj.  min.1000 ml, dopuszczalny produkt równoważny lub o lepszych parametrach</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r w:rsidRPr="003A13B9">
              <w:rPr>
                <w:rFonts w:ascii="Times New Roman" w:eastAsia="Calibri" w:hAnsi="Times New Roman" w:cs="Times New Roman"/>
                <w:sz w:val="16"/>
                <w:szCs w:val="20"/>
              </w:rPr>
              <w:t>10</w:t>
            </w: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c>
          <w:tcPr>
            <w:tcW w:w="853"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Zlewka ze szkła typu DURAN, wysoka, z przybliżoną podziałką oraz polem na opisy wykonanym trwałą białą emalią, poj. min. 2000 ml, dopuszczalny produkt równoważny lub o lepszych parametrach</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r w:rsidRPr="003A13B9">
              <w:rPr>
                <w:rFonts w:ascii="Times New Roman" w:eastAsia="Calibri" w:hAnsi="Times New Roman" w:cs="Times New Roman"/>
                <w:sz w:val="16"/>
                <w:szCs w:val="20"/>
              </w:rPr>
              <w:t>10</w:t>
            </w: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c>
          <w:tcPr>
            <w:tcW w:w="853"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Krystalizator ze szkła typu DURAN poj. 900-1000  ml z wylewem, dopuszczalny produkt równoważny lub o lepszych parametrach</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r w:rsidRPr="003A13B9">
              <w:rPr>
                <w:rFonts w:ascii="Times New Roman" w:eastAsia="Calibri" w:hAnsi="Times New Roman" w:cs="Times New Roman"/>
                <w:sz w:val="16"/>
                <w:szCs w:val="20"/>
              </w:rPr>
              <w:t>5</w:t>
            </w: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c>
          <w:tcPr>
            <w:tcW w:w="853"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Krystalizator ze szkła typu DURAN poj.  min.2000 ml z wylewem, dopuszczalny produkt równoważny lub o lepszych parametrach</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r w:rsidRPr="003A13B9">
              <w:rPr>
                <w:rFonts w:ascii="Times New Roman" w:eastAsia="Calibri" w:hAnsi="Times New Roman" w:cs="Times New Roman"/>
                <w:sz w:val="16"/>
                <w:szCs w:val="20"/>
              </w:rPr>
              <w:t>5</w:t>
            </w: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c>
          <w:tcPr>
            <w:tcW w:w="853"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left="142" w:right="34" w:firstLine="0"/>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Krystalizator ze szkła typu DURAN poj. 500-700 ml z wylewem, dopuszczalny produkt równoważny lub o lepszych parametrach</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r w:rsidRPr="003A13B9">
              <w:rPr>
                <w:rFonts w:ascii="Times New Roman" w:eastAsia="Calibri" w:hAnsi="Times New Roman" w:cs="Times New Roman"/>
                <w:sz w:val="16"/>
                <w:szCs w:val="20"/>
              </w:rPr>
              <w:t>5</w:t>
            </w: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c>
          <w:tcPr>
            <w:tcW w:w="853"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left="142" w:right="34" w:firstLine="0"/>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Krystalizator ze szkła typu DURAN poj. 200-300 ml z wylewem, dopuszczalny produkt równoważny lub o lepszych parametrach</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r w:rsidRPr="003A13B9">
              <w:rPr>
                <w:rFonts w:ascii="Times New Roman" w:eastAsia="Calibri" w:hAnsi="Times New Roman" w:cs="Times New Roman"/>
                <w:sz w:val="16"/>
                <w:szCs w:val="20"/>
              </w:rPr>
              <w:t>10</w:t>
            </w: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c>
          <w:tcPr>
            <w:tcW w:w="853"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4A64EF">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Butla ze szkła  jasnego typu DURAN z nakręcaną zakrywką,  gwint GLS 80, poj. min. 500 ml, odporne na sterylizację w temp. </w:t>
            </w:r>
            <w:r w:rsidR="00332FDE">
              <w:rPr>
                <w:rFonts w:ascii="Times New Roman" w:eastAsia="Calibri" w:hAnsi="Times New Roman" w:cs="Times New Roman"/>
                <w:sz w:val="20"/>
                <w:szCs w:val="20"/>
              </w:rPr>
              <w:t>121</w:t>
            </w:r>
            <w:r w:rsidRPr="003A13B9">
              <w:rPr>
                <w:rFonts w:ascii="Times New Roman" w:eastAsia="Calibri" w:hAnsi="Times New Roman" w:cs="Times New Roman"/>
                <w:sz w:val="20"/>
                <w:szCs w:val="20"/>
              </w:rPr>
              <w:t>°C, dopuszczalny produkt równoważny lub o lepszych parametrach</w:t>
            </w:r>
            <w:r w:rsidR="00332FDE">
              <w:rPr>
                <w:rFonts w:ascii="Times New Roman" w:eastAsia="Calibri" w:hAnsi="Times New Roman" w:cs="Times New Roman"/>
                <w:sz w:val="20"/>
                <w:szCs w:val="20"/>
              </w:rPr>
              <w:t>. Butle powinny posiadać n</w:t>
            </w:r>
            <w:r w:rsidR="004A64EF">
              <w:rPr>
                <w:rFonts w:ascii="Times New Roman" w:eastAsia="Calibri" w:hAnsi="Times New Roman" w:cs="Times New Roman"/>
                <w:sz w:val="20"/>
                <w:szCs w:val="20"/>
              </w:rPr>
              <w:t>umer</w:t>
            </w:r>
            <w:r w:rsidR="00332FDE">
              <w:rPr>
                <w:rFonts w:ascii="Times New Roman" w:eastAsia="Calibri" w:hAnsi="Times New Roman" w:cs="Times New Roman"/>
                <w:sz w:val="20"/>
                <w:szCs w:val="20"/>
              </w:rPr>
              <w:t xml:space="preserve"> umożliwiaj</w:t>
            </w:r>
            <w:r w:rsidR="004A64EF">
              <w:rPr>
                <w:rFonts w:ascii="Times New Roman" w:eastAsia="Calibri" w:hAnsi="Times New Roman" w:cs="Times New Roman"/>
                <w:sz w:val="20"/>
                <w:szCs w:val="20"/>
              </w:rPr>
              <w:t>ą</w:t>
            </w:r>
            <w:r w:rsidR="00332FDE">
              <w:rPr>
                <w:rFonts w:ascii="Times New Roman" w:eastAsia="Calibri" w:hAnsi="Times New Roman" w:cs="Times New Roman"/>
                <w:sz w:val="20"/>
                <w:szCs w:val="20"/>
              </w:rPr>
              <w:t>cy identyfikację</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40</w:t>
            </w: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b/>
                <w:sz w:val="16"/>
                <w:szCs w:val="20"/>
              </w:rPr>
            </w:pPr>
          </w:p>
        </w:tc>
        <w:tc>
          <w:tcPr>
            <w:tcW w:w="853"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3A13B9" w:rsidRPr="003A13B9" w:rsidRDefault="003A13B9" w:rsidP="003A13B9">
            <w:pPr>
              <w:spacing w:after="0" w:line="240" w:lineRule="auto"/>
              <w:jc w:val="center"/>
              <w:rPr>
                <w:rFonts w:ascii="Times New Roman" w:eastAsia="Calibri" w:hAnsi="Times New Roman" w:cs="Times New Roman"/>
                <w:sz w:val="18"/>
                <w:szCs w:val="18"/>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32FDE">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Butla ze szkła  jasnego typu DURAN z nakręcaną zakrywką,  gwint GL 45, poj. min.  5000 ml, odporna na sterylizację w temp. </w:t>
            </w:r>
            <w:r w:rsidR="004A64EF">
              <w:rPr>
                <w:rFonts w:ascii="Times New Roman" w:eastAsia="Calibri" w:hAnsi="Times New Roman" w:cs="Times New Roman"/>
                <w:sz w:val="20"/>
                <w:szCs w:val="20"/>
              </w:rPr>
              <w:t>121</w:t>
            </w:r>
            <w:r w:rsidR="004A64EF" w:rsidRPr="003A13B9">
              <w:rPr>
                <w:rFonts w:ascii="Times New Roman" w:eastAsia="Calibri" w:hAnsi="Times New Roman" w:cs="Times New Roman"/>
                <w:sz w:val="20"/>
                <w:szCs w:val="20"/>
              </w:rPr>
              <w:t>°C, dopuszczalny produkt równoważny lub o lepszych parametrach</w:t>
            </w:r>
            <w:r w:rsidR="004A64EF">
              <w:rPr>
                <w:rFonts w:ascii="Times New Roman" w:eastAsia="Calibri" w:hAnsi="Times New Roman" w:cs="Times New Roman"/>
                <w:sz w:val="20"/>
                <w:szCs w:val="20"/>
              </w:rPr>
              <w:t>. Butle powinny posiadać numer umożliwiający identyfikację</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c>
          <w:tcPr>
            <w:tcW w:w="853"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3A13B9" w:rsidRPr="003A13B9" w:rsidRDefault="003A13B9" w:rsidP="003A13B9">
            <w:pPr>
              <w:spacing w:after="0" w:line="240" w:lineRule="auto"/>
              <w:jc w:val="center"/>
              <w:rPr>
                <w:rFonts w:ascii="Times New Roman" w:eastAsia="Calibri" w:hAnsi="Times New Roman" w:cs="Times New Roman"/>
                <w:sz w:val="18"/>
                <w:szCs w:val="18"/>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32FDE">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Butla ze szkła jasnego   typu DURAN z wąską szyjką z nakręcaną zakrywką,  gwint GL 45, poj. min. 2000 ml, odporna na sterylizację w temp. </w:t>
            </w:r>
            <w:r w:rsidR="004A64EF">
              <w:rPr>
                <w:rFonts w:ascii="Times New Roman" w:eastAsia="Calibri" w:hAnsi="Times New Roman" w:cs="Times New Roman"/>
                <w:sz w:val="20"/>
                <w:szCs w:val="20"/>
              </w:rPr>
              <w:t>121</w:t>
            </w:r>
            <w:r w:rsidR="004A64EF" w:rsidRPr="003A13B9">
              <w:rPr>
                <w:rFonts w:ascii="Times New Roman" w:eastAsia="Calibri" w:hAnsi="Times New Roman" w:cs="Times New Roman"/>
                <w:sz w:val="20"/>
                <w:szCs w:val="20"/>
              </w:rPr>
              <w:t>°C, dopuszczalny produkt równoważny lub o lepszych parametrach</w:t>
            </w:r>
            <w:r w:rsidR="004A64EF">
              <w:rPr>
                <w:rFonts w:ascii="Times New Roman" w:eastAsia="Calibri" w:hAnsi="Times New Roman" w:cs="Times New Roman"/>
                <w:sz w:val="20"/>
                <w:szCs w:val="20"/>
              </w:rPr>
              <w:t>. Butle powinny posiadać numer umożliwiający identyfikację</w:t>
            </w:r>
            <w:r w:rsidR="004A64EF" w:rsidRPr="003A13B9">
              <w:rPr>
                <w:rFonts w:ascii="Times New Roman" w:eastAsia="Calibri" w:hAnsi="Times New Roman" w:cs="Times New Roman"/>
                <w:sz w:val="20"/>
                <w:szCs w:val="20"/>
              </w:rPr>
              <w:t xml:space="preserve"> </w:t>
            </w:r>
            <w:r w:rsidRPr="003A13B9">
              <w:rPr>
                <w:rFonts w:ascii="Times New Roman" w:eastAsia="Calibri" w:hAnsi="Times New Roman" w:cs="Times New Roman"/>
                <w:sz w:val="20"/>
                <w:szCs w:val="20"/>
              </w:rPr>
              <w:tab/>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c>
          <w:tcPr>
            <w:tcW w:w="853"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3A13B9" w:rsidRPr="003A13B9" w:rsidRDefault="003A13B9" w:rsidP="003A13B9">
            <w:pPr>
              <w:spacing w:after="0" w:line="240" w:lineRule="auto"/>
              <w:jc w:val="center"/>
              <w:rPr>
                <w:rFonts w:ascii="Times New Roman" w:eastAsia="Calibri" w:hAnsi="Times New Roman" w:cs="Times New Roman"/>
                <w:sz w:val="18"/>
                <w:szCs w:val="18"/>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32FDE">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Butla ze szkła jasnego  typu DURAN z wąską szyjką z nakręcaną zakrywką,  gwint GL 45, poj. min. 1000 ml, odporna na sterylizację w temp. </w:t>
            </w:r>
            <w:r w:rsidR="004A64EF">
              <w:rPr>
                <w:rFonts w:ascii="Times New Roman" w:eastAsia="Calibri" w:hAnsi="Times New Roman" w:cs="Times New Roman"/>
                <w:sz w:val="20"/>
                <w:szCs w:val="20"/>
              </w:rPr>
              <w:t>121</w:t>
            </w:r>
            <w:r w:rsidR="004A64EF" w:rsidRPr="003A13B9">
              <w:rPr>
                <w:rFonts w:ascii="Times New Roman" w:eastAsia="Calibri" w:hAnsi="Times New Roman" w:cs="Times New Roman"/>
                <w:sz w:val="20"/>
                <w:szCs w:val="20"/>
              </w:rPr>
              <w:t>°C, dopuszczalny produkt równoważny lub o lepszych parametrach</w:t>
            </w:r>
            <w:r w:rsidR="004A64EF">
              <w:rPr>
                <w:rFonts w:ascii="Times New Roman" w:eastAsia="Calibri" w:hAnsi="Times New Roman" w:cs="Times New Roman"/>
                <w:sz w:val="20"/>
                <w:szCs w:val="20"/>
              </w:rPr>
              <w:t>. Butle powinny posiadać numer umożliwiający identyfikację</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c>
          <w:tcPr>
            <w:tcW w:w="853"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3A13B9" w:rsidRPr="003A13B9" w:rsidRDefault="003A13B9" w:rsidP="003A13B9">
            <w:pPr>
              <w:spacing w:after="0" w:line="240" w:lineRule="auto"/>
              <w:jc w:val="center"/>
              <w:rPr>
                <w:rFonts w:ascii="Times New Roman" w:eastAsia="Calibri" w:hAnsi="Times New Roman" w:cs="Times New Roman"/>
                <w:sz w:val="18"/>
                <w:szCs w:val="18"/>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32FDE">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Butla ze szkła jasnego   typu DURAN z wąską szyjką z nakręcaną zakrywką,  gwint GL 45, poj. min  500  ml, odporna na sterylizację w temp. </w:t>
            </w:r>
            <w:r w:rsidR="004A64EF">
              <w:rPr>
                <w:rFonts w:ascii="Times New Roman" w:eastAsia="Calibri" w:hAnsi="Times New Roman" w:cs="Times New Roman"/>
                <w:sz w:val="20"/>
                <w:szCs w:val="20"/>
              </w:rPr>
              <w:t>121</w:t>
            </w:r>
            <w:r w:rsidR="004A64EF" w:rsidRPr="003A13B9">
              <w:rPr>
                <w:rFonts w:ascii="Times New Roman" w:eastAsia="Calibri" w:hAnsi="Times New Roman" w:cs="Times New Roman"/>
                <w:sz w:val="20"/>
                <w:szCs w:val="20"/>
              </w:rPr>
              <w:t>°C, dopuszczalny produkt równoważny lub o lepszych parametrach</w:t>
            </w:r>
            <w:r w:rsidR="004A64EF">
              <w:rPr>
                <w:rFonts w:ascii="Times New Roman" w:eastAsia="Calibri" w:hAnsi="Times New Roman" w:cs="Times New Roman"/>
                <w:sz w:val="20"/>
                <w:szCs w:val="20"/>
              </w:rPr>
              <w:t>. Butle powinny posiadać numer umożliwiający identyfikację</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40</w:t>
            </w: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c>
          <w:tcPr>
            <w:tcW w:w="853"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3A13B9" w:rsidRPr="003A13B9" w:rsidRDefault="003A13B9" w:rsidP="003A13B9">
            <w:pPr>
              <w:spacing w:after="0" w:line="240" w:lineRule="auto"/>
              <w:jc w:val="center"/>
              <w:rPr>
                <w:rFonts w:ascii="Times New Roman" w:eastAsia="Calibri" w:hAnsi="Times New Roman" w:cs="Times New Roman"/>
                <w:sz w:val="18"/>
                <w:szCs w:val="18"/>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32FDE">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Butla ze szkła jasnego   typu DURAN z wąską szyjką z </w:t>
            </w:r>
            <w:r w:rsidRPr="003A13B9">
              <w:rPr>
                <w:rFonts w:ascii="Times New Roman" w:eastAsia="Calibri" w:hAnsi="Times New Roman" w:cs="Times New Roman"/>
                <w:sz w:val="20"/>
                <w:szCs w:val="20"/>
              </w:rPr>
              <w:lastRenderedPageBreak/>
              <w:t xml:space="preserve">nakręcaną zakrywką,  gwint GL 45, poj. min.250 ml, odporna na sterylizację w temp. </w:t>
            </w:r>
            <w:r w:rsidR="004A64EF">
              <w:rPr>
                <w:rFonts w:ascii="Times New Roman" w:eastAsia="Calibri" w:hAnsi="Times New Roman" w:cs="Times New Roman"/>
                <w:sz w:val="20"/>
                <w:szCs w:val="20"/>
              </w:rPr>
              <w:t>121</w:t>
            </w:r>
            <w:r w:rsidR="004A64EF" w:rsidRPr="003A13B9">
              <w:rPr>
                <w:rFonts w:ascii="Times New Roman" w:eastAsia="Calibri" w:hAnsi="Times New Roman" w:cs="Times New Roman"/>
                <w:sz w:val="20"/>
                <w:szCs w:val="20"/>
              </w:rPr>
              <w:t>°C, dopuszczalny produkt równoważny lub o lepszych parametrach</w:t>
            </w:r>
            <w:r w:rsidR="004A64EF">
              <w:rPr>
                <w:rFonts w:ascii="Times New Roman" w:eastAsia="Calibri" w:hAnsi="Times New Roman" w:cs="Times New Roman"/>
                <w:sz w:val="20"/>
                <w:szCs w:val="20"/>
              </w:rPr>
              <w:t>. Butle powinny posiadać numer umożliwiający identyfikację</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50</w:t>
            </w: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c>
          <w:tcPr>
            <w:tcW w:w="853"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3A13B9" w:rsidRPr="003A13B9" w:rsidRDefault="003A13B9" w:rsidP="003A13B9">
            <w:pPr>
              <w:spacing w:after="0" w:line="240" w:lineRule="auto"/>
              <w:jc w:val="center"/>
              <w:rPr>
                <w:rFonts w:ascii="Times New Roman" w:eastAsia="Calibri" w:hAnsi="Times New Roman" w:cs="Times New Roman"/>
                <w:sz w:val="18"/>
                <w:szCs w:val="18"/>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32FDE">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Butla ze szkła jasnego   typu DURAN z wąską szyjką z nakręcaną zakrywką,  gwint GL 45, poj.  min.100 ml, odporna na sterylizację w temp. </w:t>
            </w:r>
            <w:r w:rsidR="004A64EF">
              <w:rPr>
                <w:rFonts w:ascii="Times New Roman" w:eastAsia="Calibri" w:hAnsi="Times New Roman" w:cs="Times New Roman"/>
                <w:sz w:val="20"/>
                <w:szCs w:val="20"/>
              </w:rPr>
              <w:t>121</w:t>
            </w:r>
            <w:r w:rsidR="004A64EF" w:rsidRPr="003A13B9">
              <w:rPr>
                <w:rFonts w:ascii="Times New Roman" w:eastAsia="Calibri" w:hAnsi="Times New Roman" w:cs="Times New Roman"/>
                <w:sz w:val="20"/>
                <w:szCs w:val="20"/>
              </w:rPr>
              <w:t>°C, dopuszczalny produkt równoważny lub o lepszych parametrach</w:t>
            </w:r>
            <w:r w:rsidR="004A64EF">
              <w:rPr>
                <w:rFonts w:ascii="Times New Roman" w:eastAsia="Calibri" w:hAnsi="Times New Roman" w:cs="Times New Roman"/>
                <w:sz w:val="20"/>
                <w:szCs w:val="20"/>
              </w:rPr>
              <w:t>. Butle powinny posiadać numer umożliwiający identyfikację</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50</w:t>
            </w: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c>
          <w:tcPr>
            <w:tcW w:w="853"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3A13B9" w:rsidRPr="003A13B9" w:rsidRDefault="003A13B9" w:rsidP="003A13B9">
            <w:pPr>
              <w:spacing w:after="0" w:line="240" w:lineRule="auto"/>
              <w:jc w:val="center"/>
              <w:rPr>
                <w:rFonts w:ascii="Times New Roman" w:eastAsia="Calibri" w:hAnsi="Times New Roman" w:cs="Times New Roman"/>
                <w:sz w:val="18"/>
                <w:szCs w:val="18"/>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32FDE">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Butla ze szkła jasnego   typu DURAN z wąską szyjką z nakręcaną zakrywką,  gwint GL 32, poj. min 50 ml, odporna na sterylizację w temp. </w:t>
            </w:r>
            <w:r w:rsidR="004A64EF">
              <w:rPr>
                <w:rFonts w:ascii="Times New Roman" w:eastAsia="Calibri" w:hAnsi="Times New Roman" w:cs="Times New Roman"/>
                <w:sz w:val="20"/>
                <w:szCs w:val="20"/>
              </w:rPr>
              <w:t>121</w:t>
            </w:r>
            <w:r w:rsidR="004A64EF" w:rsidRPr="003A13B9">
              <w:rPr>
                <w:rFonts w:ascii="Times New Roman" w:eastAsia="Calibri" w:hAnsi="Times New Roman" w:cs="Times New Roman"/>
                <w:sz w:val="20"/>
                <w:szCs w:val="20"/>
              </w:rPr>
              <w:t>°C, dopuszczalny produkt równoważny lub o lepszych parametrach</w:t>
            </w:r>
            <w:r w:rsidR="004A64EF">
              <w:rPr>
                <w:rFonts w:ascii="Times New Roman" w:eastAsia="Calibri" w:hAnsi="Times New Roman" w:cs="Times New Roman"/>
                <w:sz w:val="20"/>
                <w:szCs w:val="20"/>
              </w:rPr>
              <w:t>. Butle powinny posiadać numer umożliwiający identyfikację</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100</w:t>
            </w: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c>
          <w:tcPr>
            <w:tcW w:w="853"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3A13B9" w:rsidRPr="003A13B9" w:rsidRDefault="003A13B9" w:rsidP="003A13B9">
            <w:pPr>
              <w:spacing w:after="0" w:line="240" w:lineRule="auto"/>
              <w:jc w:val="center"/>
              <w:rPr>
                <w:rFonts w:ascii="Times New Roman" w:eastAsia="Calibri" w:hAnsi="Times New Roman" w:cs="Times New Roman"/>
                <w:sz w:val="18"/>
                <w:szCs w:val="18"/>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32FDE">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Butla ze szkła jasnego   typu DURAN z wąską szyjką z nakręcaną zakrywką,  gwint GL 25, poj.  min.25 ml, odporna na sterylizację w temp</w:t>
            </w:r>
            <w:r w:rsidR="004A64EF">
              <w:rPr>
                <w:rFonts w:ascii="Times New Roman" w:eastAsia="Calibri" w:hAnsi="Times New Roman" w:cs="Times New Roman"/>
                <w:sz w:val="20"/>
                <w:szCs w:val="20"/>
              </w:rPr>
              <w:t>.121</w:t>
            </w:r>
            <w:r w:rsidR="004A64EF" w:rsidRPr="003A13B9">
              <w:rPr>
                <w:rFonts w:ascii="Times New Roman" w:eastAsia="Calibri" w:hAnsi="Times New Roman" w:cs="Times New Roman"/>
                <w:sz w:val="20"/>
                <w:szCs w:val="20"/>
              </w:rPr>
              <w:t>°C, dopuszczalny produkt równoważny lub o lepszych parametrach</w:t>
            </w:r>
            <w:r w:rsidR="004A64EF">
              <w:rPr>
                <w:rFonts w:ascii="Times New Roman" w:eastAsia="Calibri" w:hAnsi="Times New Roman" w:cs="Times New Roman"/>
                <w:sz w:val="20"/>
                <w:szCs w:val="20"/>
              </w:rPr>
              <w:t>. Butle powinny posiadać numer umożliwiający identyfikację</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100</w:t>
            </w: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c>
          <w:tcPr>
            <w:tcW w:w="853"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3A13B9" w:rsidRPr="003A13B9" w:rsidRDefault="003A13B9" w:rsidP="003A13B9">
            <w:pPr>
              <w:spacing w:after="0" w:line="240" w:lineRule="auto"/>
              <w:jc w:val="center"/>
              <w:rPr>
                <w:rFonts w:ascii="Times New Roman" w:eastAsia="Calibri" w:hAnsi="Times New Roman" w:cs="Times New Roman"/>
                <w:sz w:val="18"/>
                <w:szCs w:val="18"/>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32FDE">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Butla ze szkła jasnego   typu DURAN z wąską szyjką z nakręcaną zakrywką,  gwint GL 25, poj.  min. 10 ml, odporna na sterylizację w temp. </w:t>
            </w:r>
            <w:r w:rsidR="004A64EF">
              <w:rPr>
                <w:rFonts w:ascii="Times New Roman" w:eastAsia="Calibri" w:hAnsi="Times New Roman" w:cs="Times New Roman"/>
                <w:sz w:val="20"/>
                <w:szCs w:val="20"/>
              </w:rPr>
              <w:t>121</w:t>
            </w:r>
            <w:r w:rsidR="004A64EF" w:rsidRPr="003A13B9">
              <w:rPr>
                <w:rFonts w:ascii="Times New Roman" w:eastAsia="Calibri" w:hAnsi="Times New Roman" w:cs="Times New Roman"/>
                <w:sz w:val="20"/>
                <w:szCs w:val="20"/>
              </w:rPr>
              <w:t>°C, dopuszczalny produkt równoważny lub o lepszych parametrach</w:t>
            </w:r>
            <w:r w:rsidR="004A64EF">
              <w:rPr>
                <w:rFonts w:ascii="Times New Roman" w:eastAsia="Calibri" w:hAnsi="Times New Roman" w:cs="Times New Roman"/>
                <w:sz w:val="20"/>
                <w:szCs w:val="20"/>
              </w:rPr>
              <w:t>. Butle powinny posiadać numer umożliwiający identyfikację</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100</w:t>
            </w: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c>
          <w:tcPr>
            <w:tcW w:w="853"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3A13B9" w:rsidRPr="003A13B9" w:rsidRDefault="003A13B9" w:rsidP="003A13B9">
            <w:pPr>
              <w:spacing w:after="0" w:line="240" w:lineRule="auto"/>
              <w:jc w:val="center"/>
              <w:rPr>
                <w:rFonts w:ascii="Times New Roman" w:eastAsia="Calibri" w:hAnsi="Times New Roman" w:cs="Times New Roman"/>
                <w:sz w:val="18"/>
                <w:szCs w:val="18"/>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Pojemnik</w:t>
            </w:r>
            <w:r w:rsidRPr="003A13B9">
              <w:rPr>
                <w:rFonts w:ascii="Times New Roman" w:eastAsia="Calibri" w:hAnsi="Times New Roman" w:cs="Times New Roman"/>
                <w:sz w:val="20"/>
                <w:szCs w:val="20"/>
              </w:rPr>
              <w:t xml:space="preserve">  HDPE, z nakrętką,  min.70 ml opak. max 100 szt.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200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Pojemnik</w:t>
            </w:r>
            <w:r w:rsidRPr="003A13B9">
              <w:rPr>
                <w:rFonts w:ascii="Times New Roman" w:eastAsia="Calibri" w:hAnsi="Times New Roman" w:cs="Times New Roman"/>
                <w:sz w:val="20"/>
                <w:szCs w:val="20"/>
              </w:rPr>
              <w:t xml:space="preserve">  HDPE, z nakrętką,  min.120 ml  opak. max 100 </w:t>
            </w:r>
            <w:proofErr w:type="spellStart"/>
            <w:r w:rsidRPr="003A13B9">
              <w:rPr>
                <w:rFonts w:ascii="Times New Roman" w:eastAsia="Calibri" w:hAnsi="Times New Roman" w:cs="Times New Roman"/>
                <w:sz w:val="20"/>
                <w:szCs w:val="20"/>
              </w:rPr>
              <w:t>szt</w:t>
            </w:r>
            <w:proofErr w:type="spellEnd"/>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200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Pojemnik</w:t>
            </w:r>
            <w:r w:rsidRPr="003A13B9">
              <w:rPr>
                <w:rFonts w:ascii="Times New Roman" w:eastAsia="Calibri" w:hAnsi="Times New Roman" w:cs="Times New Roman"/>
                <w:sz w:val="20"/>
                <w:szCs w:val="20"/>
              </w:rPr>
              <w:t xml:space="preserve">  HDPE, z nakrętką,  min. 250 ml,  opak. max 50 </w:t>
            </w:r>
            <w:proofErr w:type="spellStart"/>
            <w:r w:rsidRPr="003A13B9">
              <w:rPr>
                <w:rFonts w:ascii="Times New Roman" w:eastAsia="Calibri" w:hAnsi="Times New Roman" w:cs="Times New Roman"/>
                <w:sz w:val="20"/>
                <w:szCs w:val="20"/>
              </w:rPr>
              <w:t>szt</w:t>
            </w:r>
            <w:proofErr w:type="spellEnd"/>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200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Pojemnik</w:t>
            </w:r>
            <w:r w:rsidRPr="003A13B9">
              <w:rPr>
                <w:rFonts w:ascii="Times New Roman" w:eastAsia="Calibri" w:hAnsi="Times New Roman" w:cs="Times New Roman"/>
                <w:sz w:val="20"/>
                <w:szCs w:val="20"/>
              </w:rPr>
              <w:t xml:space="preserve">  HDPE, z nakrętką,  min. 500 ml,  opak. max 50 </w:t>
            </w:r>
            <w:proofErr w:type="spellStart"/>
            <w:r w:rsidRPr="003A13B9">
              <w:rPr>
                <w:rFonts w:ascii="Times New Roman" w:eastAsia="Calibri" w:hAnsi="Times New Roman" w:cs="Times New Roman"/>
                <w:sz w:val="20"/>
                <w:szCs w:val="20"/>
              </w:rPr>
              <w:t>szt</w:t>
            </w:r>
            <w:proofErr w:type="spellEnd"/>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200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Pojemnik</w:t>
            </w:r>
            <w:r w:rsidRPr="003A13B9">
              <w:rPr>
                <w:rFonts w:ascii="Times New Roman" w:eastAsia="Calibri" w:hAnsi="Times New Roman" w:cs="Times New Roman"/>
                <w:sz w:val="20"/>
                <w:szCs w:val="20"/>
              </w:rPr>
              <w:t xml:space="preserve">  HDPE, z nakrętką, min.  1000  ml , opak. max 20 </w:t>
            </w:r>
            <w:proofErr w:type="spellStart"/>
            <w:r w:rsidRPr="003A13B9">
              <w:rPr>
                <w:rFonts w:ascii="Times New Roman" w:eastAsia="Calibri" w:hAnsi="Times New Roman" w:cs="Times New Roman"/>
                <w:sz w:val="20"/>
                <w:szCs w:val="20"/>
              </w:rPr>
              <w:t>szt</w:t>
            </w:r>
            <w:proofErr w:type="spellEnd"/>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60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Pojemnik</w:t>
            </w:r>
            <w:r w:rsidRPr="003A13B9">
              <w:rPr>
                <w:rFonts w:ascii="Times New Roman" w:eastAsia="Calibri" w:hAnsi="Times New Roman" w:cs="Times New Roman"/>
                <w:sz w:val="20"/>
                <w:szCs w:val="20"/>
              </w:rPr>
              <w:t xml:space="preserve">  HDPE, z nakrętką,  min. 2000  ml,  opak. max 10 </w:t>
            </w:r>
            <w:proofErr w:type="spellStart"/>
            <w:r w:rsidRPr="003A13B9">
              <w:rPr>
                <w:rFonts w:ascii="Times New Roman" w:eastAsia="Calibri" w:hAnsi="Times New Roman" w:cs="Times New Roman"/>
                <w:sz w:val="20"/>
                <w:szCs w:val="20"/>
              </w:rPr>
              <w:t>szt</w:t>
            </w:r>
            <w:proofErr w:type="spellEnd"/>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Moździerz agatowy z tłuczkiem, min 550 ml</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Moździerz agatowy z tłuczkiem,  min. 200 ml</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Moździerz agatowy z tłuczkiem,  min.100 ml</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hd w:val="clear" w:color="auto" w:fill="FFFFFF"/>
              <w:spacing w:before="100" w:beforeAutospacing="1" w:after="100" w:afterAutospacing="1"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Parownica porcelanowa, płaska forma, z wylewem,  glazurowana, pojemność 1700-1800 ml,  wys. 55 mm</w:t>
            </w:r>
          </w:p>
        </w:tc>
        <w:tc>
          <w:tcPr>
            <w:tcW w:w="851" w:type="dxa"/>
            <w:vAlign w:val="center"/>
          </w:tcPr>
          <w:p w:rsidR="003A13B9" w:rsidRPr="003A13B9" w:rsidRDefault="003A13B9" w:rsidP="003A13B9">
            <w:pPr>
              <w:rPr>
                <w:rFonts w:ascii="Times New Roman" w:eastAsia="Calibri" w:hAnsi="Times New Roman" w:cs="Times New Roman"/>
                <w:b/>
                <w:sz w:val="20"/>
                <w:szCs w:val="20"/>
              </w:rPr>
            </w:pPr>
            <w:r w:rsidRPr="003A13B9">
              <w:rPr>
                <w:rFonts w:ascii="Times New Roman" w:eastAsia="Calibri" w:hAnsi="Times New Roman" w:cs="Times New Roman"/>
                <w:b/>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b/>
                <w:sz w:val="20"/>
                <w:szCs w:val="20"/>
              </w:rPr>
            </w:pPr>
            <w:r w:rsidRPr="003A13B9">
              <w:rPr>
                <w:rFonts w:ascii="Times New Roman" w:eastAsia="Calibri" w:hAnsi="Times New Roman" w:cs="Times New Roman"/>
                <w:b/>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b/>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Parownica porcelanowa, płaska forma, z wylewem, glazurowana, pojemność 1000-1100 ml, wys. 55-60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Parownica porcelanowa, płaska forma, z wylewem, glazurowana, pojemność 400-450 ml, wys. 40-45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Parownica porcelanowa, płaska forma, z wylewem, glazurowana, pojemność 200-250 ml, wys. 30 - 40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b/>
                <w:sz w:val="20"/>
                <w:szCs w:val="20"/>
              </w:rPr>
            </w:pPr>
            <w:r w:rsidRPr="003A13B9">
              <w:rPr>
                <w:rFonts w:ascii="Times New Roman" w:eastAsia="Calibri" w:hAnsi="Times New Roman" w:cs="Times New Roman"/>
                <w:sz w:val="20"/>
                <w:szCs w:val="20"/>
              </w:rPr>
              <w:t>Parownica porcelanowa, płaska forma, z wylewem, glazurowana, pojemność 100-120 ml, wys. 25-30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b/>
                <w:sz w:val="20"/>
                <w:szCs w:val="20"/>
              </w:rPr>
            </w:pPr>
            <w:r w:rsidRPr="003A13B9">
              <w:rPr>
                <w:rFonts w:ascii="Times New Roman" w:eastAsia="Calibri" w:hAnsi="Times New Roman" w:cs="Times New Roman"/>
                <w:sz w:val="20"/>
                <w:szCs w:val="20"/>
              </w:rPr>
              <w:t xml:space="preserve">Parownica porcelanowa, płaska forma, z </w:t>
            </w:r>
            <w:proofErr w:type="spellStart"/>
            <w:r w:rsidRPr="003A13B9">
              <w:rPr>
                <w:rFonts w:ascii="Times New Roman" w:eastAsia="Calibri" w:hAnsi="Times New Roman" w:cs="Times New Roman"/>
                <w:sz w:val="20"/>
                <w:szCs w:val="20"/>
              </w:rPr>
              <w:t>wylewem,glazurowana</w:t>
            </w:r>
            <w:proofErr w:type="spellEnd"/>
            <w:r w:rsidRPr="003A13B9">
              <w:rPr>
                <w:rFonts w:ascii="Times New Roman" w:eastAsia="Calibri" w:hAnsi="Times New Roman" w:cs="Times New Roman"/>
                <w:sz w:val="20"/>
                <w:szCs w:val="20"/>
              </w:rPr>
              <w:t>,  pojemność 50-55 ml, wys. 20-25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Parownica porcelanowa, płaska forma, z wylewem, glazurowana, pojemność 10-15 ml,  wys. 10-12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Szalka </w:t>
            </w:r>
            <w:proofErr w:type="spellStart"/>
            <w:r w:rsidRPr="003A13B9">
              <w:rPr>
                <w:rFonts w:ascii="Times New Roman" w:eastAsia="Calibri" w:hAnsi="Times New Roman" w:cs="Times New Roman"/>
                <w:sz w:val="20"/>
                <w:szCs w:val="20"/>
              </w:rPr>
              <w:t>Petriego</w:t>
            </w:r>
            <w:proofErr w:type="spellEnd"/>
            <w:r w:rsidRPr="003A13B9">
              <w:rPr>
                <w:rFonts w:ascii="Times New Roman" w:eastAsia="Calibri" w:hAnsi="Times New Roman" w:cs="Times New Roman"/>
                <w:sz w:val="20"/>
                <w:szCs w:val="20"/>
              </w:rPr>
              <w:t xml:space="preserve">, dwuelementowa wykonana ze szkła sodowo-wapniowego, podstawa i przykrywka są całkowicie płaskie, zwarte i pozbawione ostrych krawędzi wewnętrznych i zewnętrznych, średnica zewnętrzna 50 - 60 mm; </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30</w:t>
            </w:r>
          </w:p>
        </w:tc>
        <w:tc>
          <w:tcPr>
            <w:tcW w:w="708"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993" w:type="dxa"/>
            <w:shd w:val="clear" w:color="auto" w:fill="FFFFFF"/>
          </w:tcPr>
          <w:p w:rsidR="003A13B9" w:rsidRPr="003A13B9" w:rsidRDefault="003A13B9" w:rsidP="003A13B9">
            <w:pPr>
              <w:spacing w:after="0" w:line="240" w:lineRule="auto"/>
              <w:rPr>
                <w:rFonts w:ascii="Times New Roman" w:eastAsia="Calibri" w:hAnsi="Times New Roman" w:cs="Times New Roman"/>
                <w:b/>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Szalka </w:t>
            </w:r>
            <w:proofErr w:type="spellStart"/>
            <w:r w:rsidRPr="003A13B9">
              <w:rPr>
                <w:rFonts w:ascii="Times New Roman" w:eastAsia="Calibri" w:hAnsi="Times New Roman" w:cs="Times New Roman"/>
                <w:sz w:val="20"/>
                <w:szCs w:val="20"/>
              </w:rPr>
              <w:t>Petriego</w:t>
            </w:r>
            <w:proofErr w:type="spellEnd"/>
            <w:r w:rsidRPr="003A13B9">
              <w:rPr>
                <w:rFonts w:ascii="Times New Roman" w:eastAsia="Calibri" w:hAnsi="Times New Roman" w:cs="Times New Roman"/>
                <w:sz w:val="20"/>
                <w:szCs w:val="20"/>
              </w:rPr>
              <w:t>, dwuelementowa wykonana ze szkła sodowo-wapniowego, podstawa i przykrywka są całkowicie płaskie, zwarte i pozbawione ostrych krawędzi wewnętrznych i zewnętrznych, średnica zewnętrzna 80-85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Szalka </w:t>
            </w:r>
            <w:proofErr w:type="spellStart"/>
            <w:r w:rsidRPr="003A13B9">
              <w:rPr>
                <w:rFonts w:ascii="Times New Roman" w:eastAsia="Calibri" w:hAnsi="Times New Roman" w:cs="Times New Roman"/>
                <w:sz w:val="20"/>
                <w:szCs w:val="20"/>
              </w:rPr>
              <w:t>Petriego</w:t>
            </w:r>
            <w:proofErr w:type="spellEnd"/>
            <w:r w:rsidRPr="003A13B9">
              <w:rPr>
                <w:rFonts w:ascii="Times New Roman" w:eastAsia="Calibri" w:hAnsi="Times New Roman" w:cs="Times New Roman"/>
                <w:sz w:val="20"/>
                <w:szCs w:val="20"/>
              </w:rPr>
              <w:t xml:space="preserve">, dwuelementowa wykonana ze szkła sodowo-wapniowego, podstawa i przykrywka są całkowicie płaskie, zwarte i pozbawione ostrych krawędzi </w:t>
            </w:r>
            <w:r w:rsidRPr="003A13B9">
              <w:rPr>
                <w:rFonts w:ascii="Times New Roman" w:eastAsia="Calibri" w:hAnsi="Times New Roman" w:cs="Times New Roman"/>
                <w:sz w:val="20"/>
                <w:szCs w:val="20"/>
              </w:rPr>
              <w:lastRenderedPageBreak/>
              <w:t>wewnętrznych i zewnętrznych, średnica zewnętrzna 100-105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Szalka </w:t>
            </w:r>
            <w:proofErr w:type="spellStart"/>
            <w:r w:rsidRPr="003A13B9">
              <w:rPr>
                <w:rFonts w:ascii="Times New Roman" w:eastAsia="Calibri" w:hAnsi="Times New Roman" w:cs="Times New Roman"/>
                <w:sz w:val="20"/>
                <w:szCs w:val="20"/>
              </w:rPr>
              <w:t>Petriego</w:t>
            </w:r>
            <w:proofErr w:type="spellEnd"/>
            <w:r w:rsidRPr="003A13B9">
              <w:rPr>
                <w:rFonts w:ascii="Times New Roman" w:eastAsia="Calibri" w:hAnsi="Times New Roman" w:cs="Times New Roman"/>
                <w:sz w:val="20"/>
                <w:szCs w:val="20"/>
              </w:rPr>
              <w:t>, dwuelementowa wykonana ze szkła sodowo-wapniowego, podstawa i przykrywka są całkowicie płaskie, zwarte i pozbawione ostrych krawędzi wewnętrznych i zewnętrznych, średnica zewnętrzna 120-130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Butla z kroplomierzem, szkło sodowo-wapniowe, przezroczyste, szlif NS 14/15, poj. 50 ml;</w:t>
            </w:r>
          </w:p>
        </w:tc>
        <w:tc>
          <w:tcPr>
            <w:tcW w:w="851"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5</w:t>
            </w:r>
          </w:p>
        </w:tc>
        <w:tc>
          <w:tcPr>
            <w:tcW w:w="70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70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70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85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992"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99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12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Smoczki do pipet i kroplomierzy, bezbarwne</w:t>
            </w:r>
            <w:r w:rsidR="004A64EF">
              <w:rPr>
                <w:rFonts w:ascii="Times New Roman" w:eastAsia="Times New Roman" w:hAnsi="Times New Roman" w:cs="Times New Roman"/>
                <w:sz w:val="20"/>
                <w:szCs w:val="20"/>
                <w:lang w:eastAsia="pl-PL"/>
              </w:rPr>
              <w:t xml:space="preserve"> lub przeźroczyste białe</w:t>
            </w:r>
            <w:r w:rsidRPr="003A13B9">
              <w:rPr>
                <w:rFonts w:ascii="Times New Roman" w:eastAsia="Times New Roman" w:hAnsi="Times New Roman" w:cs="Times New Roman"/>
                <w:sz w:val="20"/>
                <w:szCs w:val="20"/>
                <w:lang w:eastAsia="pl-PL"/>
              </w:rPr>
              <w:t>, z tworzywa silikonowego; poj. 2 – 2,5 ml; op. 10 szt.</w:t>
            </w:r>
          </w:p>
        </w:tc>
        <w:tc>
          <w:tcPr>
            <w:tcW w:w="851" w:type="dxa"/>
          </w:tcPr>
          <w:p w:rsidR="003A13B9" w:rsidRPr="003A13B9" w:rsidRDefault="003A13B9" w:rsidP="003A13B9">
            <w:pPr>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Op.</w:t>
            </w:r>
          </w:p>
        </w:tc>
        <w:tc>
          <w:tcPr>
            <w:tcW w:w="708" w:type="dxa"/>
          </w:tcPr>
          <w:p w:rsidR="003A13B9" w:rsidRPr="003A13B9" w:rsidRDefault="003A13B9" w:rsidP="003A13B9">
            <w:pPr>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2</w:t>
            </w:r>
          </w:p>
        </w:tc>
        <w:tc>
          <w:tcPr>
            <w:tcW w:w="70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70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70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85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992"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99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12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Butla z kroplomierzem, szkło sodowo-wapniowe, przezroczyste, szlif NS 14/15, poj. min 100 ml;</w:t>
            </w:r>
          </w:p>
        </w:tc>
        <w:tc>
          <w:tcPr>
            <w:tcW w:w="851"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5</w:t>
            </w:r>
          </w:p>
        </w:tc>
        <w:tc>
          <w:tcPr>
            <w:tcW w:w="70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70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70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85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992"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99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Kolba </w:t>
            </w:r>
            <w:proofErr w:type="spellStart"/>
            <w:r w:rsidRPr="003A13B9">
              <w:rPr>
                <w:rFonts w:ascii="Times New Roman" w:eastAsia="Calibri" w:hAnsi="Times New Roman" w:cs="Times New Roman"/>
                <w:sz w:val="20"/>
                <w:szCs w:val="20"/>
              </w:rPr>
              <w:t>okrągłodenna</w:t>
            </w:r>
            <w:proofErr w:type="spellEnd"/>
            <w:r w:rsidRPr="003A13B9">
              <w:rPr>
                <w:rFonts w:ascii="Times New Roman" w:eastAsia="Calibri" w:hAnsi="Times New Roman" w:cs="Times New Roman"/>
                <w:sz w:val="20"/>
                <w:szCs w:val="20"/>
              </w:rPr>
              <w:t xml:space="preserve"> ze szkła </w:t>
            </w:r>
            <w:proofErr w:type="spellStart"/>
            <w:r w:rsidRPr="003A13B9">
              <w:rPr>
                <w:rFonts w:ascii="Times New Roman" w:eastAsia="Calibri" w:hAnsi="Times New Roman" w:cs="Times New Roman"/>
                <w:sz w:val="20"/>
                <w:szCs w:val="20"/>
              </w:rPr>
              <w:t>borokrzemowego</w:t>
            </w:r>
            <w:proofErr w:type="spellEnd"/>
            <w:r w:rsidRPr="003A13B9">
              <w:rPr>
                <w:rFonts w:ascii="Times New Roman" w:eastAsia="Calibri" w:hAnsi="Times New Roman" w:cs="Times New Roman"/>
                <w:sz w:val="20"/>
                <w:szCs w:val="20"/>
              </w:rPr>
              <w:t xml:space="preserve"> 3.3 o pojemności 500 ml; ze szlifem 29/32</w:t>
            </w:r>
          </w:p>
        </w:tc>
        <w:tc>
          <w:tcPr>
            <w:tcW w:w="851"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10</w:t>
            </w:r>
          </w:p>
        </w:tc>
        <w:tc>
          <w:tcPr>
            <w:tcW w:w="70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70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70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85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992"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99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Kolba </w:t>
            </w:r>
            <w:proofErr w:type="spellStart"/>
            <w:r w:rsidRPr="003A13B9">
              <w:rPr>
                <w:rFonts w:ascii="Times New Roman" w:eastAsia="Calibri" w:hAnsi="Times New Roman" w:cs="Times New Roman"/>
                <w:sz w:val="20"/>
                <w:szCs w:val="20"/>
              </w:rPr>
              <w:t>okrągłodenna</w:t>
            </w:r>
            <w:proofErr w:type="spellEnd"/>
            <w:r w:rsidRPr="003A13B9">
              <w:rPr>
                <w:rFonts w:ascii="Times New Roman" w:eastAsia="Calibri" w:hAnsi="Times New Roman" w:cs="Times New Roman"/>
                <w:sz w:val="20"/>
                <w:szCs w:val="20"/>
              </w:rPr>
              <w:t xml:space="preserve"> ze szkła </w:t>
            </w:r>
            <w:proofErr w:type="spellStart"/>
            <w:r w:rsidRPr="003A13B9">
              <w:rPr>
                <w:rFonts w:ascii="Times New Roman" w:eastAsia="Calibri" w:hAnsi="Times New Roman" w:cs="Times New Roman"/>
                <w:sz w:val="20"/>
                <w:szCs w:val="20"/>
              </w:rPr>
              <w:t>borokrzemowego</w:t>
            </w:r>
            <w:proofErr w:type="spellEnd"/>
            <w:r w:rsidRPr="003A13B9">
              <w:rPr>
                <w:rFonts w:ascii="Times New Roman" w:eastAsia="Calibri" w:hAnsi="Times New Roman" w:cs="Times New Roman"/>
                <w:sz w:val="20"/>
                <w:szCs w:val="20"/>
              </w:rPr>
              <w:t xml:space="preserve"> 3.3 o pojemności 1000 ml; ze szlifem 29/32</w:t>
            </w:r>
          </w:p>
        </w:tc>
        <w:tc>
          <w:tcPr>
            <w:tcW w:w="851"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5</w:t>
            </w:r>
          </w:p>
        </w:tc>
        <w:tc>
          <w:tcPr>
            <w:tcW w:w="70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70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70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85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992"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99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Kolba miarowa wykonana z PMP, przezroczysta, tolerancja objętości zgodna z klasą A wg normy DIN EN ISO 1042 lub równoważnej, pojemność 100 ml, z korkiem NS wykonanym z PP, z certyfikatem na serię, możliwość sterylizacji w autoklawie (121°C) bez trwałej utraty tolerancji. Pakowane max. po 6 szt.</w:t>
            </w:r>
          </w:p>
          <w:p w:rsidR="004A64EF" w:rsidRPr="003A13B9" w:rsidRDefault="004A64EF" w:rsidP="003A13B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Kolby dostarczone w jednym zamówieniu musza posiadać ten sam certyfikat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30</w:t>
            </w:r>
          </w:p>
        </w:tc>
        <w:tc>
          <w:tcPr>
            <w:tcW w:w="708"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b/>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Kolba miarowa wykonana z PMP, przezroczysta, tolerancja objętości zgodna z klasą A wg normy DIN EN ISO 1042 lub równoważnej, pojemność  min.50 ml, z korkiem NS wykonanym z PP, z certyfikatem na serię, możliwość sterylizacji w autoklawie (121°C) bez trwałej utraty tolerancji. Pakowane max. po 6 szt.</w:t>
            </w:r>
          </w:p>
          <w:p w:rsidR="004A64EF" w:rsidRPr="003A13B9" w:rsidRDefault="004A64EF" w:rsidP="003A13B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Kolby dostarczone w jednym zamówieniu musza posiadać ten sam certyfikat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lastRenderedPageBreak/>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54</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Kolba miarowa wykonana z PMP, przezroczysta, tolerancja objętości zgodna z klasą A wg normy DIN EN ISO 1042 lub równoważnej, pojemność min. 25 ml, z korkiem NS wykonanym z PP, z certyfikatem na serię, możliwość sterylizacji w autoklawie (121°C) bez trwałej utraty tolerancji. Pakowane max. po 6 szt.</w:t>
            </w:r>
            <w:r w:rsidR="004A64EF">
              <w:rPr>
                <w:rFonts w:ascii="Times New Roman" w:eastAsia="Times New Roman" w:hAnsi="Times New Roman" w:cs="Times New Roman"/>
                <w:sz w:val="20"/>
                <w:szCs w:val="20"/>
                <w:lang w:eastAsia="pl-PL"/>
              </w:rPr>
              <w:t xml:space="preserve"> Kolby dostarczone w jednym zamówieniu musza posiadać ten sam certyfikat</w:t>
            </w:r>
          </w:p>
          <w:p w:rsidR="004A64EF" w:rsidRPr="003A13B9" w:rsidRDefault="004A64EF" w:rsidP="003A13B9">
            <w:pPr>
              <w:spacing w:after="0" w:line="240" w:lineRule="auto"/>
              <w:rPr>
                <w:rFonts w:ascii="Times New Roman" w:eastAsia="Times New Roman" w:hAnsi="Times New Roman" w:cs="Times New Roman"/>
                <w:sz w:val="20"/>
                <w:szCs w:val="20"/>
                <w:lang w:eastAsia="pl-PL"/>
              </w:rPr>
            </w:pP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54</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Kolba miarowa wykonana z PMP, przezroczysta, tolerancja objętości zgodna z klasą A wg normy DIN EN ISO 1042 lub równoważnej, pojemność  min.10 ml, z korkiem NS wykonanym z PP, z certyfikatem na serię, możliwość sterylizacji w autoklawie (121°C) bez trwałej utraty tolerancji. Pakowane max. po 6 szt.</w:t>
            </w:r>
            <w:r w:rsidR="004A64EF">
              <w:rPr>
                <w:rFonts w:ascii="Times New Roman" w:eastAsia="Times New Roman" w:hAnsi="Times New Roman" w:cs="Times New Roman"/>
                <w:sz w:val="20"/>
                <w:szCs w:val="20"/>
                <w:lang w:eastAsia="pl-PL"/>
              </w:rPr>
              <w:t xml:space="preserve">  Kolby dostarczone w jednym zamówieniu musza posiadać ten sam certyfikat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54</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Kolba miarowa ze szkła typu DURAN, klasa A, pojemność min. 2000 ml, ze szlifem NS i korkiem z tworzywa, oznaczeniami i podziałką wykonaną trwałą, wysoce kontrastową, kolorową emalią z certyfikatem na serię, dopuszczalny produkt równoważny lub o lepszych parametrach. Pakowana max po 2 szt.</w:t>
            </w:r>
            <w:r w:rsidR="00B02400">
              <w:rPr>
                <w:rFonts w:ascii="Times New Roman" w:eastAsia="Times New Roman" w:hAnsi="Times New Roman" w:cs="Times New Roman"/>
                <w:sz w:val="20"/>
                <w:szCs w:val="20"/>
                <w:lang w:eastAsia="pl-PL"/>
              </w:rPr>
              <w:t xml:space="preserve"> Kolby dostarczone w jednym zamówieniu musza posiadać ten sam certyfikat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Kolba miarowa ze szkła typu DURAN, klasa A, pojemność min. 1000 ml, ze szlifem NS i korkiem z tworzywa, oznaczeniami i podziałką wykonaną trwałą, wysoce kontrastową, kolorową emalią z certyfikatem na serię, dopuszczalny produkt równoważny lub o lepszych parametrach. </w:t>
            </w:r>
            <w:r w:rsidRPr="003A13B9">
              <w:rPr>
                <w:rFonts w:ascii="Times New Roman" w:eastAsia="Times New Roman" w:hAnsi="Times New Roman" w:cs="Times New Roman"/>
                <w:sz w:val="20"/>
                <w:szCs w:val="20"/>
                <w:lang w:eastAsia="pl-PL"/>
              </w:rPr>
              <w:t xml:space="preserve"> Pakowana max po 2 szt.</w:t>
            </w:r>
            <w:r w:rsidR="00B02400">
              <w:rPr>
                <w:rFonts w:ascii="Times New Roman" w:eastAsia="Times New Roman" w:hAnsi="Times New Roman" w:cs="Times New Roman"/>
                <w:sz w:val="20"/>
                <w:szCs w:val="20"/>
                <w:lang w:eastAsia="pl-PL"/>
              </w:rPr>
              <w:t xml:space="preserve"> Kolby dostarczone w </w:t>
            </w:r>
            <w:r w:rsidR="00B02400">
              <w:rPr>
                <w:rFonts w:ascii="Times New Roman" w:eastAsia="Times New Roman" w:hAnsi="Times New Roman" w:cs="Times New Roman"/>
                <w:sz w:val="20"/>
                <w:szCs w:val="20"/>
                <w:lang w:eastAsia="pl-PL"/>
              </w:rPr>
              <w:lastRenderedPageBreak/>
              <w:t>jednym zamówieniu musza posiadać ten sam certyfikat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lastRenderedPageBreak/>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Kolba miarowa ze szkła typu DURAN, klasa A, pojemność  min. 500 ml, ze szlifem NS i korkiem z tworzywa, oznaczeniami i podziałką wykonaną trwałą, wysoce kontrastową, kolorową emalią z certyfikatem na serię, dopuszczalny produkt równoważny lub </w:t>
            </w:r>
            <w:proofErr w:type="spellStart"/>
            <w:r w:rsidRPr="003A13B9">
              <w:rPr>
                <w:rFonts w:ascii="Times New Roman" w:eastAsia="Calibri" w:hAnsi="Times New Roman" w:cs="Times New Roman"/>
                <w:sz w:val="20"/>
                <w:szCs w:val="20"/>
              </w:rPr>
              <w:t>olepszych</w:t>
            </w:r>
            <w:proofErr w:type="spellEnd"/>
            <w:r w:rsidRPr="003A13B9">
              <w:rPr>
                <w:rFonts w:ascii="Times New Roman" w:eastAsia="Calibri" w:hAnsi="Times New Roman" w:cs="Times New Roman"/>
                <w:sz w:val="20"/>
                <w:szCs w:val="20"/>
              </w:rPr>
              <w:t xml:space="preserve"> parametrach . </w:t>
            </w:r>
            <w:r w:rsidRPr="003A13B9">
              <w:rPr>
                <w:rFonts w:ascii="Times New Roman" w:eastAsia="Times New Roman" w:hAnsi="Times New Roman" w:cs="Times New Roman"/>
                <w:sz w:val="20"/>
                <w:szCs w:val="20"/>
                <w:lang w:eastAsia="pl-PL"/>
              </w:rPr>
              <w:t xml:space="preserve"> Pakowana max po 2 szt.</w:t>
            </w:r>
            <w:r w:rsidR="00B02400">
              <w:rPr>
                <w:rFonts w:ascii="Times New Roman" w:eastAsia="Times New Roman" w:hAnsi="Times New Roman" w:cs="Times New Roman"/>
                <w:sz w:val="20"/>
                <w:szCs w:val="20"/>
                <w:lang w:eastAsia="pl-PL"/>
              </w:rPr>
              <w:t xml:space="preserve"> Kolby dostarczone w jednym zamówieniu musza posiadać ten sam certyfikat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Kolba miarowa ze szkła typu DURAN, klasa A, pojemność min. 250 ml, ze szlifem NS i korkiem z tworzywa, oznaczeniami i podziałką wykonaną trwałą, wysoce kontrastową, kolorową emalią z certyfikatem na serię, dopuszczalny produkt równoważny lub o lepszych parametrach. </w:t>
            </w:r>
            <w:r w:rsidRPr="003A13B9">
              <w:rPr>
                <w:rFonts w:ascii="Times New Roman" w:eastAsia="Times New Roman" w:hAnsi="Times New Roman" w:cs="Times New Roman"/>
                <w:sz w:val="20"/>
                <w:szCs w:val="20"/>
                <w:lang w:eastAsia="pl-PL"/>
              </w:rPr>
              <w:t xml:space="preserve"> Pakowana max po 2 szt.</w:t>
            </w:r>
            <w:r w:rsidR="00B02400">
              <w:rPr>
                <w:rFonts w:ascii="Times New Roman" w:eastAsia="Times New Roman" w:hAnsi="Times New Roman" w:cs="Times New Roman"/>
                <w:sz w:val="20"/>
                <w:szCs w:val="20"/>
                <w:lang w:eastAsia="pl-PL"/>
              </w:rPr>
              <w:t xml:space="preserve"> Kolby dostarczone w jednym zamówieniu musza posiadać ten sam certyfikat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Kolba miarowa ze szkła typu DURAN, klasa A, pojemność  min.100 ml, ze szlifem NS i korkiem z tworzywa, oznaczeniami i podziałką wykonaną trwałą, wysoce kontrastową, kolorową emalią z certyfikatem na serię, dopuszczalny produkt równoważny lub o lepszych parametrach.</w:t>
            </w:r>
            <w:r w:rsidRPr="003A13B9">
              <w:rPr>
                <w:rFonts w:ascii="Times New Roman" w:eastAsia="Times New Roman" w:hAnsi="Times New Roman" w:cs="Times New Roman"/>
                <w:sz w:val="20"/>
                <w:szCs w:val="20"/>
                <w:lang w:eastAsia="pl-PL"/>
              </w:rPr>
              <w:t>. Pakowana max po 2 szt.</w:t>
            </w:r>
            <w:r w:rsidR="00B02400">
              <w:rPr>
                <w:rFonts w:ascii="Times New Roman" w:eastAsia="Times New Roman" w:hAnsi="Times New Roman" w:cs="Times New Roman"/>
                <w:sz w:val="20"/>
                <w:szCs w:val="20"/>
                <w:lang w:eastAsia="pl-PL"/>
              </w:rPr>
              <w:t xml:space="preserve"> Kolby dostarczone w jednym zamówieniu musza posiadać ten sam certyfikat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Kolba miarowa ze szkła typu DURAN, klasa A, pojemność min.  50 ml, ze szlifem NS i korkiem z tworzywa, oznaczeniami i podziałką wykonaną trwałą, wysoce kontrastową, kolorową emalią z certyfikatem na serię, dopuszczalny produkt równoważny lub o</w:t>
            </w:r>
            <w:r w:rsidRPr="003A13B9">
              <w:rPr>
                <w:rFonts w:ascii="Times New Roman" w:eastAsia="Times New Roman" w:hAnsi="Times New Roman" w:cs="Times New Roman"/>
                <w:sz w:val="20"/>
                <w:szCs w:val="20"/>
                <w:lang w:eastAsia="pl-PL"/>
              </w:rPr>
              <w:t xml:space="preserve"> Pakowana max po 2 szt.</w:t>
            </w:r>
            <w:r w:rsidRPr="003A13B9">
              <w:rPr>
                <w:rFonts w:ascii="Times New Roman" w:eastAsia="Calibri" w:hAnsi="Times New Roman" w:cs="Times New Roman"/>
                <w:sz w:val="20"/>
                <w:szCs w:val="20"/>
              </w:rPr>
              <w:t xml:space="preserve"> lepszych parametrach.</w:t>
            </w:r>
            <w:r w:rsidR="00B02400">
              <w:rPr>
                <w:rFonts w:ascii="Times New Roman" w:eastAsia="Times New Roman" w:hAnsi="Times New Roman" w:cs="Times New Roman"/>
                <w:sz w:val="20"/>
                <w:szCs w:val="20"/>
                <w:lang w:eastAsia="pl-PL"/>
              </w:rPr>
              <w:t xml:space="preserve"> Kolby dostarczone w jednym zamówieniu musza posiadać ten sam certyfikat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Kolba miarowa ze szkła typu DURAN, klasa A, pojemność  </w:t>
            </w:r>
            <w:r w:rsidRPr="003A13B9">
              <w:rPr>
                <w:rFonts w:ascii="Times New Roman" w:eastAsia="Calibri" w:hAnsi="Times New Roman" w:cs="Times New Roman"/>
                <w:sz w:val="20"/>
                <w:szCs w:val="20"/>
              </w:rPr>
              <w:lastRenderedPageBreak/>
              <w:t xml:space="preserve">min.25 ml, ze szlifem </w:t>
            </w:r>
            <w:proofErr w:type="spellStart"/>
            <w:r w:rsidRPr="003A13B9">
              <w:rPr>
                <w:rFonts w:ascii="Times New Roman" w:eastAsia="Calibri" w:hAnsi="Times New Roman" w:cs="Times New Roman"/>
                <w:sz w:val="20"/>
                <w:szCs w:val="20"/>
              </w:rPr>
              <w:t>NSi</w:t>
            </w:r>
            <w:proofErr w:type="spellEnd"/>
            <w:r w:rsidRPr="003A13B9">
              <w:rPr>
                <w:rFonts w:ascii="Times New Roman" w:eastAsia="Calibri" w:hAnsi="Times New Roman" w:cs="Times New Roman"/>
                <w:sz w:val="20"/>
                <w:szCs w:val="20"/>
              </w:rPr>
              <w:t xml:space="preserve"> korkiem z tworzywa, oznaczeniami i podziałką wykonaną trwałą, wysoce kontrastową, kolorową emalią z certyfikatem na serię, dopuszczalny produkt równoważny lub o lepszych parametrach.  </w:t>
            </w:r>
            <w:r w:rsidRPr="003A13B9">
              <w:rPr>
                <w:rFonts w:ascii="Times New Roman" w:eastAsia="Times New Roman" w:hAnsi="Times New Roman" w:cs="Times New Roman"/>
                <w:sz w:val="20"/>
                <w:szCs w:val="20"/>
                <w:lang w:eastAsia="pl-PL"/>
              </w:rPr>
              <w:t xml:space="preserve"> Pakowana max po 2 szt.</w:t>
            </w:r>
            <w:r w:rsidR="00B02400">
              <w:rPr>
                <w:rFonts w:ascii="Times New Roman" w:eastAsia="Times New Roman" w:hAnsi="Times New Roman" w:cs="Times New Roman"/>
                <w:sz w:val="20"/>
                <w:szCs w:val="20"/>
                <w:lang w:eastAsia="pl-PL"/>
              </w:rPr>
              <w:t xml:space="preserve"> Kolby dostarczone w jednym zamówieniu musza posiadać ten sam certyfikat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lastRenderedPageBreak/>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color w:val="FF0000"/>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color w:val="FF0000"/>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Cylinder pomiarowy ze szkła typu DURAN, klasa A, wysoki, pojemność 1000 ml, z wylewem, sześciokątną szklaną stopką, kolorową podziałką i z certyfikatem na serię, dopuszczalny produkt równoważny lub o lepszych parametrach. </w:t>
            </w:r>
            <w:r w:rsidRPr="003A13B9">
              <w:rPr>
                <w:rFonts w:ascii="Times New Roman" w:eastAsia="Times New Roman" w:hAnsi="Times New Roman" w:cs="Times New Roman"/>
                <w:sz w:val="20"/>
                <w:szCs w:val="20"/>
                <w:lang w:eastAsia="pl-PL"/>
              </w:rPr>
              <w:t xml:space="preserve"> Pakowana max po 2 szt.</w:t>
            </w:r>
            <w:r w:rsidR="004D101F">
              <w:rPr>
                <w:rFonts w:ascii="Times New Roman" w:eastAsia="Times New Roman" w:hAnsi="Times New Roman" w:cs="Times New Roman"/>
                <w:sz w:val="20"/>
                <w:szCs w:val="20"/>
                <w:lang w:eastAsia="pl-PL"/>
              </w:rPr>
              <w:t xml:space="preserve"> Kolby dostarczone w jednym zamówieniu musza posiadać ten sam certyfikat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Cylinder pomiarowy ze szkła typu DURAN, klasa A, wysoki, pojemność 500 ml, z wylewem, sześciokątną szklaną stopką, kolorową podziałką i z certyfikatem na serię, dopuszczalny produkt równoważny lub o lepszych parametrach. </w:t>
            </w:r>
            <w:r w:rsidRPr="003A13B9">
              <w:rPr>
                <w:rFonts w:ascii="Times New Roman" w:eastAsia="Times New Roman" w:hAnsi="Times New Roman" w:cs="Times New Roman"/>
                <w:sz w:val="20"/>
                <w:szCs w:val="20"/>
                <w:lang w:eastAsia="pl-PL"/>
              </w:rPr>
              <w:t xml:space="preserve"> pakowany  max po 2 szt.</w:t>
            </w:r>
            <w:r w:rsidR="004D101F">
              <w:rPr>
                <w:rFonts w:ascii="Times New Roman" w:eastAsia="Times New Roman" w:hAnsi="Times New Roman" w:cs="Times New Roman"/>
                <w:sz w:val="20"/>
                <w:szCs w:val="20"/>
                <w:lang w:eastAsia="pl-PL"/>
              </w:rPr>
              <w:t xml:space="preserve"> Kolby dostarczone w jednym zamówieniu musza posiadać ten sam certyfikat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Cylinder pomiarowy ze szkła typu DURAN, klasa A, wysoki, pojemność 250 ml, z wylewem, sześciokątną szklaną stopką, kolorową podziałką i z certyfikatem na serię, dopuszczalny produkt równoważny lub o lepszych parametrach, </w:t>
            </w:r>
            <w:r w:rsidRPr="003A13B9">
              <w:rPr>
                <w:rFonts w:ascii="Times New Roman" w:eastAsia="Times New Roman" w:hAnsi="Times New Roman" w:cs="Times New Roman"/>
                <w:sz w:val="20"/>
                <w:szCs w:val="20"/>
                <w:lang w:eastAsia="pl-PL"/>
              </w:rPr>
              <w:t xml:space="preserve"> pakowany  max po 2 szt.</w:t>
            </w:r>
            <w:r w:rsidR="004D101F">
              <w:rPr>
                <w:rFonts w:ascii="Times New Roman" w:eastAsia="Times New Roman" w:hAnsi="Times New Roman" w:cs="Times New Roman"/>
                <w:sz w:val="20"/>
                <w:szCs w:val="20"/>
                <w:lang w:eastAsia="pl-PL"/>
              </w:rPr>
              <w:t xml:space="preserve"> Kolby dostarczone w jednym zamówieniu musza posiadać ten sam certyfikat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Cylinder pomiarowy ze szkła typu DURAN, klasa A, wysoki, pojemność 100 ml, z wylewem, sześciokątną szklaną stopką, kolorową podziałką i z certyfikatem na serię, dopuszczalny produkt równoważny lub o lepszych parametrach, </w:t>
            </w:r>
            <w:r w:rsidRPr="003A13B9">
              <w:rPr>
                <w:rFonts w:ascii="Times New Roman" w:eastAsia="Times New Roman" w:hAnsi="Times New Roman" w:cs="Times New Roman"/>
                <w:sz w:val="20"/>
                <w:szCs w:val="20"/>
                <w:lang w:eastAsia="pl-PL"/>
              </w:rPr>
              <w:t xml:space="preserve"> pakowany  max po 2 szt.</w:t>
            </w:r>
            <w:r w:rsidR="004D101F">
              <w:rPr>
                <w:rFonts w:ascii="Times New Roman" w:eastAsia="Times New Roman" w:hAnsi="Times New Roman" w:cs="Times New Roman"/>
                <w:sz w:val="20"/>
                <w:szCs w:val="20"/>
                <w:lang w:eastAsia="pl-PL"/>
              </w:rPr>
              <w:t xml:space="preserve"> Kolby dostarczone w jednym zamówieniu musza posiadać ten sam certyfikat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Cylinder pomiarowy ze szkła typu DURAN, klasa A, wysoki, pojemność 50 ml, z wylewem, sześciokątną szklaną stopką, kolorową podziałką i z certyfikatem na serię, dopuszczalny produkt równoważny lub o lepszych parametrach, Pakowany  max po 2 szt.</w:t>
            </w:r>
            <w:r w:rsidR="004D101F">
              <w:rPr>
                <w:rFonts w:ascii="Times New Roman" w:eastAsia="Times New Roman" w:hAnsi="Times New Roman" w:cs="Times New Roman"/>
                <w:sz w:val="20"/>
                <w:szCs w:val="20"/>
                <w:lang w:eastAsia="pl-PL"/>
              </w:rPr>
              <w:t xml:space="preserve"> Kolby dostarczone w jednym zamówieniu musza posiadać ten sam certyfikat.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40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4D101F">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Lejki z PP do proszku, z krótką nóżką; Śr. lejka 6</w:t>
            </w:r>
            <w:r w:rsidR="004D101F">
              <w:rPr>
                <w:rFonts w:ascii="Times New Roman" w:eastAsia="Times New Roman" w:hAnsi="Times New Roman" w:cs="Times New Roman"/>
                <w:sz w:val="20"/>
                <w:szCs w:val="20"/>
                <w:lang w:eastAsia="pl-PL"/>
              </w:rPr>
              <w:t>0</w:t>
            </w:r>
            <w:r w:rsidRPr="003A13B9">
              <w:rPr>
                <w:rFonts w:ascii="Times New Roman" w:eastAsia="Times New Roman" w:hAnsi="Times New Roman" w:cs="Times New Roman"/>
                <w:sz w:val="20"/>
                <w:szCs w:val="20"/>
                <w:lang w:eastAsia="pl-PL"/>
              </w:rPr>
              <w:t xml:space="preserve"> -100mm, Śr. rurki ssącej 15-25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Lejki z PP do proszku, z krótką nóżką; Śr. lejka 100 mm, Śr. rurki ssącej 22</w:t>
            </w:r>
            <w:r w:rsidR="004D101F">
              <w:rPr>
                <w:rFonts w:ascii="Times New Roman" w:eastAsia="Times New Roman" w:hAnsi="Times New Roman" w:cs="Times New Roman"/>
                <w:sz w:val="20"/>
                <w:szCs w:val="20"/>
                <w:lang w:eastAsia="pl-PL"/>
              </w:rPr>
              <w:t>-25</w:t>
            </w:r>
            <w:r w:rsidRPr="003A13B9">
              <w:rPr>
                <w:rFonts w:ascii="Times New Roman" w:eastAsia="Times New Roman" w:hAnsi="Times New Roman" w:cs="Times New Roman"/>
                <w:sz w:val="20"/>
                <w:szCs w:val="20"/>
                <w:lang w:eastAsia="pl-PL"/>
              </w:rPr>
              <w:t xml:space="preserve">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Lejki z PP do proszku, z krótką nóżką; Śr. lejka 150 mm, Śr. rurki ssącej 28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Lejki ze szkła </w:t>
            </w:r>
            <w:proofErr w:type="spellStart"/>
            <w:r w:rsidRPr="003A13B9">
              <w:rPr>
                <w:rFonts w:ascii="Times New Roman" w:eastAsia="Times New Roman" w:hAnsi="Times New Roman" w:cs="Times New Roman"/>
                <w:sz w:val="20"/>
                <w:szCs w:val="20"/>
                <w:lang w:eastAsia="pl-PL"/>
              </w:rPr>
              <w:t>borokrzemowego</w:t>
            </w:r>
            <w:proofErr w:type="spellEnd"/>
            <w:r w:rsidRPr="003A13B9">
              <w:rPr>
                <w:rFonts w:ascii="Times New Roman" w:eastAsia="Times New Roman" w:hAnsi="Times New Roman" w:cs="Times New Roman"/>
                <w:sz w:val="20"/>
                <w:szCs w:val="20"/>
                <w:lang w:eastAsia="pl-PL"/>
              </w:rPr>
              <w:t>, Śr. lejka 60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Lejki ze szkła </w:t>
            </w:r>
            <w:proofErr w:type="spellStart"/>
            <w:r w:rsidRPr="003A13B9">
              <w:rPr>
                <w:rFonts w:ascii="Times New Roman" w:eastAsia="Times New Roman" w:hAnsi="Times New Roman" w:cs="Times New Roman"/>
                <w:sz w:val="20"/>
                <w:szCs w:val="20"/>
                <w:lang w:eastAsia="pl-PL"/>
              </w:rPr>
              <w:t>borokrzemowego</w:t>
            </w:r>
            <w:proofErr w:type="spellEnd"/>
            <w:r w:rsidRPr="003A13B9">
              <w:rPr>
                <w:rFonts w:ascii="Times New Roman" w:eastAsia="Times New Roman" w:hAnsi="Times New Roman" w:cs="Times New Roman"/>
                <w:sz w:val="20"/>
                <w:szCs w:val="20"/>
                <w:lang w:eastAsia="pl-PL"/>
              </w:rPr>
              <w:t>, Śr. lejka 90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Lejki ze szkła </w:t>
            </w:r>
            <w:proofErr w:type="spellStart"/>
            <w:r w:rsidRPr="003A13B9">
              <w:rPr>
                <w:rFonts w:ascii="Times New Roman" w:eastAsia="Times New Roman" w:hAnsi="Times New Roman" w:cs="Times New Roman"/>
                <w:sz w:val="20"/>
                <w:szCs w:val="20"/>
                <w:lang w:eastAsia="pl-PL"/>
              </w:rPr>
              <w:t>borokrzemowego</w:t>
            </w:r>
            <w:proofErr w:type="spellEnd"/>
            <w:r w:rsidRPr="003A13B9">
              <w:rPr>
                <w:rFonts w:ascii="Times New Roman" w:eastAsia="Times New Roman" w:hAnsi="Times New Roman" w:cs="Times New Roman"/>
                <w:sz w:val="20"/>
                <w:szCs w:val="20"/>
                <w:lang w:eastAsia="pl-PL"/>
              </w:rPr>
              <w:t>, Śr. lejka 120mm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Lejki ze szkła </w:t>
            </w:r>
            <w:proofErr w:type="spellStart"/>
            <w:r w:rsidRPr="003A13B9">
              <w:rPr>
                <w:rFonts w:ascii="Times New Roman" w:eastAsia="Times New Roman" w:hAnsi="Times New Roman" w:cs="Times New Roman"/>
                <w:sz w:val="20"/>
                <w:szCs w:val="20"/>
                <w:lang w:eastAsia="pl-PL"/>
              </w:rPr>
              <w:t>borokrzemowego</w:t>
            </w:r>
            <w:proofErr w:type="spellEnd"/>
            <w:r w:rsidRPr="003A13B9">
              <w:rPr>
                <w:rFonts w:ascii="Times New Roman" w:eastAsia="Times New Roman" w:hAnsi="Times New Roman" w:cs="Times New Roman"/>
                <w:sz w:val="20"/>
                <w:szCs w:val="20"/>
                <w:lang w:eastAsia="pl-PL"/>
              </w:rPr>
              <w:t>, Śr. lejka 150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Lejek filtracyjny ze szkła typu DURAN, do szybkiej filtracji; </w:t>
            </w:r>
            <w:proofErr w:type="spellStart"/>
            <w:r w:rsidRPr="003A13B9">
              <w:rPr>
                <w:rFonts w:ascii="Times New Roman" w:eastAsia="Times New Roman" w:hAnsi="Times New Roman" w:cs="Times New Roman"/>
                <w:sz w:val="20"/>
                <w:szCs w:val="20"/>
                <w:lang w:eastAsia="pl-PL"/>
              </w:rPr>
              <w:t>Śred</w:t>
            </w:r>
            <w:proofErr w:type="spellEnd"/>
            <w:r w:rsidRPr="003A13B9">
              <w:rPr>
                <w:rFonts w:ascii="Times New Roman" w:eastAsia="Times New Roman" w:hAnsi="Times New Roman" w:cs="Times New Roman"/>
                <w:sz w:val="20"/>
                <w:szCs w:val="20"/>
                <w:lang w:eastAsia="pl-PL"/>
              </w:rPr>
              <w:t>. 80-85 mm, Wys. 210 mm dopuszczalny produkt równoważny lub o lepszych parametrach</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Lejek filtracyjny ze szkła typu DURAN, do szybkiej filtracji; </w:t>
            </w:r>
            <w:proofErr w:type="spellStart"/>
            <w:r w:rsidRPr="003A13B9">
              <w:rPr>
                <w:rFonts w:ascii="Times New Roman" w:eastAsia="Times New Roman" w:hAnsi="Times New Roman" w:cs="Times New Roman"/>
                <w:sz w:val="20"/>
                <w:szCs w:val="20"/>
                <w:lang w:eastAsia="pl-PL"/>
              </w:rPr>
              <w:t>Śred</w:t>
            </w:r>
            <w:proofErr w:type="spellEnd"/>
            <w:r w:rsidRPr="003A13B9">
              <w:rPr>
                <w:rFonts w:ascii="Times New Roman" w:eastAsia="Times New Roman" w:hAnsi="Times New Roman" w:cs="Times New Roman"/>
                <w:sz w:val="20"/>
                <w:szCs w:val="20"/>
                <w:lang w:eastAsia="pl-PL"/>
              </w:rPr>
              <w:t>. 110 mm, Wys. 265mm, dopuszczalny produkt równoważny lub o lepszych parametrach</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Roztwór buforowy, </w:t>
            </w:r>
            <w:proofErr w:type="spellStart"/>
            <w:r w:rsidRPr="003A13B9">
              <w:rPr>
                <w:rFonts w:ascii="Times New Roman" w:eastAsia="Calibri" w:hAnsi="Times New Roman" w:cs="Times New Roman"/>
                <w:sz w:val="20"/>
                <w:szCs w:val="20"/>
                <w:lang w:eastAsia="pl-PL"/>
              </w:rPr>
              <w:t>pH</w:t>
            </w:r>
            <w:proofErr w:type="spellEnd"/>
            <w:r w:rsidRPr="003A13B9">
              <w:rPr>
                <w:rFonts w:ascii="Times New Roman" w:eastAsia="Calibri" w:hAnsi="Times New Roman" w:cs="Times New Roman"/>
                <w:sz w:val="20"/>
                <w:szCs w:val="20"/>
                <w:lang w:eastAsia="pl-PL"/>
              </w:rPr>
              <w:t xml:space="preserve">  w 20</w:t>
            </w:r>
            <w:r w:rsidRPr="003A13B9">
              <w:rPr>
                <w:rFonts w:ascii="Times New Roman" w:eastAsia="Calibri" w:hAnsi="Times New Roman" w:cs="Times New Roman"/>
                <w:sz w:val="20"/>
                <w:szCs w:val="20"/>
                <w:lang w:eastAsia="pl-PL"/>
              </w:rPr>
              <w:sym w:font="Mathematica1" w:char="F0B0"/>
            </w:r>
            <w:r w:rsidRPr="003A13B9">
              <w:rPr>
                <w:rFonts w:ascii="Times New Roman" w:eastAsia="Calibri" w:hAnsi="Times New Roman" w:cs="Times New Roman"/>
                <w:sz w:val="20"/>
                <w:szCs w:val="20"/>
                <w:lang w:eastAsia="pl-PL"/>
              </w:rPr>
              <w:t>C 2,00 ±0,02, pojemność 500 ml, certyfikowane, wbudowana w butelkę komora kalibracyjna</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lang w:val="en-US"/>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lang w:val="en-US"/>
              </w:rPr>
            </w:pPr>
          </w:p>
        </w:tc>
        <w:tc>
          <w:tcPr>
            <w:tcW w:w="2835" w:type="dxa"/>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Roztwór buforowy, </w:t>
            </w:r>
            <w:proofErr w:type="spellStart"/>
            <w:r w:rsidRPr="003A13B9">
              <w:rPr>
                <w:rFonts w:ascii="Times New Roman" w:eastAsia="Calibri" w:hAnsi="Times New Roman" w:cs="Times New Roman"/>
                <w:sz w:val="20"/>
                <w:szCs w:val="20"/>
                <w:lang w:eastAsia="pl-PL"/>
              </w:rPr>
              <w:t>pH</w:t>
            </w:r>
            <w:proofErr w:type="spellEnd"/>
            <w:r w:rsidRPr="003A13B9">
              <w:rPr>
                <w:rFonts w:ascii="Times New Roman" w:eastAsia="Calibri" w:hAnsi="Times New Roman" w:cs="Times New Roman"/>
                <w:sz w:val="20"/>
                <w:szCs w:val="20"/>
                <w:lang w:eastAsia="pl-PL"/>
              </w:rPr>
              <w:t xml:space="preserve">  w 20°C 4,00 ±0,02, pojemność 500 ml, certyfikowane, wbudowana w butelkę komora kalibracyjna</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lang w:val="en-US"/>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lang w:val="en-US"/>
              </w:rPr>
            </w:pPr>
          </w:p>
        </w:tc>
        <w:tc>
          <w:tcPr>
            <w:tcW w:w="2835" w:type="dxa"/>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Roztwór buforowy, </w:t>
            </w:r>
            <w:proofErr w:type="spellStart"/>
            <w:r w:rsidRPr="003A13B9">
              <w:rPr>
                <w:rFonts w:ascii="Times New Roman" w:eastAsia="Calibri" w:hAnsi="Times New Roman" w:cs="Times New Roman"/>
                <w:sz w:val="20"/>
                <w:szCs w:val="20"/>
                <w:lang w:eastAsia="pl-PL"/>
              </w:rPr>
              <w:t>pH</w:t>
            </w:r>
            <w:proofErr w:type="spellEnd"/>
            <w:r w:rsidRPr="003A13B9">
              <w:rPr>
                <w:rFonts w:ascii="Times New Roman" w:eastAsia="Calibri" w:hAnsi="Times New Roman" w:cs="Times New Roman"/>
                <w:sz w:val="20"/>
                <w:szCs w:val="20"/>
                <w:lang w:eastAsia="pl-PL"/>
              </w:rPr>
              <w:t xml:space="preserve">  w 20°C 7,00 ±0,02, pojemność 500 ml, certyfikowane, wbudowana w butelkę komora kalibracyjna</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lang w:val="en-US"/>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lang w:val="en-US"/>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Calibri" w:hAnsi="Times New Roman" w:cs="Times New Roman"/>
                <w:sz w:val="20"/>
                <w:szCs w:val="20"/>
                <w:lang w:eastAsia="pl-PL"/>
              </w:rPr>
              <w:t xml:space="preserve">Roztwór buforowy, </w:t>
            </w:r>
            <w:proofErr w:type="spellStart"/>
            <w:r w:rsidRPr="003A13B9">
              <w:rPr>
                <w:rFonts w:ascii="Times New Roman" w:eastAsia="Calibri" w:hAnsi="Times New Roman" w:cs="Times New Roman"/>
                <w:sz w:val="20"/>
                <w:szCs w:val="20"/>
                <w:lang w:eastAsia="pl-PL"/>
              </w:rPr>
              <w:t>pH</w:t>
            </w:r>
            <w:proofErr w:type="spellEnd"/>
            <w:r w:rsidRPr="003A13B9">
              <w:rPr>
                <w:rFonts w:ascii="Times New Roman" w:eastAsia="Calibri" w:hAnsi="Times New Roman" w:cs="Times New Roman"/>
                <w:sz w:val="20"/>
                <w:szCs w:val="20"/>
                <w:lang w:eastAsia="pl-PL"/>
              </w:rPr>
              <w:t xml:space="preserve">  w 20°C 9,21 ±0,02, pojemność 500 ml, certyfikowane, wbudowana w butelkę komora kalibracyjna</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lang w:val="en-US"/>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lang w:val="en-US"/>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Calibri" w:hAnsi="Times New Roman" w:cs="Times New Roman"/>
                <w:sz w:val="20"/>
                <w:szCs w:val="20"/>
                <w:lang w:eastAsia="pl-PL"/>
              </w:rPr>
              <w:t xml:space="preserve">Roztwór buforowy, </w:t>
            </w:r>
            <w:proofErr w:type="spellStart"/>
            <w:r w:rsidRPr="003A13B9">
              <w:rPr>
                <w:rFonts w:ascii="Times New Roman" w:eastAsia="Calibri" w:hAnsi="Times New Roman" w:cs="Times New Roman"/>
                <w:sz w:val="20"/>
                <w:szCs w:val="20"/>
                <w:lang w:eastAsia="pl-PL"/>
              </w:rPr>
              <w:t>pH</w:t>
            </w:r>
            <w:proofErr w:type="spellEnd"/>
            <w:r w:rsidRPr="003A13B9">
              <w:rPr>
                <w:rFonts w:ascii="Times New Roman" w:eastAsia="Calibri" w:hAnsi="Times New Roman" w:cs="Times New Roman"/>
                <w:sz w:val="20"/>
                <w:szCs w:val="20"/>
                <w:lang w:eastAsia="pl-PL"/>
              </w:rPr>
              <w:t xml:space="preserve">  w 20°C 12,00 ±0,05, pojemność 500 ml, certyfikowane, wbudowana w </w:t>
            </w:r>
            <w:r w:rsidRPr="003A13B9">
              <w:rPr>
                <w:rFonts w:ascii="Times New Roman" w:eastAsia="Calibri" w:hAnsi="Times New Roman" w:cs="Times New Roman"/>
                <w:sz w:val="20"/>
                <w:szCs w:val="20"/>
                <w:lang w:eastAsia="pl-PL"/>
              </w:rPr>
              <w:lastRenderedPageBreak/>
              <w:t>butelkę komora kalibracyjna</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lastRenderedPageBreak/>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lang w:val="en-US"/>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lang w:val="en-US"/>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Certyfikowany standard konduktometryczny, przewodność elektryczna w temp 25</w:t>
            </w:r>
            <w:r w:rsidRPr="003A13B9">
              <w:rPr>
                <w:rFonts w:ascii="Times New Roman" w:eastAsia="Calibri" w:hAnsi="Times New Roman" w:cs="Times New Roman"/>
                <w:sz w:val="20"/>
                <w:szCs w:val="20"/>
                <w:lang w:eastAsia="pl-PL"/>
              </w:rPr>
              <w:sym w:font="Mathematica1" w:char="F0B0"/>
            </w:r>
            <w:r w:rsidRPr="003A13B9">
              <w:rPr>
                <w:rFonts w:ascii="Times New Roman" w:eastAsia="Calibri" w:hAnsi="Times New Roman" w:cs="Times New Roman"/>
                <w:sz w:val="20"/>
                <w:szCs w:val="20"/>
                <w:lang w:eastAsia="pl-PL"/>
              </w:rPr>
              <w:t xml:space="preserve">C 12880 µS/cm, poj. 300 -500 ml, </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Certyfikowany standard konduktometryczny, przewodność elektryczna w temp 25</w:t>
            </w:r>
            <w:r w:rsidRPr="003A13B9">
              <w:rPr>
                <w:rFonts w:ascii="Times New Roman" w:eastAsia="Calibri" w:hAnsi="Times New Roman" w:cs="Times New Roman"/>
                <w:sz w:val="20"/>
                <w:szCs w:val="20"/>
                <w:lang w:eastAsia="pl-PL"/>
              </w:rPr>
              <w:sym w:font="Mathematica1" w:char="F0B0"/>
            </w:r>
            <w:r w:rsidRPr="003A13B9">
              <w:rPr>
                <w:rFonts w:ascii="Times New Roman" w:eastAsia="Calibri" w:hAnsi="Times New Roman" w:cs="Times New Roman"/>
                <w:sz w:val="20"/>
                <w:szCs w:val="20"/>
                <w:lang w:eastAsia="pl-PL"/>
              </w:rPr>
              <w:t>C 1413 µS/cm, poj. 300 -500 ml,</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Certyfikowany standard konduktometryczny, przewodność elektryczna w temp 25</w:t>
            </w:r>
            <w:r w:rsidRPr="003A13B9">
              <w:rPr>
                <w:rFonts w:ascii="Times New Roman" w:eastAsia="Calibri" w:hAnsi="Times New Roman" w:cs="Times New Roman"/>
                <w:sz w:val="20"/>
                <w:szCs w:val="20"/>
                <w:lang w:eastAsia="pl-PL"/>
              </w:rPr>
              <w:sym w:font="Mathematica1" w:char="F0B0"/>
            </w:r>
            <w:r w:rsidRPr="003A13B9">
              <w:rPr>
                <w:rFonts w:ascii="Times New Roman" w:eastAsia="Calibri" w:hAnsi="Times New Roman" w:cs="Times New Roman"/>
                <w:sz w:val="20"/>
                <w:szCs w:val="20"/>
                <w:lang w:eastAsia="pl-PL"/>
              </w:rPr>
              <w:t>C 706 µS/cm, poj. 300 -500 ml,</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Certyfikowany standard konduktometryczny, przewodność elektryczna w temp 25</w:t>
            </w:r>
            <w:r w:rsidRPr="003A13B9">
              <w:rPr>
                <w:rFonts w:ascii="Times New Roman" w:eastAsia="Calibri" w:hAnsi="Times New Roman" w:cs="Times New Roman"/>
                <w:sz w:val="20"/>
                <w:szCs w:val="20"/>
                <w:lang w:eastAsia="pl-PL"/>
              </w:rPr>
              <w:sym w:font="Mathematica1" w:char="F0B0"/>
            </w:r>
            <w:r w:rsidRPr="003A13B9">
              <w:rPr>
                <w:rFonts w:ascii="Times New Roman" w:eastAsia="Calibri" w:hAnsi="Times New Roman" w:cs="Times New Roman"/>
                <w:sz w:val="20"/>
                <w:szCs w:val="20"/>
                <w:lang w:eastAsia="pl-PL"/>
              </w:rPr>
              <w:t>C 100 µS/cm, poj. 300 -500 ml,</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Roztwór buforowy do sprawdzania elektrod redoks, 220 ± 5 </w:t>
            </w:r>
            <w:proofErr w:type="spellStart"/>
            <w:r w:rsidRPr="003A13B9">
              <w:rPr>
                <w:rFonts w:ascii="Times New Roman" w:eastAsia="Calibri" w:hAnsi="Times New Roman" w:cs="Times New Roman"/>
                <w:sz w:val="20"/>
                <w:szCs w:val="20"/>
                <w:lang w:eastAsia="pl-PL"/>
              </w:rPr>
              <w:t>mV</w:t>
            </w:r>
            <w:proofErr w:type="spellEnd"/>
            <w:r w:rsidRPr="003A13B9">
              <w:rPr>
                <w:rFonts w:ascii="Times New Roman" w:eastAsia="Calibri" w:hAnsi="Times New Roman" w:cs="Times New Roman"/>
                <w:sz w:val="20"/>
                <w:szCs w:val="20"/>
                <w:lang w:eastAsia="pl-PL"/>
              </w:rPr>
              <w:t xml:space="preserve"> dla elektrod z półogniwami Ag/</w:t>
            </w:r>
            <w:proofErr w:type="spellStart"/>
            <w:r w:rsidRPr="003A13B9">
              <w:rPr>
                <w:rFonts w:ascii="Times New Roman" w:eastAsia="Calibri" w:hAnsi="Times New Roman" w:cs="Times New Roman"/>
                <w:sz w:val="20"/>
                <w:szCs w:val="20"/>
                <w:lang w:eastAsia="pl-PL"/>
              </w:rPr>
              <w:t>AgCl</w:t>
            </w:r>
            <w:proofErr w:type="spellEnd"/>
            <w:r w:rsidRPr="003A13B9">
              <w:rPr>
                <w:rFonts w:ascii="Times New Roman" w:eastAsia="Calibri" w:hAnsi="Times New Roman" w:cs="Times New Roman"/>
                <w:sz w:val="20"/>
                <w:szCs w:val="20"/>
                <w:lang w:eastAsia="pl-PL"/>
              </w:rPr>
              <w:t xml:space="preserve">, </w:t>
            </w:r>
            <w:proofErr w:type="spellStart"/>
            <w:r w:rsidRPr="003A13B9">
              <w:rPr>
                <w:rFonts w:ascii="Times New Roman" w:eastAsia="Calibri" w:hAnsi="Times New Roman" w:cs="Times New Roman"/>
                <w:sz w:val="20"/>
                <w:szCs w:val="20"/>
                <w:lang w:eastAsia="pl-PL"/>
              </w:rPr>
              <w:t>KCl</w:t>
            </w:r>
            <w:proofErr w:type="spellEnd"/>
            <w:r w:rsidRPr="003A13B9">
              <w:rPr>
                <w:rFonts w:ascii="Times New Roman" w:eastAsia="Calibri" w:hAnsi="Times New Roman" w:cs="Times New Roman"/>
                <w:sz w:val="20"/>
                <w:szCs w:val="20"/>
                <w:lang w:eastAsia="pl-PL"/>
              </w:rPr>
              <w:t xml:space="preserve"> 3,0 mol/l, poj. min. 250 ml </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Papierki wskaźnikowe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xml:space="preserve"> w zakresie 7,0 - 14,  ze skalą minimum co 0,5 jednostki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niefarbujące, pakowane max  po 100 sztuk</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Papierki wskaźnikowe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xml:space="preserve"> w zakresie 0-14 ze skalą minimum co 1 jednostka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niefarbujące, pakowane max po 100 sztuk</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Paski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xml:space="preserve"> zakres 0-1,8 skala 0-0,3-0,6-0,8-1,0-1,2-1,5-1,8, op. 200 szt.,  poszczególne strefy kolorów są oddzielone przerwami hydrofobowymi</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Paski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xml:space="preserve"> zakres 1,8-3,8 skala 1,8-2,1-2,4-2,7-3,0-3,2-3,5-3,8,op. 200 szt.,   poszczególne strefy kolorów są oddzielone przerwami hydrofobowymi  </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Paski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xml:space="preserve"> zakres 5,2-6,8 skala 5,2-5,5-5,7-5,9-6,1-6,3-6,5-6,8, op. 200 szt.,   poszczególne strefy kolorów są oddzielone przerwami hydrofobowymi</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tabs>
                <w:tab w:val="left" w:pos="142"/>
              </w:tabs>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Paski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xml:space="preserve"> zakres 6,0-8,1 skala 6,0-6,3-6,6-6,9-7,2-7,5-7,8-8,1, op. 200 szt.,   poszczególne strefy kolorów są oddzielone przerwami hydrofobowymi</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Paski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xml:space="preserve"> zakres 8,0-9,7 skala 8,0-8,2-8,4-8,6-8,8-9,1-9,4-9,7, op. 200 szt.,   poszczególne strefy kolorów są oddzielone przerwami hydrofobowymi</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Paski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xml:space="preserve"> zakres 9,5-12,0 skala 9,5-10,0-10,5-11,0-11,5-12,0, op. 200 szt.,   poszczególne strefy kolorów są oddzielone przerwami hydrofobowymi</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Paski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xml:space="preserve"> zakres 12,0-14,0 skala 12,0-12,5-13,0-13,5-14,0, op. 200 szt.,   poszczególne strefy kolorów są oddzielone przerwami hydrofobowymi</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Sączki do analiz ilościowych, celulozowe, bezpopiołowe, filtracja szybka, pakowane po min. 100 szt., średnica 55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Sączki do analiz ilościowych, celulozowe, bezpopiołowe, filtracja szybka, pakowane po  min.100 szt., średnica 90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Sączki do analiz ilościowych, celulozowe, bezpopiołowe, filtracja szybka, pakowane po  min.100 szt., średnica 110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Sączki do analiz ilościowych, celulozowe, bezpopiołowe, filtracja szybka, pakowane po min. 100 szt., średnica 150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Sączki do analiz ilościowych, celulozowe, bezpopiołowe, filtracja szybka, pakowane po min. 100 szt., średnica 185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Sączki do analiz ilościowych, celulozowe, bezpopiołowe, filtracja szybka, pakowane po min. 100 szt., średnica 240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Sączki do analiz ilościowych, celulozowe, bezpopiołowe, filtracja średnia, pakowane po  min.100 szt., średnica 55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Sączki do analiz ilościowych, celulozowe, bezpopiołowe, filtracja średnia, pakowane po  min.100 szt., średnica 90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Sączki do analiz ilościowych, celulozowe, bezpopiołowe, filtracja średnia, pakowane po min. 100 szt., średnica 110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Sączki do analiz ilościowych, celulozowe, bezpopiołowe, filtracja średnia, pakowane po min.100 szt., średnica 150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Sączki do analiz ilościowych, celulozowe, bezpopiołowe, filtracja średnia, pakowane po min. 100 szt., średnica 185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Sączki do analiz ilościowych, celulozowe, bezpopiołowe, filtracja średnia, pakowane po  min.100 szt., średnica 240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Sączki do analiz ilościowych, celulozowe, bezpopiołowe, </w:t>
            </w:r>
            <w:r w:rsidRPr="003A13B9">
              <w:rPr>
                <w:rFonts w:ascii="Times New Roman" w:eastAsia="Calibri" w:hAnsi="Times New Roman" w:cs="Times New Roman"/>
                <w:sz w:val="20"/>
                <w:szCs w:val="20"/>
              </w:rPr>
              <w:lastRenderedPageBreak/>
              <w:t xml:space="preserve">filtracja wolna, </w:t>
            </w:r>
            <w:r w:rsidRPr="003A13B9">
              <w:rPr>
                <w:rFonts w:ascii="Times New Roman" w:eastAsia="Times New Roman" w:hAnsi="Times New Roman" w:cs="Times New Roman"/>
                <w:sz w:val="20"/>
                <w:szCs w:val="20"/>
                <w:shd w:val="clear" w:color="auto" w:fill="FFFFFF"/>
                <w:lang w:eastAsia="pl-PL"/>
              </w:rPr>
              <w:t>wzmocnione - duża wytrzymałość mechaniczna,</w:t>
            </w:r>
            <w:r w:rsidRPr="003A13B9">
              <w:rPr>
                <w:rFonts w:ascii="Times New Roman" w:eastAsia="Calibri" w:hAnsi="Times New Roman" w:cs="Times New Roman"/>
                <w:sz w:val="20"/>
                <w:szCs w:val="20"/>
              </w:rPr>
              <w:t xml:space="preserve"> pakowane po min. 100 szt., średnica 70mm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Sączki do analiz ilościowych, celulozowe, bezpopiołowe, filtracja wolna,  wzmocnione - duża wytrzymałość mechaniczna, pakowane po min. 100 szt., średnica 90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Sączki do analiz ilościowych, celulozowe, bezpopiołowe, filtracja wolna,  wzmocnione - duża wytrzymałość mechaniczna, pakowane po min. 100 szt., średnica 125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Sączki do analiz ilościowych, celulozowe, bezpopiołowe, filtracja wolna,  wzmocnione - duża wytrzymałość mechaniczna, pakowane po min. 100 szt., średnica 150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Sączki do analiz ilościowych, celulozowe, bezpopiołowe, filtracja wolna,  wzmocnione - duża wytrzymałość mechaniczna, pakowane po min. 100 szt., średnica 185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Kuweta laboratoryjna PP, kolor: biały, wzmocnione obrzeże, odporna na temperatury do +60°C (chwilowo do +80°C), pojemność min. 0,5 L</w:t>
            </w:r>
          </w:p>
          <w:p w:rsidR="003A13B9" w:rsidRPr="003A13B9" w:rsidRDefault="003A13B9" w:rsidP="003A13B9">
            <w:pPr>
              <w:spacing w:after="0" w:line="240" w:lineRule="auto"/>
              <w:rPr>
                <w:rFonts w:ascii="Times New Roman" w:eastAsia="Calibri" w:hAnsi="Times New Roman" w:cs="Times New Roman"/>
                <w:sz w:val="20"/>
                <w:szCs w:val="20"/>
              </w:rPr>
            </w:pP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Kuweta laboratoryjna PP, kolor: biały, wzmocnione obrzeże, odporna na temperatury do +60°C (chwilowo do +80°C), pojemność min. 1,5 L</w:t>
            </w:r>
          </w:p>
          <w:p w:rsidR="003A13B9" w:rsidRPr="003A13B9" w:rsidRDefault="003A13B9" w:rsidP="003A13B9">
            <w:pPr>
              <w:spacing w:after="0" w:line="240" w:lineRule="auto"/>
              <w:rPr>
                <w:rFonts w:ascii="Times New Roman" w:eastAsia="Calibri" w:hAnsi="Times New Roman" w:cs="Times New Roman"/>
                <w:sz w:val="20"/>
                <w:szCs w:val="20"/>
              </w:rPr>
            </w:pP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Kuweta laboratoryjna PP, kolor: biały, wzmocnione obrzeże, odporna na temperatury do +60°C (chwilowo do +80°C), pojemność min. 3 L</w:t>
            </w:r>
          </w:p>
          <w:p w:rsidR="003A13B9" w:rsidRPr="003A13B9" w:rsidRDefault="003A13B9" w:rsidP="003A13B9">
            <w:pPr>
              <w:spacing w:after="0" w:line="240" w:lineRule="auto"/>
              <w:rPr>
                <w:rFonts w:ascii="Times New Roman" w:eastAsia="Calibri" w:hAnsi="Times New Roman" w:cs="Times New Roman"/>
                <w:sz w:val="20"/>
                <w:szCs w:val="20"/>
              </w:rPr>
            </w:pP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Kuweta laboratoryjna PP, kolor: biały, wzmocnione obrzeże, odporna na temperatury do +60°C (chwilowo do +80°C), pojemność min. 10 L</w:t>
            </w:r>
          </w:p>
          <w:p w:rsidR="003A13B9" w:rsidRPr="003A13B9" w:rsidRDefault="003A13B9" w:rsidP="003A13B9">
            <w:pPr>
              <w:spacing w:after="0" w:line="240" w:lineRule="auto"/>
              <w:rPr>
                <w:rFonts w:ascii="Times New Roman" w:eastAsia="Calibri" w:hAnsi="Times New Roman" w:cs="Times New Roman"/>
                <w:sz w:val="20"/>
                <w:szCs w:val="20"/>
              </w:rPr>
            </w:pP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Taca z dwoma uchwytami, uchwyty pozwalające obrócić do góry dnem,</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materiał: 18/10 Stal, wymiar </w:t>
            </w:r>
            <w:r w:rsidRPr="003A13B9">
              <w:rPr>
                <w:rFonts w:ascii="Times New Roman" w:eastAsia="Calibri" w:hAnsi="Times New Roman" w:cs="Times New Roman"/>
                <w:sz w:val="20"/>
                <w:szCs w:val="20"/>
                <w:shd w:val="clear" w:color="auto" w:fill="FFFFFF"/>
              </w:rPr>
              <w:t xml:space="preserve"> 350x250x70  mm </w:t>
            </w:r>
            <w:r w:rsidRPr="003A13B9">
              <w:rPr>
                <w:rFonts w:ascii="Times New Roman" w:eastAsia="Times New Roman" w:hAnsi="Times New Roman" w:cs="Times New Roman"/>
                <w:sz w:val="20"/>
                <w:szCs w:val="20"/>
                <w:shd w:val="clear" w:color="auto" w:fill="FFFFFF"/>
                <w:lang w:eastAsia="pl-PL"/>
              </w:rPr>
              <w:t>± 5%</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4D101F">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shd w:val="clear" w:color="auto" w:fill="FFFFFF"/>
                <w:lang w:eastAsia="pl-PL"/>
              </w:rPr>
              <w:t>Taca na przyrządy, drobny sprzęt laboratoryjny</w:t>
            </w:r>
            <w:r w:rsidRPr="003A13B9">
              <w:rPr>
                <w:rFonts w:ascii="Times New Roman" w:eastAsia="Times New Roman" w:hAnsi="Times New Roman" w:cs="Times New Roman"/>
                <w:sz w:val="20"/>
                <w:szCs w:val="20"/>
                <w:lang w:eastAsia="pl-PL"/>
              </w:rPr>
              <w:t xml:space="preserve">, </w:t>
            </w:r>
            <w:r w:rsidRPr="003A13B9">
              <w:rPr>
                <w:rFonts w:ascii="Times New Roman" w:eastAsia="Times New Roman" w:hAnsi="Times New Roman" w:cs="Times New Roman"/>
                <w:sz w:val="20"/>
                <w:szCs w:val="20"/>
                <w:shd w:val="clear" w:color="auto" w:fill="FFFFFF"/>
                <w:lang w:eastAsia="pl-PL"/>
              </w:rPr>
              <w:t>melamina, 190x150x</w:t>
            </w:r>
            <w:r w:rsidR="004D101F">
              <w:rPr>
                <w:rFonts w:ascii="Times New Roman" w:eastAsia="Times New Roman" w:hAnsi="Times New Roman" w:cs="Times New Roman"/>
                <w:sz w:val="20"/>
                <w:szCs w:val="20"/>
                <w:shd w:val="clear" w:color="auto" w:fill="FFFFFF"/>
                <w:lang w:eastAsia="pl-PL"/>
              </w:rPr>
              <w:t>18</w:t>
            </w:r>
            <w:r w:rsidRPr="003A13B9">
              <w:rPr>
                <w:rFonts w:ascii="Times New Roman" w:eastAsia="Times New Roman" w:hAnsi="Times New Roman" w:cs="Times New Roman"/>
                <w:sz w:val="20"/>
                <w:szCs w:val="20"/>
                <w:shd w:val="clear" w:color="auto" w:fill="FFFFFF"/>
                <w:lang w:eastAsia="pl-PL"/>
              </w:rPr>
              <w:t xml:space="preserve">mm  ± </w:t>
            </w:r>
            <w:r w:rsidR="004D101F">
              <w:rPr>
                <w:rFonts w:ascii="Times New Roman" w:eastAsia="Times New Roman" w:hAnsi="Times New Roman" w:cs="Times New Roman"/>
                <w:sz w:val="20"/>
                <w:szCs w:val="20"/>
                <w:shd w:val="clear" w:color="auto" w:fill="FFFFFF"/>
                <w:lang w:eastAsia="pl-PL"/>
              </w:rPr>
              <w:t>10</w:t>
            </w:r>
            <w:r w:rsidRPr="003A13B9">
              <w:rPr>
                <w:rFonts w:ascii="Times New Roman" w:eastAsia="Times New Roman" w:hAnsi="Times New Roman" w:cs="Times New Roman"/>
                <w:sz w:val="20"/>
                <w:szCs w:val="20"/>
                <w:shd w:val="clear" w:color="auto" w:fill="FFFFFF"/>
                <w:lang w:eastAsia="pl-PL"/>
              </w:rPr>
              <w: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shd w:val="clear" w:color="auto" w:fill="FFFFFF"/>
            <w:vAlign w:val="center"/>
          </w:tcPr>
          <w:p w:rsidR="003A13B9" w:rsidRPr="003A13B9" w:rsidRDefault="003A13B9" w:rsidP="004D101F">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shd w:val="clear" w:color="auto" w:fill="FFFFFF"/>
                <w:lang w:eastAsia="pl-PL"/>
              </w:rPr>
              <w:t>Taca na przyrządy, drobny sprzęt laboratoryjny</w:t>
            </w:r>
            <w:r w:rsidRPr="003A13B9">
              <w:rPr>
                <w:rFonts w:ascii="Times New Roman" w:eastAsia="Times New Roman" w:hAnsi="Times New Roman" w:cs="Times New Roman"/>
                <w:sz w:val="20"/>
                <w:szCs w:val="20"/>
                <w:lang w:eastAsia="pl-PL"/>
              </w:rPr>
              <w:t xml:space="preserve">, </w:t>
            </w:r>
            <w:r w:rsidRPr="003A13B9">
              <w:rPr>
                <w:rFonts w:ascii="Times New Roman" w:eastAsia="Times New Roman" w:hAnsi="Times New Roman" w:cs="Times New Roman"/>
                <w:sz w:val="20"/>
                <w:szCs w:val="20"/>
                <w:shd w:val="clear" w:color="auto" w:fill="FFFFFF"/>
                <w:lang w:eastAsia="pl-PL"/>
              </w:rPr>
              <w:t>melamina, 240x180x</w:t>
            </w:r>
            <w:r w:rsidR="004D101F">
              <w:rPr>
                <w:rFonts w:ascii="Times New Roman" w:eastAsia="Times New Roman" w:hAnsi="Times New Roman" w:cs="Times New Roman"/>
                <w:sz w:val="20"/>
                <w:szCs w:val="20"/>
                <w:shd w:val="clear" w:color="auto" w:fill="FFFFFF"/>
                <w:lang w:eastAsia="pl-PL"/>
              </w:rPr>
              <w:t>18</w:t>
            </w:r>
            <w:r w:rsidRPr="003A13B9">
              <w:rPr>
                <w:rFonts w:ascii="Times New Roman" w:eastAsia="Times New Roman" w:hAnsi="Times New Roman" w:cs="Times New Roman"/>
                <w:sz w:val="20"/>
                <w:szCs w:val="20"/>
                <w:shd w:val="clear" w:color="auto" w:fill="FFFFFF"/>
                <w:lang w:eastAsia="pl-PL"/>
              </w:rPr>
              <w:t xml:space="preserve"> mm ± </w:t>
            </w:r>
            <w:r w:rsidR="004D101F">
              <w:rPr>
                <w:rFonts w:ascii="Times New Roman" w:eastAsia="Times New Roman" w:hAnsi="Times New Roman" w:cs="Times New Roman"/>
                <w:sz w:val="20"/>
                <w:szCs w:val="20"/>
                <w:shd w:val="clear" w:color="auto" w:fill="FFFFFF"/>
                <w:lang w:eastAsia="pl-PL"/>
              </w:rPr>
              <w:t>10</w:t>
            </w:r>
            <w:r w:rsidRPr="003A13B9">
              <w:rPr>
                <w:rFonts w:ascii="Times New Roman" w:eastAsia="Times New Roman" w:hAnsi="Times New Roman" w:cs="Times New Roman"/>
                <w:sz w:val="20"/>
                <w:szCs w:val="20"/>
                <w:shd w:val="clear" w:color="auto" w:fill="FFFFFF"/>
                <w:lang w:eastAsia="pl-PL"/>
              </w:rPr>
              <w: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4D101F">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shd w:val="clear" w:color="auto" w:fill="FFFFFF"/>
                <w:lang w:eastAsia="pl-PL"/>
              </w:rPr>
              <w:t>Taca na przyrządy, drobny sprzęt laboratoryjny</w:t>
            </w:r>
            <w:r w:rsidRPr="003A13B9">
              <w:rPr>
                <w:rFonts w:ascii="Times New Roman" w:eastAsia="Times New Roman" w:hAnsi="Times New Roman" w:cs="Times New Roman"/>
                <w:sz w:val="20"/>
                <w:szCs w:val="20"/>
                <w:lang w:eastAsia="pl-PL"/>
              </w:rPr>
              <w:t>, m</w:t>
            </w:r>
            <w:r w:rsidRPr="003A13B9">
              <w:rPr>
                <w:rFonts w:ascii="Times New Roman" w:eastAsia="Times New Roman" w:hAnsi="Times New Roman" w:cs="Times New Roman"/>
                <w:sz w:val="20"/>
                <w:szCs w:val="20"/>
                <w:shd w:val="clear" w:color="auto" w:fill="FFFFFF"/>
                <w:lang w:eastAsia="pl-PL"/>
              </w:rPr>
              <w:t xml:space="preserve">elamina, </w:t>
            </w:r>
            <w:r w:rsidRPr="003A13B9">
              <w:rPr>
                <w:rFonts w:ascii="Times New Roman" w:eastAsia="Times New Roman" w:hAnsi="Times New Roman" w:cs="Times New Roman"/>
                <w:sz w:val="20"/>
                <w:szCs w:val="20"/>
                <w:shd w:val="clear" w:color="auto" w:fill="F8F8F8"/>
                <w:lang w:eastAsia="pl-PL"/>
              </w:rPr>
              <w:t>3</w:t>
            </w:r>
            <w:r w:rsidR="004D101F">
              <w:rPr>
                <w:rFonts w:ascii="Times New Roman" w:eastAsia="Times New Roman" w:hAnsi="Times New Roman" w:cs="Times New Roman"/>
                <w:sz w:val="20"/>
                <w:szCs w:val="20"/>
                <w:shd w:val="clear" w:color="auto" w:fill="F8F8F8"/>
                <w:lang w:eastAsia="pl-PL"/>
              </w:rPr>
              <w:t>50</w:t>
            </w:r>
            <w:r w:rsidRPr="003A13B9">
              <w:rPr>
                <w:rFonts w:ascii="Times New Roman" w:eastAsia="Times New Roman" w:hAnsi="Times New Roman" w:cs="Times New Roman"/>
                <w:sz w:val="20"/>
                <w:szCs w:val="20"/>
                <w:shd w:val="clear" w:color="auto" w:fill="F8F8F8"/>
                <w:lang w:eastAsia="pl-PL"/>
              </w:rPr>
              <w:t>x240x</w:t>
            </w:r>
            <w:r w:rsidR="004D101F">
              <w:rPr>
                <w:rFonts w:ascii="Times New Roman" w:eastAsia="Times New Roman" w:hAnsi="Times New Roman" w:cs="Times New Roman"/>
                <w:sz w:val="20"/>
                <w:szCs w:val="20"/>
                <w:shd w:val="clear" w:color="auto" w:fill="F8F8F8"/>
                <w:lang w:eastAsia="pl-PL"/>
              </w:rPr>
              <w:t>18</w:t>
            </w:r>
            <w:r w:rsidRPr="003A13B9">
              <w:rPr>
                <w:rFonts w:ascii="Times New Roman" w:eastAsia="Times New Roman" w:hAnsi="Times New Roman" w:cs="Times New Roman"/>
                <w:sz w:val="20"/>
                <w:szCs w:val="20"/>
                <w:shd w:val="clear" w:color="auto" w:fill="F8F8F8"/>
                <w:lang w:eastAsia="pl-PL"/>
              </w:rPr>
              <w:t xml:space="preserve"> mm ± </w:t>
            </w:r>
            <w:r w:rsidR="004D101F">
              <w:rPr>
                <w:rFonts w:ascii="Times New Roman" w:eastAsia="Times New Roman" w:hAnsi="Times New Roman" w:cs="Times New Roman"/>
                <w:sz w:val="20"/>
                <w:szCs w:val="20"/>
                <w:shd w:val="clear" w:color="auto" w:fill="F8F8F8"/>
                <w:lang w:eastAsia="pl-PL"/>
              </w:rPr>
              <w:t>10</w:t>
            </w:r>
            <w:r w:rsidRPr="003A13B9">
              <w:rPr>
                <w:rFonts w:ascii="Times New Roman" w:eastAsia="Times New Roman" w:hAnsi="Times New Roman" w:cs="Times New Roman"/>
                <w:sz w:val="20"/>
                <w:szCs w:val="20"/>
                <w:shd w:val="clear" w:color="auto" w:fill="F8F8F8"/>
                <w:lang w:eastAsia="pl-PL"/>
              </w:rPr>
              <w: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Łyżeczka ze stali nierdzewnej, długość 200 mm, wymiary łyżeczki (dł. x szer.) 25-30 mm x 15-16 mm </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Łyżeczka ze stali nierdzewnej, długość 150 mm, wymiary łyżeczki (dł. x szer.) 25- 30 mm x 15-16 mm </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Łyżeczka ze stali nierdzewnej, dwustronna, długość całkowita 210 mm, wymiary łyżeczek (dł. x szer.) 40 mm x 29 mm oraz 30 mm x 22 mm </w:t>
            </w:r>
            <w:r w:rsidRPr="003A13B9">
              <w:rPr>
                <w:rFonts w:ascii="Times New Roman" w:eastAsia="Times New Roman" w:hAnsi="Times New Roman" w:cs="Times New Roman"/>
                <w:sz w:val="20"/>
                <w:szCs w:val="20"/>
                <w:shd w:val="clear" w:color="auto" w:fill="FFFFFF"/>
                <w:lang w:eastAsia="pl-PL"/>
              </w:rPr>
              <w:t>± 5%</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Szpatułko-łyżeczka, wąska, stal niemagnetyczna 18/10, długość 120 mm </w:t>
            </w:r>
            <w:r w:rsidRPr="003A13B9">
              <w:rPr>
                <w:rFonts w:ascii="Times New Roman" w:eastAsia="Times New Roman" w:hAnsi="Times New Roman" w:cs="Times New Roman"/>
                <w:sz w:val="20"/>
                <w:szCs w:val="20"/>
                <w:shd w:val="clear" w:color="auto" w:fill="FFFFFF"/>
                <w:lang w:eastAsia="pl-PL"/>
              </w:rPr>
              <w:t>± 5%</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Szpatułko-łyżeczka, wąska, stal niemagnetyczna 18/10, długość 180 mm </w:t>
            </w:r>
            <w:r w:rsidRPr="003A13B9">
              <w:rPr>
                <w:rFonts w:ascii="Times New Roman" w:eastAsia="Times New Roman" w:hAnsi="Times New Roman" w:cs="Times New Roman"/>
                <w:sz w:val="20"/>
                <w:szCs w:val="20"/>
                <w:shd w:val="clear" w:color="auto" w:fill="FFFFFF"/>
                <w:lang w:eastAsia="pl-PL"/>
              </w:rPr>
              <w:t>± 5%</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Szpatułko-łyżeczka, wąska, stal niemagnetyczna 18/10, długość 210 mm </w:t>
            </w:r>
            <w:r w:rsidRPr="003A13B9">
              <w:rPr>
                <w:rFonts w:ascii="Times New Roman" w:eastAsia="Times New Roman" w:hAnsi="Times New Roman" w:cs="Times New Roman"/>
                <w:sz w:val="20"/>
                <w:szCs w:val="20"/>
                <w:shd w:val="clear" w:color="auto" w:fill="FFFFFF"/>
                <w:lang w:eastAsia="pl-PL"/>
              </w:rPr>
              <w:t>± 5%</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Szpatułko-łyżeczka, szeroka, stal nierdzewna 18/10, długość 180 mm</w:t>
            </w:r>
            <w:r w:rsidRPr="003A13B9">
              <w:rPr>
                <w:rFonts w:ascii="Times New Roman" w:eastAsia="Times New Roman" w:hAnsi="Times New Roman" w:cs="Times New Roman"/>
                <w:sz w:val="20"/>
                <w:szCs w:val="20"/>
                <w:shd w:val="clear" w:color="auto" w:fill="FFFFFF"/>
                <w:lang w:eastAsia="pl-PL"/>
              </w:rPr>
              <w:t>± 5%</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Szpatułko-łyżeczka, szeroka, stal nierdzewna 18/10, długość 250 mm </w:t>
            </w:r>
            <w:r w:rsidRPr="003A13B9">
              <w:rPr>
                <w:rFonts w:ascii="Times New Roman" w:eastAsia="Times New Roman" w:hAnsi="Times New Roman" w:cs="Times New Roman"/>
                <w:sz w:val="20"/>
                <w:szCs w:val="20"/>
                <w:shd w:val="clear" w:color="auto" w:fill="FFFFFF"/>
                <w:lang w:eastAsia="pl-PL"/>
              </w:rPr>
              <w:t xml:space="preserve">± 5% </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Szpatułka dwustronna, wąska, stal 18/10; Dł. 150mm, </w:t>
            </w:r>
            <w:r w:rsidRPr="003A13B9">
              <w:rPr>
                <w:rFonts w:ascii="Times New Roman" w:eastAsia="Times New Roman" w:hAnsi="Times New Roman" w:cs="Times New Roman"/>
                <w:sz w:val="20"/>
                <w:szCs w:val="20"/>
                <w:shd w:val="clear" w:color="auto" w:fill="FFFFFF"/>
                <w:lang w:eastAsia="pl-PL"/>
              </w:rPr>
              <w:t>± 5%</w:t>
            </w:r>
            <w:r w:rsidRPr="003A13B9">
              <w:rPr>
                <w:rFonts w:ascii="Times New Roman" w:eastAsia="Times New Roman" w:hAnsi="Times New Roman" w:cs="Times New Roman"/>
                <w:sz w:val="20"/>
                <w:szCs w:val="20"/>
                <w:lang w:eastAsia="pl-PL"/>
              </w:rPr>
              <w:t xml:space="preserve"> Prosta</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Szpatułka dwustronna, wąska, stal 18/10; Dł. 180 - 185 mm, Prosta</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Szpatułka dwustronna, wąska, stal 18/10; Dł. 210mm  </w:t>
            </w:r>
            <w:r w:rsidRPr="003A13B9">
              <w:rPr>
                <w:rFonts w:ascii="Times New Roman" w:eastAsia="Times New Roman" w:hAnsi="Times New Roman" w:cs="Times New Roman"/>
                <w:sz w:val="20"/>
                <w:szCs w:val="20"/>
                <w:shd w:val="clear" w:color="auto" w:fill="FFFFFF"/>
                <w:lang w:eastAsia="pl-PL"/>
              </w:rPr>
              <w:t>± 5%</w:t>
            </w:r>
            <w:r w:rsidRPr="003A13B9">
              <w:rPr>
                <w:rFonts w:ascii="Times New Roman" w:eastAsia="Times New Roman" w:hAnsi="Times New Roman" w:cs="Times New Roman"/>
                <w:sz w:val="20"/>
                <w:szCs w:val="20"/>
                <w:lang w:eastAsia="pl-PL"/>
              </w:rPr>
              <w:t xml:space="preserve">, Prosta </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Szufelka, stal 18/10; Dł.całk.190 mm, Śr.50 mm, Dł. szufli 100 mm, Poj. 120 ml </w:t>
            </w:r>
            <w:r w:rsidRPr="003A13B9">
              <w:rPr>
                <w:rFonts w:ascii="Times New Roman" w:eastAsia="Times New Roman" w:hAnsi="Times New Roman" w:cs="Times New Roman"/>
                <w:sz w:val="20"/>
                <w:szCs w:val="20"/>
                <w:shd w:val="clear" w:color="auto" w:fill="FFFFFF"/>
                <w:lang w:eastAsia="pl-PL"/>
              </w:rPr>
              <w:t>± 5%</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Szufelka, stal 18/10; Dł.całk.250 mm, Śr.75 mm, Dł. szufli 145 mm, Poj. 450 ml  </w:t>
            </w:r>
            <w:r w:rsidRPr="003A13B9">
              <w:rPr>
                <w:rFonts w:ascii="Times New Roman" w:eastAsia="Times New Roman" w:hAnsi="Times New Roman" w:cs="Times New Roman"/>
                <w:sz w:val="20"/>
                <w:szCs w:val="20"/>
                <w:shd w:val="clear" w:color="auto" w:fill="FFFFFF"/>
                <w:lang w:eastAsia="pl-PL"/>
              </w:rPr>
              <w:t>± 5%</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Szufelka, stal 18/10; Dł.całk.320 mm, Śr.105 mm, Dł. szufli 190 mm, Poj. 1000 ml </w:t>
            </w:r>
            <w:r w:rsidRPr="003A13B9">
              <w:rPr>
                <w:rFonts w:ascii="Times New Roman" w:eastAsia="Times New Roman" w:hAnsi="Times New Roman" w:cs="Times New Roman"/>
                <w:sz w:val="20"/>
                <w:szCs w:val="20"/>
                <w:shd w:val="clear" w:color="auto" w:fill="FFFFFF"/>
                <w:lang w:eastAsia="pl-PL"/>
              </w:rPr>
              <w:t>± 5%</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4D101F">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Szufelka aluminiowa; Dł.250 mm; Poj. 2</w:t>
            </w:r>
            <w:r w:rsidR="004D101F">
              <w:rPr>
                <w:rFonts w:ascii="Times New Roman" w:eastAsia="Times New Roman" w:hAnsi="Times New Roman" w:cs="Times New Roman"/>
                <w:sz w:val="20"/>
                <w:szCs w:val="20"/>
                <w:lang w:eastAsia="pl-PL"/>
              </w:rPr>
              <w:t>5</w:t>
            </w:r>
            <w:r w:rsidRPr="003A13B9">
              <w:rPr>
                <w:rFonts w:ascii="Times New Roman" w:eastAsia="Times New Roman" w:hAnsi="Times New Roman" w:cs="Times New Roman"/>
                <w:sz w:val="20"/>
                <w:szCs w:val="20"/>
                <w:lang w:eastAsia="pl-PL"/>
              </w:rPr>
              <w:t xml:space="preserve">0 ml </w:t>
            </w:r>
            <w:r w:rsidRPr="003A13B9">
              <w:rPr>
                <w:rFonts w:ascii="Times New Roman" w:eastAsia="Times New Roman" w:hAnsi="Times New Roman" w:cs="Times New Roman"/>
                <w:sz w:val="20"/>
                <w:szCs w:val="20"/>
                <w:shd w:val="clear" w:color="auto" w:fill="FFFFFF"/>
                <w:lang w:eastAsia="pl-PL"/>
              </w:rPr>
              <w:t>± 5%</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4D101F">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Szufelka aluminiowa; Dł.265 mm; Poj. 3</w:t>
            </w:r>
            <w:r w:rsidR="004D101F">
              <w:rPr>
                <w:rFonts w:ascii="Times New Roman" w:eastAsia="Times New Roman" w:hAnsi="Times New Roman" w:cs="Times New Roman"/>
                <w:sz w:val="20"/>
                <w:szCs w:val="20"/>
                <w:lang w:eastAsia="pl-PL"/>
              </w:rPr>
              <w:t>10</w:t>
            </w:r>
            <w:r w:rsidRPr="003A13B9">
              <w:rPr>
                <w:rFonts w:ascii="Times New Roman" w:eastAsia="Times New Roman" w:hAnsi="Times New Roman" w:cs="Times New Roman"/>
                <w:sz w:val="20"/>
                <w:szCs w:val="20"/>
                <w:lang w:eastAsia="pl-PL"/>
              </w:rPr>
              <w:t xml:space="preserve"> ml </w:t>
            </w:r>
            <w:r w:rsidRPr="003A13B9">
              <w:rPr>
                <w:rFonts w:ascii="Times New Roman" w:eastAsia="Times New Roman" w:hAnsi="Times New Roman" w:cs="Times New Roman"/>
                <w:sz w:val="20"/>
                <w:szCs w:val="20"/>
                <w:shd w:val="clear" w:color="auto" w:fill="FFFFFF"/>
                <w:lang w:eastAsia="pl-PL"/>
              </w:rPr>
              <w:t>± 5%</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4D101F">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Szufelka aluminiowa; Dł.350 mm; Poj. 675 ml </w:t>
            </w:r>
            <w:r w:rsidR="004D101F">
              <w:rPr>
                <w:rFonts w:ascii="Times New Roman" w:eastAsia="Times New Roman" w:hAnsi="Times New Roman" w:cs="Times New Roman"/>
                <w:sz w:val="20"/>
                <w:szCs w:val="20"/>
                <w:lang w:eastAsia="pl-PL"/>
              </w:rPr>
              <w:t>-900 ml</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Szufelka, PP, miarowa; Poj.5 </w:t>
            </w:r>
            <w:proofErr w:type="spellStart"/>
            <w:r w:rsidRPr="003A13B9">
              <w:rPr>
                <w:rFonts w:ascii="Times New Roman" w:eastAsia="Times New Roman" w:hAnsi="Times New Roman" w:cs="Times New Roman"/>
                <w:sz w:val="20"/>
                <w:szCs w:val="20"/>
                <w:lang w:eastAsia="pl-PL"/>
              </w:rPr>
              <w:t>mL</w:t>
            </w:r>
            <w:proofErr w:type="spellEnd"/>
            <w:r w:rsidRPr="003A13B9">
              <w:rPr>
                <w:rFonts w:ascii="Times New Roman" w:eastAsia="Times New Roman" w:hAnsi="Times New Roman" w:cs="Times New Roman"/>
                <w:sz w:val="20"/>
                <w:szCs w:val="20"/>
                <w:lang w:eastAsia="pl-PL"/>
              </w:rPr>
              <w:t xml:space="preserve">, Dł.82 mm </w:t>
            </w:r>
            <w:r w:rsidRPr="003A13B9">
              <w:rPr>
                <w:rFonts w:ascii="Times New Roman" w:eastAsia="Times New Roman" w:hAnsi="Times New Roman" w:cs="Times New Roman"/>
                <w:sz w:val="20"/>
                <w:szCs w:val="20"/>
                <w:shd w:val="clear" w:color="auto" w:fill="FFFFFF"/>
                <w:lang w:eastAsia="pl-PL"/>
              </w:rPr>
              <w:t>± 5%</w:t>
            </w:r>
            <w:r w:rsidR="0076615E">
              <w:rPr>
                <w:rFonts w:ascii="Times New Roman" w:eastAsia="Times New Roman" w:hAnsi="Times New Roman" w:cs="Times New Roman"/>
                <w:sz w:val="20"/>
                <w:szCs w:val="20"/>
                <w:shd w:val="clear" w:color="auto" w:fill="FFFFFF"/>
                <w:lang w:eastAsia="pl-PL"/>
              </w:rPr>
              <w:t xml:space="preserve">  pakowane po max 5 szt.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76615E" w:rsidP="003A13B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Szufelka, PP, miarowa; Poj.10 </w:t>
            </w:r>
            <w:proofErr w:type="spellStart"/>
            <w:r w:rsidRPr="003A13B9">
              <w:rPr>
                <w:rFonts w:ascii="Times New Roman" w:eastAsia="Times New Roman" w:hAnsi="Times New Roman" w:cs="Times New Roman"/>
                <w:sz w:val="20"/>
                <w:szCs w:val="20"/>
                <w:lang w:eastAsia="pl-PL"/>
              </w:rPr>
              <w:t>mL</w:t>
            </w:r>
            <w:proofErr w:type="spellEnd"/>
            <w:r w:rsidRPr="003A13B9">
              <w:rPr>
                <w:rFonts w:ascii="Times New Roman" w:eastAsia="Times New Roman" w:hAnsi="Times New Roman" w:cs="Times New Roman"/>
                <w:sz w:val="20"/>
                <w:szCs w:val="20"/>
                <w:lang w:eastAsia="pl-PL"/>
              </w:rPr>
              <w:t xml:space="preserve">, Dł.100 mm </w:t>
            </w:r>
            <w:r w:rsidRPr="003A13B9">
              <w:rPr>
                <w:rFonts w:ascii="Times New Roman" w:eastAsia="Times New Roman" w:hAnsi="Times New Roman" w:cs="Times New Roman"/>
                <w:sz w:val="20"/>
                <w:szCs w:val="20"/>
                <w:shd w:val="clear" w:color="auto" w:fill="FFFFFF"/>
                <w:lang w:eastAsia="pl-PL"/>
              </w:rPr>
              <w:t>± 5%</w:t>
            </w:r>
            <w:r w:rsidR="0076615E">
              <w:rPr>
                <w:rFonts w:ascii="Times New Roman" w:eastAsia="Times New Roman" w:hAnsi="Times New Roman" w:cs="Times New Roman"/>
                <w:sz w:val="20"/>
                <w:szCs w:val="20"/>
                <w:shd w:val="clear" w:color="auto" w:fill="FFFFFF"/>
                <w:lang w:eastAsia="pl-PL"/>
              </w:rPr>
              <w:t xml:space="preserve"> pakowane po max 5 szt.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76615E" w:rsidP="003A13B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Szufelka, PP, miarowa; Poj.25 </w:t>
            </w:r>
            <w:proofErr w:type="spellStart"/>
            <w:r w:rsidRPr="003A13B9">
              <w:rPr>
                <w:rFonts w:ascii="Times New Roman" w:eastAsia="Times New Roman" w:hAnsi="Times New Roman" w:cs="Times New Roman"/>
                <w:sz w:val="20"/>
                <w:szCs w:val="20"/>
                <w:lang w:eastAsia="pl-PL"/>
              </w:rPr>
              <w:t>mL</w:t>
            </w:r>
            <w:proofErr w:type="spellEnd"/>
            <w:r w:rsidRPr="003A13B9">
              <w:rPr>
                <w:rFonts w:ascii="Times New Roman" w:eastAsia="Times New Roman" w:hAnsi="Times New Roman" w:cs="Times New Roman"/>
                <w:sz w:val="20"/>
                <w:szCs w:val="20"/>
                <w:lang w:eastAsia="pl-PL"/>
              </w:rPr>
              <w:t xml:space="preserve">, Dł.135 mm </w:t>
            </w:r>
            <w:r w:rsidRPr="003A13B9">
              <w:rPr>
                <w:rFonts w:ascii="Times New Roman" w:eastAsia="Times New Roman" w:hAnsi="Times New Roman" w:cs="Times New Roman"/>
                <w:sz w:val="20"/>
                <w:szCs w:val="20"/>
                <w:shd w:val="clear" w:color="auto" w:fill="FFFFFF"/>
                <w:lang w:eastAsia="pl-PL"/>
              </w:rPr>
              <w:t>± 5%</w:t>
            </w:r>
            <w:r w:rsidR="0076615E">
              <w:rPr>
                <w:rFonts w:ascii="Times New Roman" w:eastAsia="Times New Roman" w:hAnsi="Times New Roman" w:cs="Times New Roman"/>
                <w:sz w:val="20"/>
                <w:szCs w:val="20"/>
                <w:shd w:val="clear" w:color="auto" w:fill="FFFFFF"/>
                <w:lang w:eastAsia="pl-PL"/>
              </w:rPr>
              <w:t xml:space="preserve"> pakowane po max 5 szt.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76615E" w:rsidP="003A13B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Szufelka, PP, miarowa; Poj.50 </w:t>
            </w:r>
            <w:proofErr w:type="spellStart"/>
            <w:r w:rsidRPr="003A13B9">
              <w:rPr>
                <w:rFonts w:ascii="Times New Roman" w:eastAsia="Times New Roman" w:hAnsi="Times New Roman" w:cs="Times New Roman"/>
                <w:sz w:val="20"/>
                <w:szCs w:val="20"/>
                <w:lang w:eastAsia="pl-PL"/>
              </w:rPr>
              <w:t>mL</w:t>
            </w:r>
            <w:proofErr w:type="spellEnd"/>
            <w:r w:rsidRPr="003A13B9">
              <w:rPr>
                <w:rFonts w:ascii="Times New Roman" w:eastAsia="Times New Roman" w:hAnsi="Times New Roman" w:cs="Times New Roman"/>
                <w:sz w:val="20"/>
                <w:szCs w:val="20"/>
                <w:lang w:eastAsia="pl-PL"/>
              </w:rPr>
              <w:t xml:space="preserve">, Dł.160 mm </w:t>
            </w:r>
            <w:r w:rsidRPr="003A13B9">
              <w:rPr>
                <w:rFonts w:ascii="Times New Roman" w:eastAsia="Times New Roman" w:hAnsi="Times New Roman" w:cs="Times New Roman"/>
                <w:sz w:val="20"/>
                <w:szCs w:val="20"/>
                <w:shd w:val="clear" w:color="auto" w:fill="FFFFFF"/>
                <w:lang w:eastAsia="pl-PL"/>
              </w:rPr>
              <w:t>± 5%</w:t>
            </w:r>
            <w:r w:rsidR="0076615E">
              <w:rPr>
                <w:rFonts w:ascii="Times New Roman" w:eastAsia="Times New Roman" w:hAnsi="Times New Roman" w:cs="Times New Roman"/>
                <w:sz w:val="20"/>
                <w:szCs w:val="20"/>
                <w:shd w:val="clear" w:color="auto" w:fill="FFFFFF"/>
                <w:lang w:eastAsia="pl-PL"/>
              </w:rPr>
              <w:t xml:space="preserve"> pakowane po max 5 szt.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76615E" w:rsidP="003A13B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Szufelka, PP, miarowa; Poj.100 </w:t>
            </w:r>
            <w:proofErr w:type="spellStart"/>
            <w:r w:rsidRPr="003A13B9">
              <w:rPr>
                <w:rFonts w:ascii="Times New Roman" w:eastAsia="Times New Roman" w:hAnsi="Times New Roman" w:cs="Times New Roman"/>
                <w:sz w:val="20"/>
                <w:szCs w:val="20"/>
                <w:lang w:eastAsia="pl-PL"/>
              </w:rPr>
              <w:t>mL</w:t>
            </w:r>
            <w:proofErr w:type="spellEnd"/>
            <w:r w:rsidRPr="003A13B9">
              <w:rPr>
                <w:rFonts w:ascii="Times New Roman" w:eastAsia="Times New Roman" w:hAnsi="Times New Roman" w:cs="Times New Roman"/>
                <w:sz w:val="20"/>
                <w:szCs w:val="20"/>
                <w:lang w:eastAsia="pl-PL"/>
              </w:rPr>
              <w:t xml:space="preserve">, Dł.200 mm </w:t>
            </w:r>
            <w:r w:rsidRPr="003A13B9">
              <w:rPr>
                <w:rFonts w:ascii="Times New Roman" w:eastAsia="Times New Roman" w:hAnsi="Times New Roman" w:cs="Times New Roman"/>
                <w:sz w:val="20"/>
                <w:szCs w:val="20"/>
                <w:shd w:val="clear" w:color="auto" w:fill="FFFFFF"/>
                <w:lang w:eastAsia="pl-PL"/>
              </w:rPr>
              <w:t>± 5%</w:t>
            </w:r>
            <w:r w:rsidR="0076615E">
              <w:rPr>
                <w:rFonts w:ascii="Times New Roman" w:eastAsia="Times New Roman" w:hAnsi="Times New Roman" w:cs="Times New Roman"/>
                <w:sz w:val="20"/>
                <w:szCs w:val="20"/>
                <w:shd w:val="clear" w:color="auto" w:fill="FFFFFF"/>
                <w:lang w:eastAsia="pl-PL"/>
              </w:rPr>
              <w:t xml:space="preserve">  pakowane po max 5 szt.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76615E" w:rsidP="003A13B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Pinceta ze stali nierdzewnej 420  lub18/10 ostro zakrzywiona </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długość min. 105 mm </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Pinceta ze stali nierdzewnej 420 lub18/10 ostro zakrzywiona </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długość min. 130 mm </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Naczynia z szeroką szyją (HDPE), </w:t>
            </w:r>
            <w:r w:rsidRPr="003A13B9">
              <w:rPr>
                <w:rFonts w:ascii="Times New Roman" w:eastAsia="Times New Roman" w:hAnsi="Times New Roman" w:cs="Times New Roman"/>
                <w:sz w:val="20"/>
                <w:szCs w:val="20"/>
                <w:shd w:val="clear" w:color="auto" w:fill="FFFFFF"/>
                <w:lang w:eastAsia="pl-PL"/>
              </w:rPr>
              <w:t xml:space="preserve"> szczelnie zamykająca pokrywka gwintowana,  odporność na działanie chemikaliów oraz wytrzymałość termiczna w zakresie od -20°C do +80°C, pojemność 65-70 L</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Naczynia z szeroką szyją (HDPE), </w:t>
            </w:r>
            <w:r w:rsidRPr="003A13B9">
              <w:rPr>
                <w:rFonts w:ascii="Times New Roman" w:eastAsia="Times New Roman" w:hAnsi="Times New Roman" w:cs="Times New Roman"/>
                <w:sz w:val="20"/>
                <w:szCs w:val="20"/>
                <w:shd w:val="clear" w:color="auto" w:fill="FFFFFF"/>
                <w:lang w:eastAsia="pl-PL"/>
              </w:rPr>
              <w:t xml:space="preserve"> szczelnie zamykająca pokrywka gwintowana,   odporność na działanie chemikaliów (w tym stężonych zasad) oraz wytrzymałość termiczna w zakresie od -20°C do +80°C, pojemność 54-60 L, możliwość ustawiania piętrowego do 6 pojemników,  </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Naczynia z szeroką szyją (HDPE), </w:t>
            </w:r>
            <w:r w:rsidRPr="003A13B9">
              <w:rPr>
                <w:rFonts w:ascii="Times New Roman" w:eastAsia="Times New Roman" w:hAnsi="Times New Roman" w:cs="Times New Roman"/>
                <w:sz w:val="20"/>
                <w:szCs w:val="20"/>
                <w:shd w:val="clear" w:color="auto" w:fill="FFFFFF"/>
                <w:lang w:eastAsia="pl-PL"/>
              </w:rPr>
              <w:t xml:space="preserve"> szczelnie zamykająca pokrywka gwintowana,   odporność na działanie chemikaliów (w tym jw. stężonych zasad) oraz wytrzymałość termiczna w zakresie od -20°C do +80°C, pojemność 25-27 L, możliwość ustawiania piętrowego do 6 pojemników</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Naczynia z szeroką szyją (HDPE), </w:t>
            </w:r>
            <w:r w:rsidRPr="003A13B9">
              <w:rPr>
                <w:rFonts w:ascii="Times New Roman" w:eastAsia="Times New Roman" w:hAnsi="Times New Roman" w:cs="Times New Roman"/>
                <w:sz w:val="20"/>
                <w:szCs w:val="20"/>
                <w:shd w:val="clear" w:color="auto" w:fill="FFFFFF"/>
                <w:lang w:eastAsia="pl-PL"/>
              </w:rPr>
              <w:t xml:space="preserve"> szczelnie zamykająca pokrywka gwintowana,   odporność na działanie chemikaliów (w tym stężonych zasad) oraz wytrzymałość termiczna w zakresie od -20°C do +80°C, pojemność 15-16 L, możliwość ustawiania </w:t>
            </w:r>
            <w:r w:rsidRPr="003A13B9">
              <w:rPr>
                <w:rFonts w:ascii="Times New Roman" w:eastAsia="Times New Roman" w:hAnsi="Times New Roman" w:cs="Times New Roman"/>
                <w:sz w:val="20"/>
                <w:szCs w:val="20"/>
                <w:shd w:val="clear" w:color="auto" w:fill="FFFFFF"/>
                <w:lang w:eastAsia="pl-PL"/>
              </w:rPr>
              <w:lastRenderedPageBreak/>
              <w:t>piętrowego do 6 pojemników</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Naczynia z szeroką szyją (HDPE), </w:t>
            </w:r>
            <w:r w:rsidRPr="003A13B9">
              <w:rPr>
                <w:rFonts w:ascii="Times New Roman" w:eastAsia="Times New Roman" w:hAnsi="Times New Roman" w:cs="Times New Roman"/>
                <w:sz w:val="20"/>
                <w:szCs w:val="20"/>
                <w:shd w:val="clear" w:color="auto" w:fill="FFFFFF"/>
                <w:lang w:eastAsia="pl-PL"/>
              </w:rPr>
              <w:t xml:space="preserve"> szczelnie zamykająca pokrywka gwintowana,   odporność na działanie chemikaliów (w tym stężonych zasad) oraz wytrzymałość termiczna w zakresie od -20°C do +80°C, pojemność 6-7 L, możliwość ustawiania piętrowego do 6 pojemników</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Naczynia z szeroką szyją (HDPE), </w:t>
            </w:r>
            <w:r w:rsidRPr="003A13B9">
              <w:rPr>
                <w:rFonts w:ascii="Times New Roman" w:eastAsia="Times New Roman" w:hAnsi="Times New Roman" w:cs="Times New Roman"/>
                <w:sz w:val="20"/>
                <w:szCs w:val="20"/>
                <w:shd w:val="clear" w:color="auto" w:fill="FFFFFF"/>
                <w:lang w:eastAsia="pl-PL"/>
              </w:rPr>
              <w:t xml:space="preserve"> szczelnie zamykająca pokrywka gwintowana,   odporność na działanie chemikaliów (w tym stężonych zasad) oraz wytrzymałość termiczna w zakresie od -20°C do +80°C, pojemność 3-4 L, możliwość ustawiania piętrowego do 6 pojemników</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Wiadro PP białe, z wylewem, stabilna rączka, wysoka odporność na chemikalia, pojemność: 15L</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Korek silikonowy, wymiar 29x35x 30(wysokość)  opak. max 5 szt.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b/>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Korek silikonowy, wymiar 31x38x 35(wysokość)  opak. max 5 szt.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Korek silikonowy, wymiar 41x49x 40(wysokość)  opak. max 5 szt.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Korek silikonowy, wymiar 47x55x 40(wysokość)  opak. max 5 szt.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Korek kauczuku,  wymiar 29x35x 30(wysokość)  opak. max 5 szt.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Korek z kauczuku,  31x38x 35(wysokość) opak. max 5 szt.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Korek z kauczuku,  wymiar 41x49x 40(wysokość) opak. max 10 szt.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Korek z kauczuku,  wymiar 47x55x 40(wysokość)  opak. max 5 szt.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Korek z kauczuku,  wymiar 14x18x 20(wysokość) opak. max 10 szt.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76615E">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Korek z kauczuku,  wymiar 18x24x 30(wysokość) opak. max </w:t>
            </w:r>
            <w:r w:rsidR="0076615E">
              <w:rPr>
                <w:rFonts w:ascii="Times New Roman" w:eastAsia="Calibri" w:hAnsi="Times New Roman" w:cs="Times New Roman"/>
                <w:sz w:val="20"/>
                <w:szCs w:val="20"/>
              </w:rPr>
              <w:t>10</w:t>
            </w:r>
            <w:r w:rsidRPr="003A13B9">
              <w:rPr>
                <w:rFonts w:ascii="Times New Roman" w:eastAsia="Calibri" w:hAnsi="Times New Roman" w:cs="Times New Roman"/>
                <w:sz w:val="20"/>
                <w:szCs w:val="20"/>
              </w:rPr>
              <w:t xml:space="preserve"> szt.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Korek z kauczuku,  wymiar 21x27x 30(wysokość)  opak. max 10 szt.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Korek z kauczuku,  wymiar 26x32x 30(wysokość) opak. max 5 szt.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Komplet 8 uszczelek filtracyjnych, gumowych, od 21 do 89 mm</w:t>
            </w:r>
          </w:p>
        </w:tc>
        <w:tc>
          <w:tcPr>
            <w:tcW w:w="851"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proofErr w:type="spellStart"/>
            <w:r w:rsidRPr="003A13B9">
              <w:rPr>
                <w:rFonts w:ascii="Times New Roman" w:eastAsia="Calibri" w:hAnsi="Times New Roman" w:cs="Times New Roman"/>
                <w:sz w:val="20"/>
                <w:szCs w:val="20"/>
              </w:rPr>
              <w:t>Kpl</w:t>
            </w:r>
            <w:proofErr w:type="spellEnd"/>
            <w:r w:rsidRPr="003A13B9">
              <w:rPr>
                <w:rFonts w:ascii="Times New Roman" w:eastAsia="Calibri" w:hAnsi="Times New Roman" w:cs="Times New Roman"/>
                <w:sz w:val="20"/>
                <w:szCs w:val="20"/>
              </w:rPr>
              <w: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Mieszadełko magnetyczne PTFE o gładkiej powierzchni i cylindrycznym kształcie, długość 10 mm, średnica 6 – 7 mm, op. 10 szt. </w:t>
            </w:r>
          </w:p>
        </w:tc>
        <w:tc>
          <w:tcPr>
            <w:tcW w:w="851" w:type="dxa"/>
            <w:shd w:val="clear" w:color="auto" w:fill="auto"/>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shd w:val="clear" w:color="auto" w:fill="auto"/>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708"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b/>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Mieszadełko magnetyczne PTFE o gładkiej powierzchni i cylindrycznym kształcie, długość 20 mm, średnica 6 – 7 mm, op. 10 szt.</w:t>
            </w:r>
          </w:p>
        </w:tc>
        <w:tc>
          <w:tcPr>
            <w:tcW w:w="851" w:type="dxa"/>
            <w:shd w:val="clear" w:color="auto" w:fill="auto"/>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shd w:val="clear" w:color="auto" w:fill="auto"/>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76615E">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Mieszadełko magnetyczne PTFE o gładkiej powierzchni i cylindrycznym kształcie, długość 30 mm, średnica 6 – 7 mm, op. </w:t>
            </w:r>
            <w:r w:rsidR="0076615E">
              <w:rPr>
                <w:rFonts w:ascii="Times New Roman" w:eastAsia="Calibri" w:hAnsi="Times New Roman" w:cs="Times New Roman"/>
                <w:sz w:val="20"/>
                <w:szCs w:val="20"/>
              </w:rPr>
              <w:t>max 5</w:t>
            </w:r>
            <w:r w:rsidRPr="003A13B9">
              <w:rPr>
                <w:rFonts w:ascii="Times New Roman" w:eastAsia="Calibri" w:hAnsi="Times New Roman" w:cs="Times New Roman"/>
                <w:sz w:val="20"/>
                <w:szCs w:val="20"/>
              </w:rPr>
              <w:t xml:space="preserve"> szt.</w:t>
            </w:r>
          </w:p>
        </w:tc>
        <w:tc>
          <w:tcPr>
            <w:tcW w:w="851" w:type="dxa"/>
            <w:shd w:val="clear" w:color="auto" w:fill="auto"/>
            <w:vAlign w:val="center"/>
          </w:tcPr>
          <w:p w:rsidR="003A13B9" w:rsidRPr="003A13B9" w:rsidRDefault="0076615E" w:rsidP="003A13B9">
            <w:pPr>
              <w:rPr>
                <w:rFonts w:ascii="Times New Roman" w:eastAsia="Calibri" w:hAnsi="Times New Roman" w:cs="Times New Roman"/>
                <w:sz w:val="20"/>
                <w:szCs w:val="20"/>
              </w:rPr>
            </w:pPr>
            <w:r>
              <w:rPr>
                <w:rFonts w:ascii="Times New Roman" w:eastAsia="Calibri" w:hAnsi="Times New Roman" w:cs="Times New Roman"/>
                <w:sz w:val="20"/>
                <w:szCs w:val="20"/>
              </w:rPr>
              <w:t>szt</w:t>
            </w:r>
            <w:r w:rsidR="003A13B9" w:rsidRPr="003A13B9">
              <w:rPr>
                <w:rFonts w:ascii="Times New Roman" w:eastAsia="Calibri" w:hAnsi="Times New Roman" w:cs="Times New Roman"/>
                <w:sz w:val="20"/>
                <w:szCs w:val="20"/>
              </w:rPr>
              <w:t>.</w:t>
            </w:r>
          </w:p>
        </w:tc>
        <w:tc>
          <w:tcPr>
            <w:tcW w:w="708" w:type="dxa"/>
            <w:shd w:val="clear" w:color="auto" w:fill="auto"/>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r w:rsidR="0076615E">
              <w:rPr>
                <w:rFonts w:ascii="Times New Roman" w:eastAsia="Calibri" w:hAnsi="Times New Roman" w:cs="Times New Roman"/>
                <w:sz w:val="20"/>
                <w:szCs w:val="20"/>
              </w:rPr>
              <w:t>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76615E">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Mieszadełko magnetyczne PTFE o gładkiej powierzchni i cylindrycznym kształcie, długość 40 mm, średnica 8 – 9 mm, op. </w:t>
            </w:r>
            <w:r w:rsidR="0076615E">
              <w:rPr>
                <w:rFonts w:ascii="Times New Roman" w:eastAsia="Calibri" w:hAnsi="Times New Roman" w:cs="Times New Roman"/>
                <w:sz w:val="20"/>
                <w:szCs w:val="20"/>
              </w:rPr>
              <w:t>max 5</w:t>
            </w:r>
            <w:r w:rsidRPr="003A13B9">
              <w:rPr>
                <w:rFonts w:ascii="Times New Roman" w:eastAsia="Calibri" w:hAnsi="Times New Roman" w:cs="Times New Roman"/>
                <w:sz w:val="20"/>
                <w:szCs w:val="20"/>
              </w:rPr>
              <w:t xml:space="preserve"> szt.</w:t>
            </w:r>
          </w:p>
        </w:tc>
        <w:tc>
          <w:tcPr>
            <w:tcW w:w="851" w:type="dxa"/>
            <w:shd w:val="clear" w:color="auto" w:fill="auto"/>
            <w:vAlign w:val="center"/>
          </w:tcPr>
          <w:p w:rsidR="003A13B9" w:rsidRPr="003A13B9" w:rsidRDefault="0076615E" w:rsidP="003A13B9">
            <w:pPr>
              <w:rPr>
                <w:rFonts w:ascii="Times New Roman" w:eastAsia="Calibri" w:hAnsi="Times New Roman" w:cs="Times New Roman"/>
                <w:sz w:val="20"/>
                <w:szCs w:val="20"/>
              </w:rPr>
            </w:pPr>
            <w:r>
              <w:rPr>
                <w:rFonts w:ascii="Times New Roman" w:eastAsia="Calibri" w:hAnsi="Times New Roman" w:cs="Times New Roman"/>
                <w:sz w:val="20"/>
                <w:szCs w:val="20"/>
              </w:rPr>
              <w:t>Szt.</w:t>
            </w:r>
          </w:p>
        </w:tc>
        <w:tc>
          <w:tcPr>
            <w:tcW w:w="708" w:type="dxa"/>
            <w:shd w:val="clear" w:color="auto" w:fill="auto"/>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r w:rsidR="0076615E">
              <w:rPr>
                <w:rFonts w:ascii="Times New Roman" w:eastAsia="Calibri" w:hAnsi="Times New Roman" w:cs="Times New Roman"/>
                <w:sz w:val="20"/>
                <w:szCs w:val="20"/>
              </w:rPr>
              <w:t>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76615E">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Mieszadełko magnetyczne PTFE o gładkiej powierzchni i cylindrycznym kształcie, długość 50 mm, średnica 8 – 9 mm, op. </w:t>
            </w:r>
            <w:r w:rsidR="0076615E">
              <w:rPr>
                <w:rFonts w:ascii="Times New Roman" w:eastAsia="Calibri" w:hAnsi="Times New Roman" w:cs="Times New Roman"/>
                <w:sz w:val="20"/>
                <w:szCs w:val="20"/>
              </w:rPr>
              <w:t>max 5</w:t>
            </w:r>
            <w:r w:rsidRPr="003A13B9">
              <w:rPr>
                <w:rFonts w:ascii="Times New Roman" w:eastAsia="Calibri" w:hAnsi="Times New Roman" w:cs="Times New Roman"/>
                <w:sz w:val="20"/>
                <w:szCs w:val="20"/>
              </w:rPr>
              <w:t xml:space="preserve"> szt.</w:t>
            </w:r>
          </w:p>
        </w:tc>
        <w:tc>
          <w:tcPr>
            <w:tcW w:w="851" w:type="dxa"/>
            <w:shd w:val="clear" w:color="auto" w:fill="auto"/>
            <w:vAlign w:val="center"/>
          </w:tcPr>
          <w:p w:rsidR="003A13B9" w:rsidRPr="003A13B9" w:rsidRDefault="0076615E" w:rsidP="0076615E">
            <w:pPr>
              <w:rPr>
                <w:rFonts w:ascii="Times New Roman" w:eastAsia="Calibri" w:hAnsi="Times New Roman" w:cs="Times New Roman"/>
                <w:sz w:val="20"/>
                <w:szCs w:val="20"/>
              </w:rPr>
            </w:pPr>
            <w:r>
              <w:rPr>
                <w:rFonts w:ascii="Times New Roman" w:eastAsia="Calibri" w:hAnsi="Times New Roman" w:cs="Times New Roman"/>
                <w:sz w:val="20"/>
                <w:szCs w:val="20"/>
              </w:rPr>
              <w:t>Szt.</w:t>
            </w:r>
          </w:p>
        </w:tc>
        <w:tc>
          <w:tcPr>
            <w:tcW w:w="708" w:type="dxa"/>
            <w:shd w:val="clear" w:color="auto" w:fill="auto"/>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r w:rsidR="0076615E">
              <w:rPr>
                <w:rFonts w:ascii="Times New Roman" w:eastAsia="Calibri" w:hAnsi="Times New Roman" w:cs="Times New Roman"/>
                <w:sz w:val="20"/>
                <w:szCs w:val="20"/>
              </w:rPr>
              <w:t>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76615E">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Mieszadełko magnetyczne PTFE o gładkiej powierzchni i cylindrycznym kształcie, długość 70 mm, średnica 9 – 10 mm, op. </w:t>
            </w:r>
            <w:r w:rsidR="0076615E">
              <w:rPr>
                <w:rFonts w:ascii="Times New Roman" w:eastAsia="Calibri" w:hAnsi="Times New Roman" w:cs="Times New Roman"/>
                <w:sz w:val="20"/>
                <w:szCs w:val="20"/>
              </w:rPr>
              <w:t>max 5</w:t>
            </w:r>
            <w:r w:rsidRPr="003A13B9">
              <w:rPr>
                <w:rFonts w:ascii="Times New Roman" w:eastAsia="Calibri" w:hAnsi="Times New Roman" w:cs="Times New Roman"/>
                <w:sz w:val="20"/>
                <w:szCs w:val="20"/>
              </w:rPr>
              <w:t xml:space="preserve"> szt.</w:t>
            </w:r>
          </w:p>
        </w:tc>
        <w:tc>
          <w:tcPr>
            <w:tcW w:w="851" w:type="dxa"/>
            <w:shd w:val="clear" w:color="auto" w:fill="auto"/>
          </w:tcPr>
          <w:p w:rsidR="003A13B9" w:rsidRPr="003A13B9" w:rsidRDefault="0076615E" w:rsidP="0076615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708" w:type="dxa"/>
            <w:shd w:val="clear" w:color="auto" w:fill="auto"/>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1</w:t>
            </w:r>
            <w:r w:rsidR="0076615E">
              <w:rPr>
                <w:rFonts w:ascii="Times New Roman" w:eastAsia="Times New Roman" w:hAnsi="Times New Roman" w:cs="Times New Roman"/>
                <w:sz w:val="20"/>
                <w:szCs w:val="20"/>
                <w:lang w:eastAsia="pl-PL"/>
              </w:rPr>
              <w:t>0</w:t>
            </w:r>
          </w:p>
        </w:tc>
        <w:tc>
          <w:tcPr>
            <w:tcW w:w="70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70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70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85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992"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99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Sączki z </w:t>
            </w:r>
            <w:proofErr w:type="spellStart"/>
            <w:r w:rsidRPr="003A13B9">
              <w:rPr>
                <w:rFonts w:ascii="Times New Roman" w:eastAsia="Calibri" w:hAnsi="Times New Roman" w:cs="Times New Roman"/>
                <w:sz w:val="20"/>
                <w:szCs w:val="20"/>
              </w:rPr>
              <w:t>mikrowłókien</w:t>
            </w:r>
            <w:proofErr w:type="spellEnd"/>
            <w:r w:rsidRPr="003A13B9">
              <w:rPr>
                <w:rFonts w:ascii="Times New Roman" w:eastAsia="Calibri" w:hAnsi="Times New Roman" w:cs="Times New Roman"/>
                <w:sz w:val="20"/>
                <w:szCs w:val="20"/>
              </w:rPr>
              <w:t xml:space="preserve"> szklanych,  w 100% wykonane  ze szkła </w:t>
            </w:r>
            <w:proofErr w:type="spellStart"/>
            <w:r w:rsidRPr="003A13B9">
              <w:rPr>
                <w:rFonts w:ascii="Times New Roman" w:eastAsia="Calibri" w:hAnsi="Times New Roman" w:cs="Times New Roman"/>
                <w:sz w:val="20"/>
                <w:szCs w:val="20"/>
              </w:rPr>
              <w:t>borokrzemowego</w:t>
            </w:r>
            <w:proofErr w:type="spellEnd"/>
            <w:r w:rsidRPr="003A13B9">
              <w:rPr>
                <w:rFonts w:ascii="Times New Roman" w:eastAsia="Calibri" w:hAnsi="Times New Roman" w:cs="Times New Roman"/>
                <w:sz w:val="20"/>
                <w:szCs w:val="20"/>
              </w:rPr>
              <w:t xml:space="preserve">, </w:t>
            </w:r>
            <w:r w:rsidRPr="003A13B9">
              <w:rPr>
                <w:rFonts w:ascii="Times New Roman" w:eastAsia="Calibri" w:hAnsi="Times New Roman" w:cs="Times New Roman"/>
                <w:sz w:val="20"/>
                <w:szCs w:val="20"/>
                <w:shd w:val="clear" w:color="auto" w:fill="FFFFFF"/>
              </w:rPr>
              <w:t xml:space="preserve"> brak higroskopijności i dodatków wiążących, odporne na temperatury do 500°C, pakowane po min. 50 szt.,  retencja 2,7 µm </w:t>
            </w:r>
            <w:r w:rsidRPr="003A13B9">
              <w:rPr>
                <w:rFonts w:ascii="Times New Roman" w:eastAsia="Calibri" w:hAnsi="Times New Roman" w:cs="Times New Roman"/>
                <w:sz w:val="20"/>
                <w:szCs w:val="20"/>
              </w:rPr>
              <w:t xml:space="preserve"> (typ MGD) , średnica 47 mm</w:t>
            </w:r>
          </w:p>
        </w:tc>
        <w:tc>
          <w:tcPr>
            <w:tcW w:w="851"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708"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Sączki z </w:t>
            </w:r>
            <w:proofErr w:type="spellStart"/>
            <w:r w:rsidRPr="003A13B9">
              <w:rPr>
                <w:rFonts w:ascii="Times New Roman" w:eastAsia="Calibri" w:hAnsi="Times New Roman" w:cs="Times New Roman"/>
                <w:sz w:val="20"/>
                <w:szCs w:val="20"/>
              </w:rPr>
              <w:t>mikrowłókien</w:t>
            </w:r>
            <w:proofErr w:type="spellEnd"/>
            <w:r w:rsidRPr="003A13B9">
              <w:rPr>
                <w:rFonts w:ascii="Times New Roman" w:eastAsia="Calibri" w:hAnsi="Times New Roman" w:cs="Times New Roman"/>
                <w:sz w:val="20"/>
                <w:szCs w:val="20"/>
              </w:rPr>
              <w:t xml:space="preserve"> szklanych,  w 100% wykonane  ze szkła </w:t>
            </w:r>
            <w:proofErr w:type="spellStart"/>
            <w:r w:rsidRPr="003A13B9">
              <w:rPr>
                <w:rFonts w:ascii="Times New Roman" w:eastAsia="Calibri" w:hAnsi="Times New Roman" w:cs="Times New Roman"/>
                <w:sz w:val="20"/>
                <w:szCs w:val="20"/>
              </w:rPr>
              <w:t>borokrzemowego</w:t>
            </w:r>
            <w:proofErr w:type="spellEnd"/>
            <w:r w:rsidRPr="003A13B9">
              <w:rPr>
                <w:rFonts w:ascii="Times New Roman" w:eastAsia="Calibri" w:hAnsi="Times New Roman" w:cs="Times New Roman"/>
                <w:sz w:val="20"/>
                <w:szCs w:val="20"/>
              </w:rPr>
              <w:t xml:space="preserve">, </w:t>
            </w:r>
            <w:r w:rsidRPr="003A13B9">
              <w:rPr>
                <w:rFonts w:ascii="Times New Roman" w:eastAsia="Calibri" w:hAnsi="Times New Roman" w:cs="Times New Roman"/>
                <w:sz w:val="20"/>
                <w:szCs w:val="20"/>
                <w:shd w:val="clear" w:color="auto" w:fill="FFFFFF"/>
              </w:rPr>
              <w:t xml:space="preserve"> brak higroskopijności i dodatków wiążących, odporne na temperatury do 500°C, pakowane po min. 50 szt.,  retencja 2,7 µm </w:t>
            </w:r>
            <w:r w:rsidRPr="003A13B9">
              <w:rPr>
                <w:rFonts w:ascii="Times New Roman" w:eastAsia="Calibri" w:hAnsi="Times New Roman" w:cs="Times New Roman"/>
                <w:sz w:val="20"/>
                <w:szCs w:val="20"/>
              </w:rPr>
              <w:t xml:space="preserve"> (typ MGD) , średnica 70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Sączki z </w:t>
            </w:r>
            <w:proofErr w:type="spellStart"/>
            <w:r w:rsidRPr="003A13B9">
              <w:rPr>
                <w:rFonts w:ascii="Times New Roman" w:eastAsia="Calibri" w:hAnsi="Times New Roman" w:cs="Times New Roman"/>
                <w:sz w:val="20"/>
                <w:szCs w:val="20"/>
              </w:rPr>
              <w:t>mikrowłókien</w:t>
            </w:r>
            <w:proofErr w:type="spellEnd"/>
            <w:r w:rsidRPr="003A13B9">
              <w:rPr>
                <w:rFonts w:ascii="Times New Roman" w:eastAsia="Calibri" w:hAnsi="Times New Roman" w:cs="Times New Roman"/>
                <w:sz w:val="20"/>
                <w:szCs w:val="20"/>
              </w:rPr>
              <w:t xml:space="preserve"> szklanych,  w 100% wykonane  ze szkła </w:t>
            </w:r>
            <w:proofErr w:type="spellStart"/>
            <w:r w:rsidRPr="003A13B9">
              <w:rPr>
                <w:rFonts w:ascii="Times New Roman" w:eastAsia="Calibri" w:hAnsi="Times New Roman" w:cs="Times New Roman"/>
                <w:sz w:val="20"/>
                <w:szCs w:val="20"/>
              </w:rPr>
              <w:t>borokrzemowego</w:t>
            </w:r>
            <w:proofErr w:type="spellEnd"/>
            <w:r w:rsidRPr="003A13B9">
              <w:rPr>
                <w:rFonts w:ascii="Times New Roman" w:eastAsia="Calibri" w:hAnsi="Times New Roman" w:cs="Times New Roman"/>
                <w:sz w:val="20"/>
                <w:szCs w:val="20"/>
              </w:rPr>
              <w:t xml:space="preserve">, </w:t>
            </w:r>
            <w:r w:rsidRPr="003A13B9">
              <w:rPr>
                <w:rFonts w:ascii="Times New Roman" w:eastAsia="Calibri" w:hAnsi="Times New Roman" w:cs="Times New Roman"/>
                <w:sz w:val="20"/>
                <w:szCs w:val="20"/>
                <w:shd w:val="clear" w:color="auto" w:fill="FFFFFF"/>
              </w:rPr>
              <w:t xml:space="preserve"> brak higroskopijności i dodatków wiążących, odporne na temperatury do 500°C, pakowane po  min.50 szt.,  retencja 2,7 µm </w:t>
            </w:r>
            <w:r w:rsidRPr="003A13B9">
              <w:rPr>
                <w:rFonts w:ascii="Times New Roman" w:eastAsia="Calibri" w:hAnsi="Times New Roman" w:cs="Times New Roman"/>
                <w:sz w:val="20"/>
                <w:szCs w:val="20"/>
              </w:rPr>
              <w:t xml:space="preserve"> (typ MGD) , średnica 90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Sączki z </w:t>
            </w:r>
            <w:proofErr w:type="spellStart"/>
            <w:r w:rsidRPr="003A13B9">
              <w:rPr>
                <w:rFonts w:ascii="Times New Roman" w:eastAsia="Calibri" w:hAnsi="Times New Roman" w:cs="Times New Roman"/>
                <w:sz w:val="20"/>
                <w:szCs w:val="20"/>
              </w:rPr>
              <w:t>mikrowłókien</w:t>
            </w:r>
            <w:proofErr w:type="spellEnd"/>
            <w:r w:rsidRPr="003A13B9">
              <w:rPr>
                <w:rFonts w:ascii="Times New Roman" w:eastAsia="Calibri" w:hAnsi="Times New Roman" w:cs="Times New Roman"/>
                <w:sz w:val="20"/>
                <w:szCs w:val="20"/>
              </w:rPr>
              <w:t xml:space="preserve"> szklanych,  w 100% wykonane  ze szkła </w:t>
            </w:r>
            <w:proofErr w:type="spellStart"/>
            <w:r w:rsidRPr="003A13B9">
              <w:rPr>
                <w:rFonts w:ascii="Times New Roman" w:eastAsia="Calibri" w:hAnsi="Times New Roman" w:cs="Times New Roman"/>
                <w:sz w:val="20"/>
                <w:szCs w:val="20"/>
              </w:rPr>
              <w:t>borokrzemowego</w:t>
            </w:r>
            <w:proofErr w:type="spellEnd"/>
            <w:r w:rsidRPr="003A13B9">
              <w:rPr>
                <w:rFonts w:ascii="Times New Roman" w:eastAsia="Calibri" w:hAnsi="Times New Roman" w:cs="Times New Roman"/>
                <w:sz w:val="20"/>
                <w:szCs w:val="20"/>
              </w:rPr>
              <w:t xml:space="preserve">, </w:t>
            </w:r>
            <w:r w:rsidRPr="003A13B9">
              <w:rPr>
                <w:rFonts w:ascii="Times New Roman" w:eastAsia="Calibri" w:hAnsi="Times New Roman" w:cs="Times New Roman"/>
                <w:sz w:val="20"/>
                <w:szCs w:val="20"/>
                <w:shd w:val="clear" w:color="auto" w:fill="FFFFFF"/>
              </w:rPr>
              <w:t xml:space="preserve"> brak higroskopijności i dodatków wiążących, odporne na temperatury do 500°C, pakowane po min. 50 szt.,  retencja 2,7 µm </w:t>
            </w:r>
            <w:r w:rsidRPr="003A13B9">
              <w:rPr>
                <w:rFonts w:ascii="Times New Roman" w:eastAsia="Calibri" w:hAnsi="Times New Roman" w:cs="Times New Roman"/>
                <w:sz w:val="20"/>
                <w:szCs w:val="20"/>
              </w:rPr>
              <w:t xml:space="preserve"> (typ MGD) , średnica 125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Sączki z </w:t>
            </w:r>
            <w:proofErr w:type="spellStart"/>
            <w:r w:rsidRPr="003A13B9">
              <w:rPr>
                <w:rFonts w:ascii="Times New Roman" w:eastAsia="Calibri" w:hAnsi="Times New Roman" w:cs="Times New Roman"/>
                <w:sz w:val="20"/>
                <w:szCs w:val="20"/>
              </w:rPr>
              <w:t>mikrowłókien</w:t>
            </w:r>
            <w:proofErr w:type="spellEnd"/>
            <w:r w:rsidRPr="003A13B9">
              <w:rPr>
                <w:rFonts w:ascii="Times New Roman" w:eastAsia="Calibri" w:hAnsi="Times New Roman" w:cs="Times New Roman"/>
                <w:sz w:val="20"/>
                <w:szCs w:val="20"/>
              </w:rPr>
              <w:t xml:space="preserve"> szklanych, w 100% wykonane  ze szkła </w:t>
            </w:r>
            <w:proofErr w:type="spellStart"/>
            <w:r w:rsidRPr="003A13B9">
              <w:rPr>
                <w:rFonts w:ascii="Times New Roman" w:eastAsia="Calibri" w:hAnsi="Times New Roman" w:cs="Times New Roman"/>
                <w:sz w:val="20"/>
                <w:szCs w:val="20"/>
              </w:rPr>
              <w:t>borokrzemowego</w:t>
            </w:r>
            <w:proofErr w:type="spellEnd"/>
            <w:r w:rsidRPr="003A13B9">
              <w:rPr>
                <w:rFonts w:ascii="Times New Roman" w:eastAsia="Calibri" w:hAnsi="Times New Roman" w:cs="Times New Roman"/>
                <w:sz w:val="20"/>
                <w:szCs w:val="20"/>
              </w:rPr>
              <w:t xml:space="preserve">, </w:t>
            </w:r>
            <w:r w:rsidRPr="003A13B9">
              <w:rPr>
                <w:rFonts w:ascii="Times New Roman" w:eastAsia="Calibri" w:hAnsi="Times New Roman" w:cs="Times New Roman"/>
                <w:sz w:val="20"/>
                <w:szCs w:val="20"/>
                <w:shd w:val="clear" w:color="auto" w:fill="FFFFFF"/>
              </w:rPr>
              <w:t xml:space="preserve"> brak higroskopijności i dodatków wiążących, odporne na temperatury do 500°C, pakowane po min. 100szt., retencja 1,6 µm </w:t>
            </w:r>
            <w:r w:rsidRPr="003A13B9">
              <w:rPr>
                <w:rFonts w:ascii="Times New Roman" w:eastAsia="Calibri" w:hAnsi="Times New Roman" w:cs="Times New Roman"/>
                <w:sz w:val="20"/>
                <w:szCs w:val="20"/>
              </w:rPr>
              <w:t xml:space="preserve"> (typ MGA) , średnica 47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Sączki z </w:t>
            </w:r>
            <w:proofErr w:type="spellStart"/>
            <w:r w:rsidRPr="003A13B9">
              <w:rPr>
                <w:rFonts w:ascii="Times New Roman" w:eastAsia="Calibri" w:hAnsi="Times New Roman" w:cs="Times New Roman"/>
                <w:sz w:val="20"/>
                <w:szCs w:val="20"/>
              </w:rPr>
              <w:t>mikrowłókien</w:t>
            </w:r>
            <w:proofErr w:type="spellEnd"/>
            <w:r w:rsidRPr="003A13B9">
              <w:rPr>
                <w:rFonts w:ascii="Times New Roman" w:eastAsia="Calibri" w:hAnsi="Times New Roman" w:cs="Times New Roman"/>
                <w:sz w:val="20"/>
                <w:szCs w:val="20"/>
              </w:rPr>
              <w:t xml:space="preserve"> szklanych, w </w:t>
            </w:r>
            <w:proofErr w:type="spellStart"/>
            <w:r w:rsidRPr="003A13B9">
              <w:rPr>
                <w:rFonts w:ascii="Times New Roman" w:eastAsia="Calibri" w:hAnsi="Times New Roman" w:cs="Times New Roman"/>
                <w:sz w:val="20"/>
                <w:szCs w:val="20"/>
              </w:rPr>
              <w:t>w</w:t>
            </w:r>
            <w:proofErr w:type="spellEnd"/>
            <w:r w:rsidRPr="003A13B9">
              <w:rPr>
                <w:rFonts w:ascii="Times New Roman" w:eastAsia="Calibri" w:hAnsi="Times New Roman" w:cs="Times New Roman"/>
                <w:sz w:val="20"/>
                <w:szCs w:val="20"/>
              </w:rPr>
              <w:t xml:space="preserve"> 100% wykonane  ze szkła </w:t>
            </w:r>
            <w:proofErr w:type="spellStart"/>
            <w:r w:rsidRPr="003A13B9">
              <w:rPr>
                <w:rFonts w:ascii="Times New Roman" w:eastAsia="Calibri" w:hAnsi="Times New Roman" w:cs="Times New Roman"/>
                <w:sz w:val="20"/>
                <w:szCs w:val="20"/>
              </w:rPr>
              <w:t>borokrzemowego</w:t>
            </w:r>
            <w:proofErr w:type="spellEnd"/>
            <w:r w:rsidRPr="003A13B9">
              <w:rPr>
                <w:rFonts w:ascii="Times New Roman" w:eastAsia="Calibri" w:hAnsi="Times New Roman" w:cs="Times New Roman"/>
                <w:sz w:val="20"/>
                <w:szCs w:val="20"/>
              </w:rPr>
              <w:t>,  brak higroskopijności i dodatków wiążących, odporne na temperatury do 500°C, pakowane po min. 100 szt.,  retencja 1,6 µm  (typ MGA) , średnica 70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rPr>
          <w:trHeight w:val="985"/>
        </w:trPr>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Sączki z </w:t>
            </w:r>
            <w:proofErr w:type="spellStart"/>
            <w:r w:rsidRPr="003A13B9">
              <w:rPr>
                <w:rFonts w:ascii="Times New Roman" w:eastAsia="Calibri" w:hAnsi="Times New Roman" w:cs="Times New Roman"/>
                <w:sz w:val="20"/>
                <w:szCs w:val="20"/>
              </w:rPr>
              <w:t>mikrowłókien</w:t>
            </w:r>
            <w:proofErr w:type="spellEnd"/>
            <w:r w:rsidRPr="003A13B9">
              <w:rPr>
                <w:rFonts w:ascii="Times New Roman" w:eastAsia="Calibri" w:hAnsi="Times New Roman" w:cs="Times New Roman"/>
                <w:sz w:val="20"/>
                <w:szCs w:val="20"/>
              </w:rPr>
              <w:t xml:space="preserve"> szklanych, w </w:t>
            </w:r>
            <w:proofErr w:type="spellStart"/>
            <w:r w:rsidRPr="003A13B9">
              <w:rPr>
                <w:rFonts w:ascii="Times New Roman" w:eastAsia="Calibri" w:hAnsi="Times New Roman" w:cs="Times New Roman"/>
                <w:sz w:val="20"/>
                <w:szCs w:val="20"/>
              </w:rPr>
              <w:t>w</w:t>
            </w:r>
            <w:proofErr w:type="spellEnd"/>
            <w:r w:rsidRPr="003A13B9">
              <w:rPr>
                <w:rFonts w:ascii="Times New Roman" w:eastAsia="Calibri" w:hAnsi="Times New Roman" w:cs="Times New Roman"/>
                <w:sz w:val="20"/>
                <w:szCs w:val="20"/>
              </w:rPr>
              <w:t xml:space="preserve"> 100% wykonane  ze szkła </w:t>
            </w:r>
            <w:proofErr w:type="spellStart"/>
            <w:r w:rsidRPr="003A13B9">
              <w:rPr>
                <w:rFonts w:ascii="Times New Roman" w:eastAsia="Calibri" w:hAnsi="Times New Roman" w:cs="Times New Roman"/>
                <w:sz w:val="20"/>
                <w:szCs w:val="20"/>
              </w:rPr>
              <w:t>borokrzemowego</w:t>
            </w:r>
            <w:proofErr w:type="spellEnd"/>
            <w:r w:rsidRPr="003A13B9">
              <w:rPr>
                <w:rFonts w:ascii="Times New Roman" w:eastAsia="Calibri" w:hAnsi="Times New Roman" w:cs="Times New Roman"/>
                <w:sz w:val="20"/>
                <w:szCs w:val="20"/>
              </w:rPr>
              <w:t>,  brak higroskopijności i dodatków wiążących, odporne na temperatury do 500°C, pakowane po min. 100 szt.,  retencja 1,6 µm  (typ MGA) , średnica 90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Sączki z </w:t>
            </w:r>
            <w:proofErr w:type="spellStart"/>
            <w:r w:rsidRPr="003A13B9">
              <w:rPr>
                <w:rFonts w:ascii="Times New Roman" w:eastAsia="Calibri" w:hAnsi="Times New Roman" w:cs="Times New Roman"/>
                <w:sz w:val="20"/>
                <w:szCs w:val="20"/>
              </w:rPr>
              <w:t>mikrowłókien</w:t>
            </w:r>
            <w:proofErr w:type="spellEnd"/>
            <w:r w:rsidRPr="003A13B9">
              <w:rPr>
                <w:rFonts w:ascii="Times New Roman" w:eastAsia="Calibri" w:hAnsi="Times New Roman" w:cs="Times New Roman"/>
                <w:sz w:val="20"/>
                <w:szCs w:val="20"/>
              </w:rPr>
              <w:t xml:space="preserve"> szklanych, w 100% wykonane  ze szkła </w:t>
            </w:r>
            <w:proofErr w:type="spellStart"/>
            <w:r w:rsidRPr="003A13B9">
              <w:rPr>
                <w:rFonts w:ascii="Times New Roman" w:eastAsia="Calibri" w:hAnsi="Times New Roman" w:cs="Times New Roman"/>
                <w:sz w:val="20"/>
                <w:szCs w:val="20"/>
              </w:rPr>
              <w:t>borokrzemowego</w:t>
            </w:r>
            <w:proofErr w:type="spellEnd"/>
            <w:r w:rsidRPr="003A13B9">
              <w:rPr>
                <w:rFonts w:ascii="Times New Roman" w:eastAsia="Calibri" w:hAnsi="Times New Roman" w:cs="Times New Roman"/>
                <w:sz w:val="20"/>
                <w:szCs w:val="20"/>
              </w:rPr>
              <w:t>,  brak higroskopijności i dodatków wiążących, odporne na temperatury do 500°C, pakowane po  min.100 szt.,  retencja 1,2 µm  (typ MGC) , średnica 47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Sączki z </w:t>
            </w:r>
            <w:proofErr w:type="spellStart"/>
            <w:r w:rsidRPr="003A13B9">
              <w:rPr>
                <w:rFonts w:ascii="Times New Roman" w:eastAsia="Calibri" w:hAnsi="Times New Roman" w:cs="Times New Roman"/>
                <w:sz w:val="20"/>
                <w:szCs w:val="20"/>
              </w:rPr>
              <w:t>mikrowłókien</w:t>
            </w:r>
            <w:proofErr w:type="spellEnd"/>
            <w:r w:rsidRPr="003A13B9">
              <w:rPr>
                <w:rFonts w:ascii="Times New Roman" w:eastAsia="Calibri" w:hAnsi="Times New Roman" w:cs="Times New Roman"/>
                <w:sz w:val="20"/>
                <w:szCs w:val="20"/>
              </w:rPr>
              <w:t xml:space="preserve"> szklanych, w </w:t>
            </w:r>
            <w:proofErr w:type="spellStart"/>
            <w:r w:rsidRPr="003A13B9">
              <w:rPr>
                <w:rFonts w:ascii="Times New Roman" w:eastAsia="Calibri" w:hAnsi="Times New Roman" w:cs="Times New Roman"/>
                <w:sz w:val="20"/>
                <w:szCs w:val="20"/>
              </w:rPr>
              <w:t>w</w:t>
            </w:r>
            <w:proofErr w:type="spellEnd"/>
            <w:r w:rsidRPr="003A13B9">
              <w:rPr>
                <w:rFonts w:ascii="Times New Roman" w:eastAsia="Calibri" w:hAnsi="Times New Roman" w:cs="Times New Roman"/>
                <w:sz w:val="20"/>
                <w:szCs w:val="20"/>
              </w:rPr>
              <w:t xml:space="preserve"> 100% wykonane  ze szkła </w:t>
            </w:r>
            <w:proofErr w:type="spellStart"/>
            <w:r w:rsidRPr="003A13B9">
              <w:rPr>
                <w:rFonts w:ascii="Times New Roman" w:eastAsia="Calibri" w:hAnsi="Times New Roman" w:cs="Times New Roman"/>
                <w:sz w:val="20"/>
                <w:szCs w:val="20"/>
              </w:rPr>
              <w:t>borokrzemowego</w:t>
            </w:r>
            <w:proofErr w:type="spellEnd"/>
            <w:r w:rsidRPr="003A13B9">
              <w:rPr>
                <w:rFonts w:ascii="Times New Roman" w:eastAsia="Calibri" w:hAnsi="Times New Roman" w:cs="Times New Roman"/>
                <w:sz w:val="20"/>
                <w:szCs w:val="20"/>
              </w:rPr>
              <w:t>,  brak higroskopijności i dodatków wiążących, odporne na temperatury do 500°C, pakowane po min. 100 szt.,  retencja 1,2 µm  (typ MGC) , średnica 70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Sączki z </w:t>
            </w:r>
            <w:proofErr w:type="spellStart"/>
            <w:r w:rsidRPr="003A13B9">
              <w:rPr>
                <w:rFonts w:ascii="Times New Roman" w:eastAsia="Calibri" w:hAnsi="Times New Roman" w:cs="Times New Roman"/>
                <w:sz w:val="20"/>
                <w:szCs w:val="20"/>
              </w:rPr>
              <w:t>mikrowłókien</w:t>
            </w:r>
            <w:proofErr w:type="spellEnd"/>
            <w:r w:rsidRPr="003A13B9">
              <w:rPr>
                <w:rFonts w:ascii="Times New Roman" w:eastAsia="Calibri" w:hAnsi="Times New Roman" w:cs="Times New Roman"/>
                <w:sz w:val="20"/>
                <w:szCs w:val="20"/>
              </w:rPr>
              <w:t xml:space="preserve"> szklanych, w </w:t>
            </w:r>
            <w:proofErr w:type="spellStart"/>
            <w:r w:rsidRPr="003A13B9">
              <w:rPr>
                <w:rFonts w:ascii="Times New Roman" w:eastAsia="Calibri" w:hAnsi="Times New Roman" w:cs="Times New Roman"/>
                <w:sz w:val="20"/>
                <w:szCs w:val="20"/>
              </w:rPr>
              <w:t>w</w:t>
            </w:r>
            <w:proofErr w:type="spellEnd"/>
            <w:r w:rsidRPr="003A13B9">
              <w:rPr>
                <w:rFonts w:ascii="Times New Roman" w:eastAsia="Calibri" w:hAnsi="Times New Roman" w:cs="Times New Roman"/>
                <w:sz w:val="20"/>
                <w:szCs w:val="20"/>
              </w:rPr>
              <w:t xml:space="preserve"> 100% wykonane  ze szkła </w:t>
            </w:r>
            <w:proofErr w:type="spellStart"/>
            <w:r w:rsidRPr="003A13B9">
              <w:rPr>
                <w:rFonts w:ascii="Times New Roman" w:eastAsia="Calibri" w:hAnsi="Times New Roman" w:cs="Times New Roman"/>
                <w:sz w:val="20"/>
                <w:szCs w:val="20"/>
              </w:rPr>
              <w:lastRenderedPageBreak/>
              <w:t>borokrzemowego</w:t>
            </w:r>
            <w:proofErr w:type="spellEnd"/>
            <w:r w:rsidRPr="003A13B9">
              <w:rPr>
                <w:rFonts w:ascii="Times New Roman" w:eastAsia="Calibri" w:hAnsi="Times New Roman" w:cs="Times New Roman"/>
                <w:sz w:val="20"/>
                <w:szCs w:val="20"/>
              </w:rPr>
              <w:t>,  brak higroskopijności i dodatków wiążących, odporne na temperatury do 500°C, pakowane po min. 100 szt.,  retencja 1,2 µm  (typ MGC) , średnica 90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Sączki z </w:t>
            </w:r>
            <w:proofErr w:type="spellStart"/>
            <w:r w:rsidRPr="003A13B9">
              <w:rPr>
                <w:rFonts w:ascii="Times New Roman" w:eastAsia="Calibri" w:hAnsi="Times New Roman" w:cs="Times New Roman"/>
                <w:sz w:val="20"/>
                <w:szCs w:val="20"/>
              </w:rPr>
              <w:t>mikrowłókien</w:t>
            </w:r>
            <w:proofErr w:type="spellEnd"/>
            <w:r w:rsidRPr="003A13B9">
              <w:rPr>
                <w:rFonts w:ascii="Times New Roman" w:eastAsia="Calibri" w:hAnsi="Times New Roman" w:cs="Times New Roman"/>
                <w:sz w:val="20"/>
                <w:szCs w:val="20"/>
              </w:rPr>
              <w:t xml:space="preserve"> szklanych, w </w:t>
            </w:r>
            <w:proofErr w:type="spellStart"/>
            <w:r w:rsidRPr="003A13B9">
              <w:rPr>
                <w:rFonts w:ascii="Times New Roman" w:eastAsia="Calibri" w:hAnsi="Times New Roman" w:cs="Times New Roman"/>
                <w:sz w:val="20"/>
                <w:szCs w:val="20"/>
              </w:rPr>
              <w:t>w</w:t>
            </w:r>
            <w:proofErr w:type="spellEnd"/>
            <w:r w:rsidRPr="003A13B9">
              <w:rPr>
                <w:rFonts w:ascii="Times New Roman" w:eastAsia="Calibri" w:hAnsi="Times New Roman" w:cs="Times New Roman"/>
                <w:sz w:val="20"/>
                <w:szCs w:val="20"/>
              </w:rPr>
              <w:t xml:space="preserve"> 100% wykonane  ze szkła </w:t>
            </w:r>
            <w:proofErr w:type="spellStart"/>
            <w:r w:rsidRPr="003A13B9">
              <w:rPr>
                <w:rFonts w:ascii="Times New Roman" w:eastAsia="Calibri" w:hAnsi="Times New Roman" w:cs="Times New Roman"/>
                <w:sz w:val="20"/>
                <w:szCs w:val="20"/>
              </w:rPr>
              <w:t>borokrzemowego</w:t>
            </w:r>
            <w:proofErr w:type="spellEnd"/>
            <w:r w:rsidRPr="003A13B9">
              <w:rPr>
                <w:rFonts w:ascii="Times New Roman" w:eastAsia="Calibri" w:hAnsi="Times New Roman" w:cs="Times New Roman"/>
                <w:sz w:val="20"/>
                <w:szCs w:val="20"/>
              </w:rPr>
              <w:t>,  brak higroskopijności i dodatków wiążących, odporne na temperatury do 500°C, pakowane po min. 100 szt.,  retencja 0,7 µm  (typ MGF) , średnica 47 mm</w:t>
            </w:r>
          </w:p>
        </w:tc>
        <w:tc>
          <w:tcPr>
            <w:tcW w:w="851"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Termometr szklany  do  + 50 °C,  dokładność 0,1°C</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Termometr szklany do +100 °C, dokładność 1°C</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Termometr szklany do +200 °C, dokładność 1°C</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Termometr szklany do +360 °C, dokładność</w:t>
            </w:r>
            <w:r w:rsidR="00214F9C">
              <w:rPr>
                <w:rFonts w:ascii="Times New Roman" w:eastAsia="Times New Roman" w:hAnsi="Times New Roman" w:cs="Times New Roman"/>
                <w:sz w:val="20"/>
                <w:szCs w:val="20"/>
                <w:lang w:eastAsia="pl-PL"/>
              </w:rPr>
              <w:t xml:space="preserve"> </w:t>
            </w:r>
            <w:r w:rsidR="0076615E">
              <w:rPr>
                <w:rFonts w:ascii="Times New Roman" w:eastAsia="Times New Roman" w:hAnsi="Times New Roman" w:cs="Times New Roman"/>
                <w:sz w:val="20"/>
                <w:szCs w:val="20"/>
                <w:lang w:eastAsia="pl-PL"/>
              </w:rPr>
              <w:t>1</w:t>
            </w:r>
            <w:r w:rsidRPr="003A13B9">
              <w:rPr>
                <w:rFonts w:ascii="Times New Roman" w:eastAsia="Times New Roman" w:hAnsi="Times New Roman" w:cs="Times New Roman"/>
                <w:sz w:val="20"/>
                <w:szCs w:val="20"/>
                <w:lang w:eastAsia="pl-PL"/>
              </w:rPr>
              <w:t>°C</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Butelka szklana 5ml z zakrętką plastikową, szeroka szyjka, opakowanie min. 100 szt.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8"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b/>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Butelka szklana 15ml z zakrętką plastikową, szeroka szyjka, opakowanie 100 szt.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Taśma wykonana z PTFE, do gazu; min. długość rolki </w:t>
            </w:r>
            <w:r w:rsidR="00D079F3">
              <w:rPr>
                <w:rFonts w:ascii="Times New Roman" w:eastAsia="Calibri" w:hAnsi="Times New Roman" w:cs="Times New Roman"/>
                <w:sz w:val="20"/>
                <w:szCs w:val="20"/>
              </w:rPr>
              <w:t>12 m</w:t>
            </w:r>
            <w:r w:rsidRPr="003A13B9">
              <w:rPr>
                <w:rFonts w:ascii="Times New Roman" w:eastAsia="Calibri" w:hAnsi="Times New Roman" w:cs="Times New Roman"/>
                <w:sz w:val="20"/>
                <w:szCs w:val="20"/>
              </w:rPr>
              <w:t xml:space="preserve">; min. szerokość taśmy 24 </w:t>
            </w:r>
            <w:r w:rsidR="0076615E">
              <w:rPr>
                <w:rFonts w:ascii="Times New Roman" w:eastAsia="Calibri" w:hAnsi="Times New Roman" w:cs="Times New Roman"/>
                <w:sz w:val="20"/>
                <w:szCs w:val="20"/>
              </w:rPr>
              <w:t>-25</w:t>
            </w:r>
            <w:r w:rsidRPr="003A13B9">
              <w:rPr>
                <w:rFonts w:ascii="Times New Roman" w:eastAsia="Calibri" w:hAnsi="Times New Roman" w:cs="Times New Roman"/>
                <w:sz w:val="20"/>
                <w:szCs w:val="20"/>
              </w:rPr>
              <w:t>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D079F3" w:rsidP="003A13B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Folia aluminiowa szerokość 30 cm, dł. rolki  min.20 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Podnośnik laboratoryjny; wymiary szer. 240 mm; długość 240 mm; wys. max 275 mm; udźwig dyn. 7 kg; wykonany ze stali nierdzewnej 18/10</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Smar do szlifów, przeźroczysty, odporny na próżnię, zmywany wodą , rozpuszczalny w wodzie, zakres temp. -30 stopni C do +200 stopni C,  nie zestala się, </w:t>
            </w:r>
            <w:proofErr w:type="spellStart"/>
            <w:r w:rsidRPr="003A13B9">
              <w:rPr>
                <w:rFonts w:ascii="Times New Roman" w:eastAsia="Calibri" w:hAnsi="Times New Roman" w:cs="Times New Roman"/>
                <w:sz w:val="20"/>
                <w:szCs w:val="20"/>
              </w:rPr>
              <w:t>biodregadowalny</w:t>
            </w:r>
            <w:proofErr w:type="spellEnd"/>
            <w:r w:rsidRPr="003A13B9">
              <w:rPr>
                <w:rFonts w:ascii="Times New Roman" w:eastAsia="Calibri" w:hAnsi="Times New Roman" w:cs="Times New Roman"/>
                <w:sz w:val="20"/>
                <w:szCs w:val="20"/>
              </w:rPr>
              <w:t>, do wszystkich rodzajów szlifów; masa:  min. 50 g</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Łapa laboratoryjna, aluminium,, pokryte PVC, szer. </w:t>
            </w:r>
            <w:proofErr w:type="spellStart"/>
            <w:r w:rsidRPr="003A13B9">
              <w:rPr>
                <w:rFonts w:ascii="Times New Roman" w:eastAsia="Calibri" w:hAnsi="Times New Roman" w:cs="Times New Roman"/>
                <w:sz w:val="20"/>
                <w:szCs w:val="20"/>
              </w:rPr>
              <w:t>rozw</w:t>
            </w:r>
            <w:proofErr w:type="spellEnd"/>
            <w:r w:rsidRPr="003A13B9">
              <w:rPr>
                <w:rFonts w:ascii="Times New Roman" w:eastAsia="Calibri" w:hAnsi="Times New Roman" w:cs="Times New Roman"/>
                <w:sz w:val="20"/>
                <w:szCs w:val="20"/>
              </w:rPr>
              <w:t xml:space="preserve"> szczęk 0-70 mm; min. </w:t>
            </w:r>
            <w:proofErr w:type="spellStart"/>
            <w:r w:rsidRPr="003A13B9">
              <w:rPr>
                <w:rFonts w:ascii="Times New Roman" w:eastAsia="Calibri" w:hAnsi="Times New Roman" w:cs="Times New Roman"/>
                <w:sz w:val="20"/>
                <w:szCs w:val="20"/>
              </w:rPr>
              <w:t>dł</w:t>
            </w:r>
            <w:proofErr w:type="spellEnd"/>
            <w:r w:rsidRPr="003A13B9">
              <w:rPr>
                <w:rFonts w:ascii="Times New Roman" w:eastAsia="Calibri" w:hAnsi="Times New Roman" w:cs="Times New Roman"/>
                <w:sz w:val="20"/>
                <w:szCs w:val="20"/>
              </w:rPr>
              <w:t xml:space="preserve"> pręta 140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Statyw do probówek okrągłych Ø 16 mm; minimum 60 miejsc</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Probówki typu </w:t>
            </w:r>
            <w:proofErr w:type="spellStart"/>
            <w:r w:rsidRPr="003A13B9">
              <w:rPr>
                <w:rFonts w:ascii="Times New Roman" w:eastAsia="Calibri" w:hAnsi="Times New Roman" w:cs="Times New Roman"/>
                <w:sz w:val="20"/>
                <w:szCs w:val="20"/>
              </w:rPr>
              <w:t>Falcon</w:t>
            </w:r>
            <w:proofErr w:type="spellEnd"/>
            <w:r w:rsidRPr="003A13B9">
              <w:rPr>
                <w:rFonts w:ascii="Times New Roman" w:eastAsia="Calibri" w:hAnsi="Times New Roman" w:cs="Times New Roman"/>
                <w:sz w:val="20"/>
                <w:szCs w:val="20"/>
              </w:rPr>
              <w:t xml:space="preserve"> 50 ml, do wirówki, max. RCF min. do 11 000 x g, op. 500 szt.</w:t>
            </w:r>
            <w:r w:rsidRPr="003A13B9">
              <w:rPr>
                <w:rFonts w:ascii="Times New Roman" w:eastAsia="Calibri" w:hAnsi="Times New Roman" w:cs="Times New Roman"/>
                <w:sz w:val="20"/>
                <w:szCs w:val="20"/>
              </w:rPr>
              <w:tab/>
              <w:t>Op.</w:t>
            </w:r>
            <w:r w:rsidRPr="003A13B9">
              <w:rPr>
                <w:rFonts w:ascii="Times New Roman" w:eastAsia="Calibri" w:hAnsi="Times New Roman" w:cs="Times New Roman"/>
                <w:sz w:val="20"/>
                <w:szCs w:val="20"/>
              </w:rPr>
              <w:tab/>
              <w:t>1</w:t>
            </w:r>
          </w:p>
        </w:tc>
        <w:tc>
          <w:tcPr>
            <w:tcW w:w="851" w:type="dxa"/>
            <w:shd w:val="clear" w:color="auto" w:fill="auto"/>
            <w:vAlign w:val="center"/>
          </w:tcPr>
          <w:p w:rsidR="003A13B9" w:rsidRPr="003A13B9" w:rsidRDefault="003A13B9" w:rsidP="003A13B9">
            <w:pPr>
              <w:rPr>
                <w:rFonts w:ascii="Times New Roman" w:eastAsia="Calibri" w:hAnsi="Times New Roman" w:cs="Times New Roman"/>
                <w:sz w:val="20"/>
                <w:szCs w:val="20"/>
              </w:rPr>
            </w:pPr>
          </w:p>
        </w:tc>
        <w:tc>
          <w:tcPr>
            <w:tcW w:w="708" w:type="dxa"/>
            <w:shd w:val="clear" w:color="auto" w:fill="auto"/>
            <w:vAlign w:val="center"/>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Biureta elektroniczna o pojemności 25 ml wraz z </w:t>
            </w:r>
            <w:r w:rsidRPr="003A13B9">
              <w:rPr>
                <w:rFonts w:ascii="Times New Roman" w:eastAsia="Calibri" w:hAnsi="Times New Roman" w:cs="Times New Roman"/>
                <w:sz w:val="20"/>
                <w:szCs w:val="20"/>
              </w:rPr>
              <w:lastRenderedPageBreak/>
              <w:t>kompatybilną butelką, według specyfikacji:</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t>
            </w:r>
            <w:r w:rsidRPr="003A13B9">
              <w:rPr>
                <w:rFonts w:ascii="Times New Roman" w:eastAsia="Calibri" w:hAnsi="Times New Roman" w:cs="Times New Roman"/>
                <w:sz w:val="20"/>
                <w:szCs w:val="20"/>
              </w:rPr>
              <w:tab/>
              <w:t>z teleskopową rurką do napełniania urządzenia (o długości 170 - 330 mm);</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t>
            </w:r>
            <w:r w:rsidRPr="003A13B9">
              <w:rPr>
                <w:rFonts w:ascii="Times New Roman" w:eastAsia="Calibri" w:hAnsi="Times New Roman" w:cs="Times New Roman"/>
                <w:sz w:val="20"/>
                <w:szCs w:val="20"/>
              </w:rPr>
              <w:tab/>
              <w:t>z rurką dozującą zwrotną;</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t>
            </w:r>
            <w:r w:rsidRPr="003A13B9">
              <w:rPr>
                <w:rFonts w:ascii="Times New Roman" w:eastAsia="Calibri" w:hAnsi="Times New Roman" w:cs="Times New Roman"/>
                <w:sz w:val="20"/>
                <w:szCs w:val="20"/>
              </w:rPr>
              <w:tab/>
              <w:t>z wylewką z wbudowanym zaworem otwierającym, z możliwością zmiany ustawienia w pionie i poziomie;</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t>
            </w:r>
            <w:r w:rsidRPr="003A13B9">
              <w:rPr>
                <w:rFonts w:ascii="Times New Roman" w:eastAsia="Calibri" w:hAnsi="Times New Roman" w:cs="Times New Roman"/>
                <w:sz w:val="20"/>
                <w:szCs w:val="20"/>
              </w:rPr>
              <w:tab/>
              <w:t>zasilanie na baterie mikro 1,5 V;</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t>
            </w:r>
            <w:r w:rsidRPr="003A13B9">
              <w:rPr>
                <w:rFonts w:ascii="Times New Roman" w:eastAsia="Calibri" w:hAnsi="Times New Roman" w:cs="Times New Roman"/>
                <w:sz w:val="20"/>
                <w:szCs w:val="20"/>
              </w:rPr>
              <w:tab/>
              <w:t>gwint butelki GL 45;</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t>
            </w:r>
            <w:r w:rsidRPr="003A13B9">
              <w:rPr>
                <w:rFonts w:ascii="Times New Roman" w:eastAsia="Calibri" w:hAnsi="Times New Roman" w:cs="Times New Roman"/>
                <w:sz w:val="20"/>
                <w:szCs w:val="20"/>
              </w:rPr>
              <w:tab/>
              <w:t>tłok biurety z PTFE;</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t>
            </w:r>
            <w:r w:rsidRPr="003A13B9">
              <w:rPr>
                <w:rFonts w:ascii="Times New Roman" w:eastAsia="Calibri" w:hAnsi="Times New Roman" w:cs="Times New Roman"/>
                <w:sz w:val="20"/>
                <w:szCs w:val="20"/>
              </w:rPr>
              <w:tab/>
              <w:t>interfejs RS232</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t>
            </w:r>
            <w:r w:rsidRPr="003A13B9">
              <w:rPr>
                <w:rFonts w:ascii="Times New Roman" w:eastAsia="Calibri" w:hAnsi="Times New Roman" w:cs="Times New Roman"/>
                <w:sz w:val="20"/>
                <w:szCs w:val="20"/>
              </w:rPr>
              <w:tab/>
              <w:t>justowanie z systemem łatwej kalibracji oraz automatycznym przypomnieniem terminu kalibracji;</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t>
            </w:r>
            <w:r w:rsidRPr="003A13B9">
              <w:rPr>
                <w:rFonts w:ascii="Times New Roman" w:eastAsia="Calibri" w:hAnsi="Times New Roman" w:cs="Times New Roman"/>
                <w:sz w:val="20"/>
                <w:szCs w:val="20"/>
              </w:rPr>
              <w:tab/>
              <w:t xml:space="preserve">zdolna do pracy w warunkach: temperatura +15°C do +40°C; ciśnienie pary do 500 </w:t>
            </w:r>
            <w:proofErr w:type="spellStart"/>
            <w:r w:rsidRPr="003A13B9">
              <w:rPr>
                <w:rFonts w:ascii="Times New Roman" w:eastAsia="Calibri" w:hAnsi="Times New Roman" w:cs="Times New Roman"/>
                <w:sz w:val="20"/>
                <w:szCs w:val="20"/>
              </w:rPr>
              <w:t>mbara</w:t>
            </w:r>
            <w:proofErr w:type="spellEnd"/>
            <w:r w:rsidRPr="003A13B9">
              <w:rPr>
                <w:rFonts w:ascii="Times New Roman" w:eastAsia="Calibri" w:hAnsi="Times New Roman" w:cs="Times New Roman"/>
                <w:sz w:val="20"/>
                <w:szCs w:val="20"/>
              </w:rPr>
              <w:t>; względna wilgotność powietrza 20% do 90%;</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t>
            </w:r>
            <w:r w:rsidRPr="003A13B9">
              <w:rPr>
                <w:rFonts w:ascii="Times New Roman" w:eastAsia="Calibri" w:hAnsi="Times New Roman" w:cs="Times New Roman"/>
                <w:sz w:val="20"/>
                <w:szCs w:val="20"/>
              </w:rPr>
              <w:tab/>
              <w:t>dokładność +/- dla max. pojemności: ≤0,07% ; precyzja dla max. pojemności ≤0,025 %)</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t>
            </w:r>
            <w:r w:rsidRPr="003A13B9">
              <w:rPr>
                <w:rFonts w:ascii="Times New Roman" w:eastAsia="Calibri" w:hAnsi="Times New Roman" w:cs="Times New Roman"/>
                <w:sz w:val="20"/>
                <w:szCs w:val="20"/>
              </w:rPr>
              <w:tab/>
              <w:t xml:space="preserve"> certyfikat jakości kalibracji wydany przez akredytowane, zgodne z ISO 17025 laboratorium lub równoważne.</w:t>
            </w:r>
          </w:p>
        </w:tc>
        <w:tc>
          <w:tcPr>
            <w:tcW w:w="851" w:type="dxa"/>
            <w:shd w:val="clear" w:color="auto" w:fill="auto"/>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Op.</w:t>
            </w:r>
          </w:p>
        </w:tc>
        <w:tc>
          <w:tcPr>
            <w:tcW w:w="708" w:type="dxa"/>
            <w:shd w:val="clear" w:color="auto" w:fill="auto"/>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Butla ze szkła</w:t>
            </w:r>
            <w:r w:rsidR="004A64EF">
              <w:rPr>
                <w:rFonts w:ascii="Times New Roman" w:eastAsia="Calibri" w:hAnsi="Times New Roman" w:cs="Times New Roman"/>
                <w:sz w:val="20"/>
                <w:szCs w:val="20"/>
              </w:rPr>
              <w:t xml:space="preserve"> jasnego</w:t>
            </w:r>
            <w:r w:rsidRPr="003A13B9">
              <w:rPr>
                <w:rFonts w:ascii="Times New Roman" w:eastAsia="Calibri" w:hAnsi="Times New Roman" w:cs="Times New Roman"/>
                <w:sz w:val="20"/>
                <w:szCs w:val="20"/>
              </w:rPr>
              <w:t xml:space="preserve"> typu DURAN z wąską szyjką z nakręcaną zakrywką,  gwint GL 45, poj. 1000 ml,  odporne na sterylizację w temp. </w:t>
            </w:r>
            <w:r w:rsidR="004A64EF">
              <w:rPr>
                <w:rFonts w:ascii="Times New Roman" w:eastAsia="Calibri" w:hAnsi="Times New Roman" w:cs="Times New Roman"/>
                <w:sz w:val="20"/>
                <w:szCs w:val="20"/>
              </w:rPr>
              <w:t>121</w:t>
            </w:r>
            <w:r w:rsidR="004A64EF" w:rsidRPr="003A13B9">
              <w:rPr>
                <w:rFonts w:ascii="Times New Roman" w:eastAsia="Calibri" w:hAnsi="Times New Roman" w:cs="Times New Roman"/>
                <w:sz w:val="20"/>
                <w:szCs w:val="20"/>
              </w:rPr>
              <w:t>°C, dopuszczalny produkt równoważny lub o lepszych parametrach</w:t>
            </w:r>
            <w:r w:rsidR="004A64EF">
              <w:rPr>
                <w:rFonts w:ascii="Times New Roman" w:eastAsia="Calibri" w:hAnsi="Times New Roman" w:cs="Times New Roman"/>
                <w:sz w:val="20"/>
                <w:szCs w:val="20"/>
              </w:rPr>
              <w:t>. Butle powinny posiadać numer umożliwiający identyfikację</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Taca 210 x 145 x 20 mm, Stal 18/8, grubość 0,8 mm, </w:t>
            </w:r>
            <w:proofErr w:type="spellStart"/>
            <w:r w:rsidRPr="003A13B9">
              <w:rPr>
                <w:rFonts w:ascii="Times New Roman" w:eastAsia="Calibri" w:hAnsi="Times New Roman" w:cs="Times New Roman"/>
                <w:sz w:val="20"/>
                <w:szCs w:val="20"/>
              </w:rPr>
              <w:t>autoklawowalne</w:t>
            </w:r>
            <w:proofErr w:type="spellEnd"/>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Taca  290 x 210 x 20 mm , Stal 18/8, grubość 0,8 mm, </w:t>
            </w:r>
            <w:proofErr w:type="spellStart"/>
            <w:r w:rsidRPr="003A13B9">
              <w:rPr>
                <w:rFonts w:ascii="Times New Roman" w:eastAsia="Calibri" w:hAnsi="Times New Roman" w:cs="Times New Roman"/>
                <w:sz w:val="20"/>
                <w:szCs w:val="20"/>
              </w:rPr>
              <w:t>autoklawowalne</w:t>
            </w:r>
            <w:proofErr w:type="spellEnd"/>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Taca   290 x 210 x 20 mm , Stal 18/8, grubość 0,8 mm, </w:t>
            </w:r>
            <w:proofErr w:type="spellStart"/>
            <w:r w:rsidRPr="003A13B9">
              <w:rPr>
                <w:rFonts w:ascii="Times New Roman" w:eastAsia="Calibri" w:hAnsi="Times New Roman" w:cs="Times New Roman"/>
                <w:sz w:val="20"/>
                <w:szCs w:val="20"/>
              </w:rPr>
              <w:t>autoklawowalne</w:t>
            </w:r>
            <w:proofErr w:type="spellEnd"/>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Taca   580 x 400 x 20 mm , Stal 18/8, grubość 0,8 mm, </w:t>
            </w:r>
            <w:proofErr w:type="spellStart"/>
            <w:r w:rsidRPr="003A13B9">
              <w:rPr>
                <w:rFonts w:ascii="Times New Roman" w:eastAsia="Calibri" w:hAnsi="Times New Roman" w:cs="Times New Roman"/>
                <w:sz w:val="20"/>
                <w:szCs w:val="20"/>
              </w:rPr>
              <w:t>autoklawowalne</w:t>
            </w:r>
            <w:proofErr w:type="spellEnd"/>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Naczynia z szeroką szyją (HDPE), </w:t>
            </w:r>
            <w:r w:rsidRPr="003A13B9">
              <w:rPr>
                <w:rFonts w:ascii="Times New Roman" w:eastAsia="Times New Roman" w:hAnsi="Times New Roman" w:cs="Times New Roman"/>
                <w:sz w:val="20"/>
                <w:szCs w:val="20"/>
                <w:shd w:val="clear" w:color="auto" w:fill="FFFFFF"/>
                <w:lang w:eastAsia="pl-PL"/>
              </w:rPr>
              <w:t xml:space="preserve"> szczelnie zamykająca </w:t>
            </w:r>
            <w:r w:rsidRPr="003A13B9">
              <w:rPr>
                <w:rFonts w:ascii="Times New Roman" w:eastAsia="Times New Roman" w:hAnsi="Times New Roman" w:cs="Times New Roman"/>
                <w:sz w:val="20"/>
                <w:szCs w:val="20"/>
                <w:shd w:val="clear" w:color="auto" w:fill="FFFFFF"/>
                <w:lang w:eastAsia="pl-PL"/>
              </w:rPr>
              <w:lastRenderedPageBreak/>
              <w:t>pokrywka gwintowana,   odporność na działanie chemikaliów (w tym stężonych zasad) oraz wytrzymałość termiczna w zakresie od -20°C do +80°C, pojemność 40-45 L, możliwość ustawiania piętrowego do 6 pojemników</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Pudełko ochronne na 6 butelek 1000 ml, wykonane z EPS, odporność na temp. do +80°C.</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Pudełko ochronne na 6 butelek 500 ml, </w:t>
            </w:r>
            <w:r w:rsidRPr="003A13B9">
              <w:rPr>
                <w:rFonts w:ascii="Times New Roman" w:eastAsia="Calibri" w:hAnsi="Times New Roman" w:cs="Times New Roman"/>
                <w:sz w:val="20"/>
                <w:szCs w:val="20"/>
              </w:rPr>
              <w:tab/>
              <w:t xml:space="preserve"> wykonane z EPS,  odporność na temp. do +80°C.</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Pudełko ochronne na 6 butelek 250 ml, </w:t>
            </w:r>
            <w:r w:rsidRPr="003A13B9">
              <w:rPr>
                <w:rFonts w:ascii="Times New Roman" w:eastAsia="Calibri" w:hAnsi="Times New Roman" w:cs="Times New Roman"/>
                <w:sz w:val="20"/>
                <w:szCs w:val="20"/>
              </w:rPr>
              <w:tab/>
              <w:t xml:space="preserve"> wykonane z EPS,  odporność na temp. do +80°C.</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Pudełko ochronne na 6 butelek 100 ml, </w:t>
            </w:r>
            <w:r w:rsidRPr="003A13B9">
              <w:rPr>
                <w:rFonts w:ascii="Times New Roman" w:eastAsia="Calibri" w:hAnsi="Times New Roman" w:cs="Times New Roman"/>
                <w:sz w:val="20"/>
                <w:szCs w:val="20"/>
              </w:rPr>
              <w:tab/>
              <w:t xml:space="preserve"> wykonane z EPS,  odporność na temp. do +80°C.</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Etykieta na rolce, </w:t>
            </w:r>
            <w:r w:rsidRPr="003A13B9">
              <w:rPr>
                <w:rFonts w:ascii="Times New Roman" w:eastAsia="Times New Roman" w:hAnsi="Times New Roman" w:cs="Times New Roman"/>
                <w:color w:val="333333"/>
                <w:sz w:val="20"/>
                <w:szCs w:val="20"/>
                <w:shd w:val="clear" w:color="auto" w:fill="FFFFFF"/>
                <w:lang w:eastAsia="pl-PL"/>
              </w:rPr>
              <w:t xml:space="preserve"> przeznaczone dla zakresu temperatur do -70ºC, </w:t>
            </w:r>
            <w:r w:rsidRPr="003A13B9">
              <w:rPr>
                <w:rFonts w:ascii="Times New Roman" w:eastAsia="Times New Roman" w:hAnsi="Times New Roman" w:cs="Times New Roman"/>
                <w:sz w:val="20"/>
                <w:szCs w:val="20"/>
                <w:lang w:eastAsia="pl-PL"/>
              </w:rPr>
              <w:t xml:space="preserve"> łatwe </w:t>
            </w:r>
            <w:r w:rsidRPr="003A13B9">
              <w:rPr>
                <w:rFonts w:ascii="Times New Roman" w:eastAsia="Times New Roman" w:hAnsi="Times New Roman" w:cs="Times New Roman"/>
                <w:color w:val="333333"/>
                <w:sz w:val="20"/>
                <w:szCs w:val="20"/>
                <w:shd w:val="clear" w:color="auto" w:fill="FFFFFF"/>
                <w:lang w:eastAsia="pl-PL"/>
              </w:rPr>
              <w:t>usuniecie poprzez zanurzenie w ciepłej wodzie,  25 x 25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Etykieta na rolce, </w:t>
            </w:r>
            <w:r w:rsidRPr="003A13B9">
              <w:rPr>
                <w:rFonts w:ascii="Times New Roman" w:eastAsia="Times New Roman" w:hAnsi="Times New Roman" w:cs="Times New Roman"/>
                <w:color w:val="333333"/>
                <w:sz w:val="20"/>
                <w:szCs w:val="20"/>
                <w:shd w:val="clear" w:color="auto" w:fill="FFFFFF"/>
                <w:lang w:eastAsia="pl-PL"/>
              </w:rPr>
              <w:t xml:space="preserve"> przeznaczone dla zakresu temperatur do -70ºC, </w:t>
            </w:r>
            <w:r w:rsidRPr="003A13B9">
              <w:rPr>
                <w:rFonts w:ascii="Times New Roman" w:eastAsia="Times New Roman" w:hAnsi="Times New Roman" w:cs="Times New Roman"/>
                <w:sz w:val="20"/>
                <w:szCs w:val="20"/>
                <w:lang w:eastAsia="pl-PL"/>
              </w:rPr>
              <w:t xml:space="preserve"> łatwe </w:t>
            </w:r>
            <w:r w:rsidRPr="003A13B9">
              <w:rPr>
                <w:rFonts w:ascii="Times New Roman" w:eastAsia="Times New Roman" w:hAnsi="Times New Roman" w:cs="Times New Roman"/>
                <w:color w:val="333333"/>
                <w:sz w:val="20"/>
                <w:szCs w:val="20"/>
                <w:shd w:val="clear" w:color="auto" w:fill="FFFFFF"/>
                <w:lang w:eastAsia="pl-PL"/>
              </w:rPr>
              <w:t>usuniecie poprzez zanurzenie w ciepłej wodzie,  38 x 26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Etykieta na rolce, </w:t>
            </w:r>
            <w:r w:rsidRPr="003A13B9">
              <w:rPr>
                <w:rFonts w:ascii="Times New Roman" w:eastAsia="Times New Roman" w:hAnsi="Times New Roman" w:cs="Times New Roman"/>
                <w:color w:val="333333"/>
                <w:sz w:val="20"/>
                <w:szCs w:val="20"/>
                <w:shd w:val="clear" w:color="auto" w:fill="FFFFFF"/>
                <w:lang w:eastAsia="pl-PL"/>
              </w:rPr>
              <w:t xml:space="preserve"> przeznaczone dla zakresu temperatur do -70ºC, </w:t>
            </w:r>
            <w:r w:rsidRPr="003A13B9">
              <w:rPr>
                <w:rFonts w:ascii="Times New Roman" w:eastAsia="Times New Roman" w:hAnsi="Times New Roman" w:cs="Times New Roman"/>
                <w:sz w:val="20"/>
                <w:szCs w:val="20"/>
                <w:lang w:eastAsia="pl-PL"/>
              </w:rPr>
              <w:t xml:space="preserve"> łatwe </w:t>
            </w:r>
            <w:r w:rsidRPr="003A13B9">
              <w:rPr>
                <w:rFonts w:ascii="Times New Roman" w:eastAsia="Times New Roman" w:hAnsi="Times New Roman" w:cs="Times New Roman"/>
                <w:color w:val="333333"/>
                <w:sz w:val="20"/>
                <w:szCs w:val="20"/>
                <w:shd w:val="clear" w:color="auto" w:fill="FFFFFF"/>
                <w:lang w:eastAsia="pl-PL"/>
              </w:rPr>
              <w:t>usuniecie poprzez zanurzenie w ciepłej wodzie,  50 x 25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Znaczniki z tworzywa sztucznego o długości 10 cm, z polem do opisu. Przeznaczone do znakowania serii doświadczeń w botanice. Odporne na warunki atmosferyczne. Zmywalne. Możliwość stosowania w zakresie temperatur od -40</w:t>
            </w:r>
            <w:r w:rsidRPr="003A13B9">
              <w:rPr>
                <w:rFonts w:ascii="Cambria Math" w:eastAsia="Calibri" w:hAnsi="Cambria Math" w:cs="Cambria Math"/>
                <w:sz w:val="20"/>
                <w:szCs w:val="20"/>
              </w:rPr>
              <w:t>℃</w:t>
            </w:r>
            <w:r w:rsidRPr="003A13B9">
              <w:rPr>
                <w:rFonts w:ascii="Times New Roman" w:eastAsia="Calibri" w:hAnsi="Times New Roman" w:cs="Times New Roman"/>
                <w:sz w:val="20"/>
                <w:szCs w:val="20"/>
              </w:rPr>
              <w:t xml:space="preserve"> do +70</w:t>
            </w:r>
            <w:r w:rsidRPr="003A13B9">
              <w:rPr>
                <w:rFonts w:ascii="Cambria Math" w:eastAsia="Calibri" w:hAnsi="Cambria Math" w:cs="Cambria Math"/>
                <w:sz w:val="20"/>
                <w:szCs w:val="20"/>
              </w:rPr>
              <w: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ind w:left="426"/>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RAZEM</w:t>
            </w:r>
          </w:p>
        </w:tc>
        <w:tc>
          <w:tcPr>
            <w:tcW w:w="851" w:type="dxa"/>
            <w:vAlign w:val="center"/>
          </w:tcPr>
          <w:p w:rsidR="003A13B9" w:rsidRPr="003A13B9" w:rsidRDefault="003A13B9" w:rsidP="003A13B9">
            <w:pPr>
              <w:rPr>
                <w:rFonts w:ascii="Times New Roman" w:eastAsia="Calibri" w:hAnsi="Times New Roman" w:cs="Times New Roman"/>
                <w:sz w:val="20"/>
                <w:szCs w:val="20"/>
              </w:rPr>
            </w:pP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bl>
    <w:p w:rsidR="003A13B9" w:rsidRPr="003A13B9" w:rsidRDefault="003A13B9" w:rsidP="003A13B9">
      <w:pPr>
        <w:spacing w:after="0" w:line="240" w:lineRule="auto"/>
        <w:ind w:left="5246" w:firstLine="708"/>
        <w:jc w:val="right"/>
        <w:rPr>
          <w:rFonts w:ascii="Times New Roman" w:eastAsia="Calibri" w:hAnsi="Times New Roman" w:cs="Times New Roman"/>
          <w:b/>
          <w:bCs/>
        </w:rPr>
      </w:pPr>
    </w:p>
    <w:p w:rsidR="00762DAB" w:rsidRDefault="00762DAB" w:rsidP="003A13B9">
      <w:pPr>
        <w:spacing w:after="0" w:line="240" w:lineRule="auto"/>
        <w:jc w:val="both"/>
        <w:rPr>
          <w:rFonts w:ascii="Times New Roman" w:eastAsia="Calibri" w:hAnsi="Times New Roman" w:cs="Times New Roman"/>
          <w:sz w:val="18"/>
          <w:szCs w:val="18"/>
          <w:lang w:eastAsia="pl-PL"/>
        </w:rPr>
      </w:pPr>
    </w:p>
    <w:p w:rsidR="003A13B9" w:rsidRPr="003A13B9" w:rsidRDefault="003A13B9" w:rsidP="003A13B9">
      <w:pPr>
        <w:spacing w:after="0" w:line="240" w:lineRule="auto"/>
        <w:jc w:val="both"/>
        <w:rPr>
          <w:rFonts w:ascii="Times New Roman" w:eastAsia="Calibri" w:hAnsi="Times New Roman" w:cs="Times New Roman"/>
          <w:sz w:val="18"/>
          <w:szCs w:val="18"/>
          <w:lang w:eastAsia="pl-PL"/>
        </w:rPr>
      </w:pPr>
      <w:r w:rsidRPr="003A13B9">
        <w:rPr>
          <w:rFonts w:ascii="Times New Roman" w:eastAsia="Calibri"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762DAB" w:rsidRDefault="00762DAB" w:rsidP="003A13B9">
      <w:pPr>
        <w:spacing w:after="0" w:line="240" w:lineRule="auto"/>
        <w:jc w:val="both"/>
        <w:rPr>
          <w:rFonts w:ascii="Times New Roman" w:eastAsia="Calibri" w:hAnsi="Times New Roman" w:cs="Times New Roman"/>
          <w:sz w:val="18"/>
          <w:szCs w:val="18"/>
          <w:lang w:eastAsia="pl-PL"/>
        </w:rPr>
      </w:pPr>
    </w:p>
    <w:p w:rsidR="00762DAB" w:rsidRDefault="00762DAB" w:rsidP="003A13B9">
      <w:pPr>
        <w:spacing w:after="0" w:line="240" w:lineRule="auto"/>
        <w:jc w:val="both"/>
        <w:rPr>
          <w:rFonts w:ascii="Times New Roman" w:eastAsia="Calibri" w:hAnsi="Times New Roman" w:cs="Times New Roman"/>
          <w:sz w:val="18"/>
          <w:szCs w:val="18"/>
          <w:lang w:eastAsia="pl-PL"/>
        </w:rPr>
      </w:pPr>
    </w:p>
    <w:p w:rsidR="00762DAB" w:rsidRDefault="00762DAB" w:rsidP="003A13B9">
      <w:pPr>
        <w:spacing w:after="0" w:line="240" w:lineRule="auto"/>
        <w:jc w:val="both"/>
        <w:rPr>
          <w:rFonts w:ascii="Times New Roman" w:eastAsia="Calibri" w:hAnsi="Times New Roman" w:cs="Times New Roman"/>
          <w:sz w:val="18"/>
          <w:szCs w:val="18"/>
          <w:lang w:eastAsia="pl-PL"/>
        </w:rPr>
      </w:pPr>
    </w:p>
    <w:p w:rsidR="00762DAB" w:rsidRDefault="00762DAB" w:rsidP="003A13B9">
      <w:pPr>
        <w:spacing w:after="0" w:line="240" w:lineRule="auto"/>
        <w:jc w:val="both"/>
        <w:rPr>
          <w:rFonts w:ascii="Times New Roman" w:eastAsia="Calibri" w:hAnsi="Times New Roman" w:cs="Times New Roman"/>
          <w:sz w:val="18"/>
          <w:szCs w:val="18"/>
          <w:lang w:eastAsia="pl-PL"/>
        </w:rPr>
      </w:pPr>
    </w:p>
    <w:p w:rsidR="00762DAB" w:rsidRDefault="00762DAB" w:rsidP="003A13B9">
      <w:pPr>
        <w:spacing w:after="0" w:line="240" w:lineRule="auto"/>
        <w:jc w:val="both"/>
        <w:rPr>
          <w:rFonts w:ascii="Times New Roman" w:eastAsia="Calibri" w:hAnsi="Times New Roman" w:cs="Times New Roman"/>
          <w:sz w:val="18"/>
          <w:szCs w:val="18"/>
          <w:lang w:eastAsia="pl-PL"/>
        </w:rPr>
      </w:pPr>
    </w:p>
    <w:p w:rsidR="00762DAB" w:rsidRDefault="00762DAB" w:rsidP="003A13B9">
      <w:pPr>
        <w:spacing w:after="0" w:line="240" w:lineRule="auto"/>
        <w:jc w:val="both"/>
        <w:rPr>
          <w:rFonts w:ascii="Times New Roman" w:eastAsia="Calibri" w:hAnsi="Times New Roman" w:cs="Times New Roman"/>
          <w:sz w:val="18"/>
          <w:szCs w:val="18"/>
          <w:lang w:eastAsia="pl-PL"/>
        </w:rPr>
      </w:pPr>
    </w:p>
    <w:p w:rsidR="00762DAB" w:rsidRDefault="00762DAB" w:rsidP="003A13B9">
      <w:pPr>
        <w:spacing w:after="0" w:line="240" w:lineRule="auto"/>
        <w:jc w:val="both"/>
        <w:rPr>
          <w:rFonts w:ascii="Times New Roman" w:eastAsia="Calibri" w:hAnsi="Times New Roman" w:cs="Times New Roman"/>
          <w:sz w:val="18"/>
          <w:szCs w:val="18"/>
          <w:lang w:eastAsia="pl-PL"/>
        </w:rPr>
      </w:pPr>
    </w:p>
    <w:p w:rsidR="00762DAB" w:rsidRDefault="00762DAB" w:rsidP="003A13B9">
      <w:pPr>
        <w:spacing w:after="0" w:line="240" w:lineRule="auto"/>
        <w:jc w:val="both"/>
        <w:rPr>
          <w:rFonts w:ascii="Times New Roman" w:eastAsia="Calibri" w:hAnsi="Times New Roman" w:cs="Times New Roman"/>
          <w:sz w:val="18"/>
          <w:szCs w:val="18"/>
          <w:lang w:eastAsia="pl-PL"/>
        </w:rPr>
      </w:pPr>
    </w:p>
    <w:p w:rsidR="00762DAB" w:rsidRDefault="00762DAB" w:rsidP="003A13B9">
      <w:pPr>
        <w:spacing w:after="0" w:line="240" w:lineRule="auto"/>
        <w:jc w:val="both"/>
        <w:rPr>
          <w:rFonts w:ascii="Times New Roman" w:eastAsia="Calibri" w:hAnsi="Times New Roman" w:cs="Times New Roman"/>
          <w:sz w:val="18"/>
          <w:szCs w:val="18"/>
          <w:lang w:eastAsia="pl-PL"/>
        </w:rPr>
      </w:pPr>
    </w:p>
    <w:p w:rsidR="003A13B9" w:rsidRPr="003A13B9" w:rsidRDefault="003A13B9" w:rsidP="003A13B9">
      <w:pPr>
        <w:spacing w:after="0" w:line="240" w:lineRule="auto"/>
        <w:jc w:val="both"/>
        <w:rPr>
          <w:rFonts w:ascii="Times New Roman" w:eastAsia="Calibri" w:hAnsi="Times New Roman" w:cs="Times New Roman"/>
          <w:b/>
          <w:bCs/>
          <w:sz w:val="18"/>
          <w:szCs w:val="18"/>
          <w:lang w:eastAsia="pl-PL"/>
        </w:rPr>
      </w:pPr>
      <w:r w:rsidRPr="003A13B9">
        <w:rPr>
          <w:rFonts w:ascii="Times New Roman" w:eastAsia="Calibri" w:hAnsi="Times New Roman" w:cs="Times New Roman"/>
          <w:sz w:val="18"/>
          <w:szCs w:val="18"/>
          <w:lang w:eastAsia="pl-PL"/>
        </w:rPr>
        <w:lastRenderedPageBreak/>
        <w:t xml:space="preserve">Wykonawca zobowiązany jest do podania szczegółowych danych: nazwy oferowanego produktu, nazwy handlowej  wraz z nazwą producenta - w formularzu </w:t>
      </w:r>
      <w:proofErr w:type="spellStart"/>
      <w:r w:rsidRPr="003A13B9">
        <w:rPr>
          <w:rFonts w:ascii="Times New Roman" w:eastAsia="Calibri" w:hAnsi="Times New Roman" w:cs="Times New Roman"/>
          <w:sz w:val="18"/>
          <w:szCs w:val="18"/>
          <w:lang w:eastAsia="pl-PL"/>
        </w:rPr>
        <w:t>techniczno</w:t>
      </w:r>
      <w:proofErr w:type="spellEnd"/>
      <w:r w:rsidRPr="003A13B9">
        <w:rPr>
          <w:rFonts w:ascii="Times New Roman" w:eastAsia="Calibri" w:hAnsi="Times New Roman" w:cs="Times New Roman"/>
          <w:sz w:val="18"/>
          <w:szCs w:val="18"/>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3A13B9" w:rsidRPr="003A13B9" w:rsidRDefault="003A13B9" w:rsidP="003A13B9">
      <w:pPr>
        <w:spacing w:after="0" w:line="240" w:lineRule="auto"/>
        <w:jc w:val="both"/>
        <w:rPr>
          <w:rFonts w:ascii="Times New Roman" w:eastAsia="Calibri" w:hAnsi="Times New Roman" w:cs="Times New Roman"/>
          <w:b/>
          <w:bCs/>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rPr>
      </w:pPr>
      <w:r w:rsidRPr="003A13B9">
        <w:rPr>
          <w:rFonts w:ascii="Times New Roman" w:eastAsia="Calibri" w:hAnsi="Times New Roman" w:cs="Times New Roman"/>
        </w:rPr>
        <w:t xml:space="preserve">…………….……………………, dnia ………….……. r. </w:t>
      </w:r>
    </w:p>
    <w:p w:rsidR="003A13B9" w:rsidRPr="003A13B9" w:rsidRDefault="003A13B9" w:rsidP="003A13B9">
      <w:pPr>
        <w:spacing w:after="0" w:line="240" w:lineRule="auto"/>
        <w:ind w:firstLine="708"/>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(miejscowość i data)</w:t>
      </w:r>
    </w:p>
    <w:p w:rsidR="003A13B9" w:rsidRPr="003A13B9" w:rsidRDefault="003A13B9" w:rsidP="003A13B9">
      <w:pPr>
        <w:spacing w:after="0" w:line="240" w:lineRule="auto"/>
        <w:jc w:val="right"/>
        <w:rPr>
          <w:rFonts w:ascii="Times New Roman" w:eastAsia="Calibri" w:hAnsi="Times New Roman" w:cs="Times New Roman"/>
        </w:rPr>
      </w:pP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t>…………………………………………</w:t>
      </w:r>
    </w:p>
    <w:p w:rsidR="003A13B9" w:rsidRPr="003A13B9" w:rsidRDefault="003A13B9" w:rsidP="003A13B9">
      <w:pPr>
        <w:spacing w:after="0" w:line="240" w:lineRule="auto"/>
        <w:ind w:left="6372"/>
        <w:rPr>
          <w:rFonts w:ascii="Times New Roman" w:eastAsia="Calibri" w:hAnsi="Times New Roman" w:cs="Times New Roman"/>
          <w:sz w:val="20"/>
          <w:szCs w:val="20"/>
        </w:rPr>
      </w:pPr>
      <w:r w:rsidRPr="003A13B9">
        <w:rPr>
          <w:rFonts w:ascii="Times New Roman" w:eastAsia="Calibri" w:hAnsi="Times New Roman" w:cs="Times New Roman"/>
          <w:sz w:val="20"/>
          <w:szCs w:val="20"/>
        </w:rPr>
        <w:t>(podpis osoby uprawnionej do reprezentowania Wykonawcy)</w:t>
      </w:r>
    </w:p>
    <w:p w:rsidR="003A13B9" w:rsidRPr="003A13B9" w:rsidRDefault="003A13B9" w:rsidP="003A13B9">
      <w:pPr>
        <w:spacing w:line="240" w:lineRule="auto"/>
        <w:rPr>
          <w:rFonts w:ascii="Times New Roman" w:eastAsia="Calibri" w:hAnsi="Times New Roman" w:cs="Times New Roman"/>
          <w:b/>
          <w:bCs/>
          <w:sz w:val="24"/>
          <w:szCs w:val="24"/>
        </w:rPr>
      </w:pPr>
    </w:p>
    <w:p w:rsidR="003A13B9" w:rsidRPr="003A13B9" w:rsidRDefault="003A13B9" w:rsidP="003A13B9">
      <w:pPr>
        <w:spacing w:line="240" w:lineRule="auto"/>
        <w:rPr>
          <w:rFonts w:ascii="Times New Roman" w:eastAsia="Calibri" w:hAnsi="Times New Roman" w:cs="Times New Roman"/>
          <w:b/>
          <w:bCs/>
          <w:sz w:val="24"/>
          <w:szCs w:val="24"/>
        </w:rPr>
      </w:pPr>
    </w:p>
    <w:p w:rsidR="003A13B9" w:rsidRPr="003A13B9" w:rsidRDefault="003A13B9" w:rsidP="003A13B9">
      <w:pPr>
        <w:spacing w:line="240" w:lineRule="auto"/>
        <w:rPr>
          <w:rFonts w:ascii="Times New Roman" w:eastAsia="Calibri" w:hAnsi="Times New Roman" w:cs="Times New Roman"/>
          <w:b/>
          <w:bCs/>
          <w:sz w:val="24"/>
          <w:szCs w:val="24"/>
        </w:rPr>
      </w:pPr>
    </w:p>
    <w:p w:rsidR="003A13B9" w:rsidRPr="003A13B9" w:rsidRDefault="003A13B9" w:rsidP="003A13B9">
      <w:pPr>
        <w:spacing w:line="240" w:lineRule="auto"/>
        <w:rPr>
          <w:rFonts w:ascii="Times New Roman" w:eastAsia="Calibri" w:hAnsi="Times New Roman" w:cs="Times New Roman"/>
          <w:b/>
          <w:bCs/>
          <w:sz w:val="24"/>
          <w:szCs w:val="24"/>
        </w:rPr>
      </w:pPr>
    </w:p>
    <w:p w:rsidR="003A13B9" w:rsidRPr="003A13B9" w:rsidRDefault="003A13B9" w:rsidP="003A13B9">
      <w:pPr>
        <w:spacing w:line="240" w:lineRule="auto"/>
        <w:rPr>
          <w:rFonts w:ascii="Times New Roman" w:eastAsia="Calibri" w:hAnsi="Times New Roman" w:cs="Times New Roman"/>
          <w:b/>
          <w:bCs/>
          <w:sz w:val="24"/>
          <w:szCs w:val="24"/>
        </w:rPr>
      </w:pPr>
    </w:p>
    <w:p w:rsidR="003A13B9" w:rsidRPr="003A13B9" w:rsidRDefault="003A13B9" w:rsidP="003A13B9">
      <w:pPr>
        <w:spacing w:line="240" w:lineRule="auto"/>
        <w:rPr>
          <w:rFonts w:ascii="Times New Roman" w:eastAsia="Calibri" w:hAnsi="Times New Roman" w:cs="Times New Roman"/>
          <w:b/>
          <w:bCs/>
          <w:sz w:val="24"/>
          <w:szCs w:val="24"/>
        </w:rPr>
      </w:pPr>
    </w:p>
    <w:p w:rsidR="003A13B9" w:rsidRPr="003A13B9" w:rsidRDefault="003A13B9" w:rsidP="003A13B9">
      <w:pPr>
        <w:spacing w:line="240" w:lineRule="auto"/>
        <w:rPr>
          <w:rFonts w:ascii="Times New Roman" w:eastAsia="Calibri" w:hAnsi="Times New Roman" w:cs="Times New Roman"/>
          <w:b/>
          <w:bCs/>
          <w:sz w:val="24"/>
          <w:szCs w:val="24"/>
        </w:rPr>
      </w:pPr>
    </w:p>
    <w:p w:rsidR="003A13B9" w:rsidRPr="003A13B9" w:rsidRDefault="003A13B9" w:rsidP="003A13B9">
      <w:pPr>
        <w:spacing w:line="240" w:lineRule="auto"/>
        <w:rPr>
          <w:rFonts w:ascii="Times New Roman" w:eastAsia="Calibri" w:hAnsi="Times New Roman" w:cs="Times New Roman"/>
          <w:b/>
          <w:bCs/>
          <w:sz w:val="24"/>
          <w:szCs w:val="24"/>
        </w:rPr>
      </w:pPr>
    </w:p>
    <w:p w:rsidR="003A13B9" w:rsidRPr="003A13B9" w:rsidRDefault="003A13B9" w:rsidP="003A13B9">
      <w:pPr>
        <w:spacing w:line="240" w:lineRule="auto"/>
        <w:rPr>
          <w:rFonts w:ascii="Times New Roman" w:eastAsia="Calibri" w:hAnsi="Times New Roman" w:cs="Times New Roman"/>
          <w:b/>
          <w:bCs/>
          <w:sz w:val="24"/>
          <w:szCs w:val="24"/>
        </w:rPr>
      </w:pPr>
    </w:p>
    <w:p w:rsidR="003A13B9" w:rsidRPr="003A13B9" w:rsidRDefault="003A13B9" w:rsidP="003A13B9">
      <w:pPr>
        <w:spacing w:line="240" w:lineRule="auto"/>
        <w:rPr>
          <w:rFonts w:ascii="Times New Roman" w:eastAsia="Calibri" w:hAnsi="Times New Roman" w:cs="Times New Roman"/>
          <w:b/>
          <w:bCs/>
          <w:sz w:val="24"/>
          <w:szCs w:val="24"/>
        </w:rPr>
      </w:pPr>
    </w:p>
    <w:p w:rsidR="003A13B9" w:rsidRPr="003A13B9" w:rsidRDefault="003A13B9" w:rsidP="003A13B9">
      <w:pPr>
        <w:spacing w:line="240" w:lineRule="auto"/>
        <w:rPr>
          <w:rFonts w:ascii="Times New Roman" w:eastAsia="Calibri" w:hAnsi="Times New Roman" w:cs="Times New Roman"/>
          <w:b/>
          <w:bCs/>
          <w:sz w:val="24"/>
          <w:szCs w:val="24"/>
        </w:rPr>
      </w:pPr>
    </w:p>
    <w:p w:rsidR="003A13B9" w:rsidRDefault="003A13B9" w:rsidP="003A13B9">
      <w:pPr>
        <w:spacing w:line="240" w:lineRule="auto"/>
        <w:rPr>
          <w:rFonts w:ascii="Times New Roman" w:eastAsia="Calibri" w:hAnsi="Times New Roman" w:cs="Times New Roman"/>
          <w:b/>
          <w:bCs/>
          <w:sz w:val="24"/>
          <w:szCs w:val="24"/>
        </w:rPr>
      </w:pPr>
    </w:p>
    <w:p w:rsidR="004E355C" w:rsidRDefault="004E355C" w:rsidP="003A13B9">
      <w:pPr>
        <w:spacing w:line="240" w:lineRule="auto"/>
        <w:rPr>
          <w:rFonts w:ascii="Times New Roman" w:eastAsia="Calibri" w:hAnsi="Times New Roman" w:cs="Times New Roman"/>
          <w:b/>
          <w:bCs/>
          <w:sz w:val="24"/>
          <w:szCs w:val="24"/>
        </w:rPr>
      </w:pPr>
    </w:p>
    <w:p w:rsidR="004E355C" w:rsidRDefault="004E355C" w:rsidP="003A13B9">
      <w:pPr>
        <w:spacing w:line="240" w:lineRule="auto"/>
        <w:rPr>
          <w:rFonts w:ascii="Times New Roman" w:eastAsia="Calibri" w:hAnsi="Times New Roman" w:cs="Times New Roman"/>
          <w:b/>
          <w:bCs/>
          <w:sz w:val="24"/>
          <w:szCs w:val="24"/>
        </w:rPr>
      </w:pPr>
    </w:p>
    <w:p w:rsidR="004E355C" w:rsidRPr="003A13B9" w:rsidRDefault="004E355C" w:rsidP="003A13B9">
      <w:pPr>
        <w:spacing w:line="240" w:lineRule="auto"/>
        <w:rPr>
          <w:rFonts w:ascii="Times New Roman" w:eastAsia="Calibri" w:hAnsi="Times New Roman" w:cs="Times New Roman"/>
          <w:b/>
          <w:bCs/>
          <w:sz w:val="24"/>
          <w:szCs w:val="24"/>
        </w:rPr>
      </w:pPr>
    </w:p>
    <w:p w:rsidR="003A13B9" w:rsidRPr="003A13B9" w:rsidRDefault="003A13B9" w:rsidP="003A13B9">
      <w:pPr>
        <w:spacing w:line="240" w:lineRule="auto"/>
        <w:rPr>
          <w:rFonts w:ascii="Times New Roman" w:eastAsia="Calibri" w:hAnsi="Times New Roman" w:cs="Times New Roman"/>
          <w:b/>
          <w:bCs/>
          <w:sz w:val="24"/>
          <w:szCs w:val="24"/>
        </w:rPr>
      </w:pPr>
    </w:p>
    <w:p w:rsidR="003A13B9" w:rsidRPr="003A13B9" w:rsidRDefault="003A13B9" w:rsidP="003A13B9">
      <w:pPr>
        <w:spacing w:line="240" w:lineRule="auto"/>
        <w:rPr>
          <w:rFonts w:ascii="Times New Roman" w:eastAsia="Calibri" w:hAnsi="Times New Roman" w:cs="Times New Roman"/>
          <w:b/>
          <w:bCs/>
          <w:sz w:val="24"/>
          <w:szCs w:val="24"/>
        </w:rPr>
      </w:pPr>
    </w:p>
    <w:p w:rsidR="003A13B9" w:rsidRPr="003A13B9" w:rsidRDefault="003A13B9" w:rsidP="003A13B9">
      <w:pPr>
        <w:spacing w:line="240" w:lineRule="auto"/>
        <w:rPr>
          <w:rFonts w:ascii="Times New Roman" w:eastAsia="Calibri" w:hAnsi="Times New Roman" w:cs="Times New Roman"/>
          <w:b/>
          <w:bCs/>
          <w:sz w:val="24"/>
          <w:szCs w:val="24"/>
        </w:rPr>
      </w:pPr>
    </w:p>
    <w:p w:rsidR="003A13B9" w:rsidRPr="003A13B9" w:rsidRDefault="003A13B9" w:rsidP="003A13B9">
      <w:pPr>
        <w:spacing w:line="240" w:lineRule="auto"/>
        <w:rPr>
          <w:rFonts w:ascii="Times New Roman" w:eastAsia="Calibri" w:hAnsi="Times New Roman" w:cs="Times New Roman"/>
          <w:b/>
          <w:bCs/>
          <w:sz w:val="24"/>
          <w:szCs w:val="24"/>
        </w:rPr>
      </w:pPr>
    </w:p>
    <w:p w:rsidR="003A13B9" w:rsidRPr="003A13B9" w:rsidRDefault="003A13B9" w:rsidP="003A13B9">
      <w:pPr>
        <w:spacing w:line="240" w:lineRule="auto"/>
        <w:rPr>
          <w:rFonts w:ascii="Times New Roman" w:eastAsia="Calibri" w:hAnsi="Times New Roman" w:cs="Times New Roman"/>
          <w:b/>
          <w:bCs/>
          <w:sz w:val="24"/>
          <w:szCs w:val="24"/>
        </w:rPr>
      </w:pPr>
    </w:p>
    <w:p w:rsidR="003A13B9" w:rsidRPr="003A13B9" w:rsidRDefault="003A13B9" w:rsidP="003A13B9">
      <w:pPr>
        <w:spacing w:line="240" w:lineRule="auto"/>
        <w:rPr>
          <w:rFonts w:ascii="Times New Roman" w:eastAsia="Calibri" w:hAnsi="Times New Roman" w:cs="Times New Roman"/>
          <w:b/>
          <w:bCs/>
          <w:sz w:val="24"/>
          <w:szCs w:val="24"/>
        </w:rPr>
      </w:pPr>
    </w:p>
    <w:p w:rsidR="003A13B9" w:rsidRDefault="003A13B9" w:rsidP="003A13B9">
      <w:pPr>
        <w:spacing w:line="240" w:lineRule="auto"/>
        <w:rPr>
          <w:rFonts w:ascii="Times New Roman" w:eastAsia="Calibri" w:hAnsi="Times New Roman" w:cs="Times New Roman"/>
          <w:b/>
          <w:bCs/>
          <w:sz w:val="24"/>
          <w:szCs w:val="24"/>
        </w:rPr>
      </w:pPr>
    </w:p>
    <w:p w:rsidR="004E355C" w:rsidRPr="003A13B9" w:rsidRDefault="004E355C" w:rsidP="003A13B9">
      <w:pPr>
        <w:spacing w:line="240" w:lineRule="auto"/>
        <w:rPr>
          <w:rFonts w:ascii="Times New Roman" w:eastAsia="Calibri" w:hAnsi="Times New Roman" w:cs="Times New Roman"/>
          <w:b/>
          <w:bCs/>
          <w:sz w:val="24"/>
          <w:szCs w:val="24"/>
        </w:rPr>
      </w:pPr>
    </w:p>
    <w:p w:rsidR="003A13B9" w:rsidRPr="003A13B9" w:rsidRDefault="003A13B9" w:rsidP="003A13B9">
      <w:pPr>
        <w:spacing w:line="240" w:lineRule="auto"/>
        <w:rPr>
          <w:rFonts w:ascii="Times New Roman" w:eastAsia="Calibri" w:hAnsi="Times New Roman" w:cs="Times New Roman"/>
          <w:b/>
          <w:bCs/>
          <w:sz w:val="24"/>
          <w:szCs w:val="24"/>
        </w:rPr>
      </w:pPr>
    </w:p>
    <w:p w:rsidR="003A13B9" w:rsidRPr="003A13B9" w:rsidRDefault="003A13B9" w:rsidP="003A13B9">
      <w:pPr>
        <w:spacing w:line="240" w:lineRule="auto"/>
        <w:rPr>
          <w:rFonts w:ascii="Times New Roman" w:eastAsia="Calibri" w:hAnsi="Times New Roman" w:cs="Times New Roman"/>
          <w:b/>
          <w:bCs/>
          <w:sz w:val="24"/>
          <w:szCs w:val="24"/>
        </w:rPr>
      </w:pPr>
    </w:p>
    <w:p w:rsidR="003A13B9" w:rsidRPr="003A13B9" w:rsidRDefault="003A13B9" w:rsidP="003A13B9">
      <w:pPr>
        <w:spacing w:line="240" w:lineRule="auto"/>
        <w:rPr>
          <w:rFonts w:ascii="Times New Roman" w:eastAsia="Calibri" w:hAnsi="Times New Roman" w:cs="Times New Roman"/>
          <w:b/>
          <w:color w:val="FF0000"/>
          <w:sz w:val="24"/>
          <w:szCs w:val="24"/>
        </w:rPr>
      </w:pPr>
      <w:r w:rsidRPr="003A13B9">
        <w:rPr>
          <w:rFonts w:ascii="Times New Roman" w:eastAsia="Calibri" w:hAnsi="Times New Roman" w:cs="Times New Roman"/>
          <w:b/>
          <w:bCs/>
          <w:sz w:val="24"/>
          <w:szCs w:val="24"/>
        </w:rPr>
        <w:t xml:space="preserve">Część 5  : </w:t>
      </w:r>
      <w:r w:rsidRPr="003A13B9">
        <w:rPr>
          <w:rFonts w:ascii="Times New Roman" w:eastAsia="Calibri" w:hAnsi="Times New Roman" w:cs="Times New Roman"/>
          <w:b/>
          <w:sz w:val="24"/>
          <w:szCs w:val="24"/>
        </w:rPr>
        <w:t xml:space="preserve">Elementy eksploatacyjne  do posiadanego przez Zamawiającego analizatora </w:t>
      </w:r>
      <w:proofErr w:type="spellStart"/>
      <w:r w:rsidRPr="003A13B9">
        <w:rPr>
          <w:rFonts w:ascii="Times New Roman" w:eastAsia="Calibri" w:hAnsi="Times New Roman" w:cs="Times New Roman"/>
          <w:b/>
          <w:sz w:val="24"/>
          <w:szCs w:val="24"/>
        </w:rPr>
        <w:t>Morphologi</w:t>
      </w:r>
      <w:proofErr w:type="spellEnd"/>
      <w:r w:rsidRPr="003A13B9">
        <w:rPr>
          <w:rFonts w:ascii="Times New Roman" w:eastAsia="Calibri" w:hAnsi="Times New Roman" w:cs="Times New Roman"/>
          <w:b/>
          <w:sz w:val="24"/>
          <w:szCs w:val="24"/>
        </w:rPr>
        <w:t xml:space="preserve"> G3S-ID </w:t>
      </w:r>
    </w:p>
    <w:tbl>
      <w:tblPr>
        <w:tblpPr w:leftFromText="141" w:rightFromText="141" w:vertAnchor="text" w:horzAnchor="margin" w:tblpY="30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33"/>
        <w:gridCol w:w="1134"/>
        <w:gridCol w:w="709"/>
        <w:gridCol w:w="992"/>
        <w:gridCol w:w="993"/>
        <w:gridCol w:w="850"/>
        <w:gridCol w:w="992"/>
        <w:gridCol w:w="992"/>
        <w:gridCol w:w="1135"/>
      </w:tblGrid>
      <w:tr w:rsidR="003A13B9" w:rsidRPr="003A13B9" w:rsidTr="0044204C">
        <w:tc>
          <w:tcPr>
            <w:tcW w:w="710" w:type="dxa"/>
            <w:shd w:val="clear" w:color="auto" w:fill="BFBFBF"/>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Lp.</w:t>
            </w:r>
          </w:p>
        </w:tc>
        <w:tc>
          <w:tcPr>
            <w:tcW w:w="2233"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Nazwa towaru, wymagania,</w:t>
            </w:r>
          </w:p>
        </w:tc>
        <w:tc>
          <w:tcPr>
            <w:tcW w:w="1134"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Jednostka</w:t>
            </w: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miary</w:t>
            </w:r>
          </w:p>
        </w:tc>
        <w:tc>
          <w:tcPr>
            <w:tcW w:w="709"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Ilość</w:t>
            </w:r>
          </w:p>
        </w:tc>
        <w:tc>
          <w:tcPr>
            <w:tcW w:w="992"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 xml:space="preserve"> Cena jednostkowa netto</w:t>
            </w:r>
          </w:p>
        </w:tc>
        <w:tc>
          <w:tcPr>
            <w:tcW w:w="993"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Wartość netto</w:t>
            </w:r>
          </w:p>
        </w:tc>
        <w:tc>
          <w:tcPr>
            <w:tcW w:w="850" w:type="dxa"/>
            <w:shd w:val="clear" w:color="auto" w:fill="BFBFBF"/>
          </w:tcPr>
          <w:p w:rsidR="003A13B9" w:rsidRPr="003A13B9" w:rsidRDefault="003A13B9" w:rsidP="003A13B9">
            <w:pPr>
              <w:jc w:val="center"/>
              <w:rPr>
                <w:rFonts w:ascii="Times New Roman" w:eastAsia="Calibri" w:hAnsi="Times New Roman" w:cs="Times New Roman"/>
                <w:b/>
                <w:sz w:val="20"/>
                <w:szCs w:val="20"/>
              </w:rPr>
            </w:pP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stawka</w:t>
            </w: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 xml:space="preserve"> VAT</w:t>
            </w:r>
          </w:p>
        </w:tc>
        <w:tc>
          <w:tcPr>
            <w:tcW w:w="992" w:type="dxa"/>
            <w:shd w:val="clear" w:color="auto" w:fill="BFBFBF"/>
          </w:tcPr>
          <w:p w:rsidR="003A13B9" w:rsidRPr="003A13B9" w:rsidRDefault="003A13B9" w:rsidP="003A13B9">
            <w:pPr>
              <w:jc w:val="center"/>
              <w:rPr>
                <w:rFonts w:ascii="Times New Roman" w:eastAsia="Calibri" w:hAnsi="Times New Roman" w:cs="Times New Roman"/>
                <w:b/>
                <w:sz w:val="20"/>
                <w:szCs w:val="20"/>
              </w:rPr>
            </w:pP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Wartość</w:t>
            </w: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VAT</w:t>
            </w:r>
          </w:p>
        </w:tc>
        <w:tc>
          <w:tcPr>
            <w:tcW w:w="992" w:type="dxa"/>
            <w:shd w:val="clear" w:color="auto" w:fill="BFBFBF"/>
          </w:tcPr>
          <w:p w:rsidR="003A13B9" w:rsidRPr="003A13B9" w:rsidRDefault="003A13B9" w:rsidP="003A13B9">
            <w:pPr>
              <w:jc w:val="center"/>
              <w:rPr>
                <w:rFonts w:ascii="Times New Roman" w:eastAsia="Calibri" w:hAnsi="Times New Roman" w:cs="Times New Roman"/>
                <w:b/>
                <w:sz w:val="20"/>
                <w:szCs w:val="20"/>
              </w:rPr>
            </w:pP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Wartość</w:t>
            </w: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brutto</w:t>
            </w:r>
          </w:p>
        </w:tc>
        <w:tc>
          <w:tcPr>
            <w:tcW w:w="1135" w:type="dxa"/>
            <w:shd w:val="clear" w:color="auto" w:fill="BFBFBF"/>
          </w:tcPr>
          <w:p w:rsidR="003A13B9" w:rsidRPr="003A13B9" w:rsidRDefault="003A13B9" w:rsidP="003A13B9">
            <w:pPr>
              <w:jc w:val="center"/>
              <w:rPr>
                <w:rFonts w:ascii="Times New Roman" w:eastAsia="Calibri" w:hAnsi="Times New Roman" w:cs="Times New Roman"/>
                <w:b/>
                <w:sz w:val="20"/>
                <w:szCs w:val="20"/>
              </w:rPr>
            </w:pPr>
          </w:p>
          <w:p w:rsidR="003A13B9" w:rsidRPr="003A13B9" w:rsidRDefault="003A13B9" w:rsidP="003A13B9">
            <w:pPr>
              <w:jc w:val="center"/>
              <w:rPr>
                <w:rFonts w:ascii="Times New Roman" w:eastAsia="Calibri" w:hAnsi="Times New Roman" w:cs="Times New Roman"/>
                <w:b/>
                <w:sz w:val="20"/>
                <w:szCs w:val="20"/>
              </w:rPr>
            </w:pPr>
            <w:proofErr w:type="spellStart"/>
            <w:r w:rsidRPr="003A13B9">
              <w:rPr>
                <w:rFonts w:ascii="Times New Roman" w:eastAsia="Calibri" w:hAnsi="Times New Roman" w:cs="Times New Roman"/>
                <w:b/>
                <w:sz w:val="20"/>
                <w:szCs w:val="20"/>
              </w:rPr>
              <w:t>Producentnazwa</w:t>
            </w:r>
            <w:proofErr w:type="spellEnd"/>
            <w:r w:rsidRPr="003A13B9">
              <w:rPr>
                <w:rFonts w:ascii="Times New Roman" w:eastAsia="Calibri" w:hAnsi="Times New Roman" w:cs="Times New Roman"/>
                <w:b/>
                <w:sz w:val="20"/>
                <w:szCs w:val="20"/>
              </w:rPr>
              <w:t xml:space="preserve"> handlowa</w:t>
            </w:r>
          </w:p>
        </w:tc>
      </w:tr>
      <w:tr w:rsidR="003A13B9" w:rsidRPr="003A13B9" w:rsidTr="0044204C">
        <w:trPr>
          <w:trHeight w:val="242"/>
        </w:trPr>
        <w:tc>
          <w:tcPr>
            <w:tcW w:w="710" w:type="dxa"/>
            <w:shd w:val="clear" w:color="auto" w:fill="FFFFFF"/>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1</w:t>
            </w:r>
          </w:p>
        </w:tc>
        <w:tc>
          <w:tcPr>
            <w:tcW w:w="2233" w:type="dxa"/>
            <w:shd w:val="clear" w:color="auto" w:fill="FFFFFF"/>
            <w:vAlign w:val="center"/>
          </w:tcPr>
          <w:p w:rsidR="003A13B9" w:rsidRPr="003A13B9" w:rsidRDefault="003A13B9" w:rsidP="003A13B9">
            <w:pPr>
              <w:jc w:val="center"/>
              <w:rPr>
                <w:rFonts w:ascii="Calibri" w:eastAsia="Calibri" w:hAnsi="Calibri" w:cs="Times New Roman"/>
                <w:b/>
                <w:bCs/>
                <w:sz w:val="20"/>
                <w:szCs w:val="20"/>
              </w:rPr>
            </w:pPr>
            <w:r w:rsidRPr="003A13B9">
              <w:rPr>
                <w:rFonts w:ascii="Calibri" w:eastAsia="Calibri" w:hAnsi="Calibri" w:cs="Times New Roman"/>
                <w:b/>
                <w:bCs/>
                <w:sz w:val="20"/>
                <w:szCs w:val="20"/>
              </w:rPr>
              <w:t>2</w:t>
            </w:r>
          </w:p>
        </w:tc>
        <w:tc>
          <w:tcPr>
            <w:tcW w:w="1134" w:type="dxa"/>
            <w:shd w:val="clear" w:color="auto" w:fill="FFFFFF"/>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3</w:t>
            </w:r>
          </w:p>
        </w:tc>
        <w:tc>
          <w:tcPr>
            <w:tcW w:w="709" w:type="dxa"/>
            <w:shd w:val="clear" w:color="auto" w:fill="FFFFFF"/>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4</w:t>
            </w:r>
          </w:p>
        </w:tc>
        <w:tc>
          <w:tcPr>
            <w:tcW w:w="992" w:type="dxa"/>
            <w:shd w:val="clear" w:color="auto" w:fill="FFFFFF"/>
            <w:vAlign w:val="center"/>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5</w:t>
            </w:r>
          </w:p>
        </w:tc>
        <w:tc>
          <w:tcPr>
            <w:tcW w:w="993" w:type="dxa"/>
            <w:shd w:val="clear" w:color="auto" w:fill="FFFFFF"/>
            <w:vAlign w:val="center"/>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6</w:t>
            </w:r>
          </w:p>
        </w:tc>
        <w:tc>
          <w:tcPr>
            <w:tcW w:w="850" w:type="dxa"/>
            <w:shd w:val="clear" w:color="auto" w:fill="FFFFFF"/>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7</w:t>
            </w:r>
          </w:p>
        </w:tc>
        <w:tc>
          <w:tcPr>
            <w:tcW w:w="992" w:type="dxa"/>
            <w:shd w:val="clear" w:color="auto" w:fill="FFFFFF"/>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8</w:t>
            </w:r>
          </w:p>
        </w:tc>
        <w:tc>
          <w:tcPr>
            <w:tcW w:w="992" w:type="dxa"/>
            <w:shd w:val="clear" w:color="auto" w:fill="FFFFFF"/>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9</w:t>
            </w:r>
          </w:p>
        </w:tc>
        <w:tc>
          <w:tcPr>
            <w:tcW w:w="1135" w:type="dxa"/>
            <w:shd w:val="clear" w:color="auto" w:fill="FFFFFF"/>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10</w:t>
            </w:r>
          </w:p>
        </w:tc>
      </w:tr>
      <w:tr w:rsidR="003A13B9" w:rsidRPr="003A13B9" w:rsidTr="0044204C">
        <w:tc>
          <w:tcPr>
            <w:tcW w:w="710" w:type="dxa"/>
            <w:vAlign w:val="center"/>
          </w:tcPr>
          <w:p w:rsidR="003A13B9" w:rsidRPr="003A13B9" w:rsidRDefault="003A13B9" w:rsidP="003A13B9">
            <w:pPr>
              <w:numPr>
                <w:ilvl w:val="0"/>
                <w:numId w:val="35"/>
              </w:numPr>
              <w:spacing w:after="0" w:line="240" w:lineRule="auto"/>
              <w:contextualSpacing/>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2233" w:type="dxa"/>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Płyn antyelektrostatyczny – stosowany jest do czyszczenia dzwona służącego do dyspersji materiałów sypkich. Płyn powinien być pakowany w butelkę o pojemności 250 ml z atomizerem.</w:t>
            </w:r>
          </w:p>
        </w:tc>
        <w:tc>
          <w:tcPr>
            <w:tcW w:w="1134"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9"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numPr>
                <w:ilvl w:val="0"/>
                <w:numId w:val="35"/>
              </w:numPr>
              <w:spacing w:after="0" w:line="240" w:lineRule="auto"/>
              <w:contextualSpacing/>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2233" w:type="dxa"/>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Chusteczki bezpyłowe  - służą do czyszczenia (nie pozostawiając pyłu) płytki szklanej, na której umieszczana jest próbka materiału do analizy. Chusteczki powinny być wykonane z mieszanki poliester-celuloza, średnia ilość cząsteczek: 15,4 cząsteczki/</w:t>
            </w:r>
            <w:r w:rsidRPr="003A13B9">
              <w:rPr>
                <w:rFonts w:ascii="Times New Roman" w:eastAsia="Calibri" w:hAnsi="Times New Roman" w:cs="Times New Roman"/>
                <w:sz w:val="20"/>
                <w:szCs w:val="20"/>
                <w:vertAlign w:val="superscript"/>
              </w:rPr>
              <w:t>m2</w:t>
            </w:r>
            <w:r w:rsidRPr="003A13B9">
              <w:rPr>
                <w:rFonts w:ascii="Times New Roman" w:eastAsia="Calibri" w:hAnsi="Times New Roman" w:cs="Times New Roman"/>
                <w:sz w:val="20"/>
                <w:szCs w:val="20"/>
              </w:rPr>
              <w:t>, stopień chłonności: 730 ml/m2, rozmiar: 15cmx 15 cm, pakowane po 50 sztuk.</w:t>
            </w:r>
          </w:p>
        </w:tc>
        <w:tc>
          <w:tcPr>
            <w:tcW w:w="1134"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9"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numPr>
                <w:ilvl w:val="0"/>
                <w:numId w:val="35"/>
              </w:numPr>
              <w:spacing w:after="0" w:line="240" w:lineRule="auto"/>
              <w:contextualSpacing/>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2233"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Łyżeczka  dwustronna 1 mm</w:t>
            </w:r>
            <w:r w:rsidRPr="003A13B9">
              <w:rPr>
                <w:rFonts w:ascii="Times New Roman" w:eastAsia="Calibri" w:hAnsi="Times New Roman" w:cs="Times New Roman"/>
                <w:sz w:val="20"/>
                <w:szCs w:val="20"/>
                <w:vertAlign w:val="superscript"/>
              </w:rPr>
              <w:t>3</w:t>
            </w:r>
            <w:r w:rsidRPr="003A13B9">
              <w:rPr>
                <w:rFonts w:ascii="Times New Roman" w:eastAsia="Calibri" w:hAnsi="Times New Roman" w:cs="Times New Roman"/>
                <w:sz w:val="20"/>
                <w:szCs w:val="20"/>
              </w:rPr>
              <w:t xml:space="preserve"> i 3 mm</w:t>
            </w:r>
            <w:r w:rsidRPr="003A13B9">
              <w:rPr>
                <w:rFonts w:ascii="Times New Roman" w:eastAsia="Calibri" w:hAnsi="Times New Roman" w:cs="Times New Roman"/>
                <w:sz w:val="20"/>
                <w:szCs w:val="20"/>
                <w:vertAlign w:val="superscript"/>
              </w:rPr>
              <w:t>3</w:t>
            </w:r>
            <w:r w:rsidRPr="003A13B9">
              <w:rPr>
                <w:rFonts w:ascii="Times New Roman" w:eastAsia="Calibri" w:hAnsi="Times New Roman" w:cs="Times New Roman"/>
                <w:sz w:val="20"/>
                <w:szCs w:val="20"/>
              </w:rPr>
              <w:t xml:space="preserve"> wykonana ze stali nierdzewnej</w:t>
            </w:r>
          </w:p>
        </w:tc>
        <w:tc>
          <w:tcPr>
            <w:tcW w:w="1134" w:type="dxa"/>
            <w:vAlign w:val="center"/>
          </w:tcPr>
          <w:p w:rsidR="003A13B9" w:rsidRPr="003A13B9" w:rsidRDefault="003A13B9" w:rsidP="003A13B9">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numPr>
                <w:ilvl w:val="0"/>
                <w:numId w:val="35"/>
              </w:numPr>
              <w:spacing w:after="0" w:line="240" w:lineRule="auto"/>
              <w:contextualSpacing/>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2233"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Łyżeczka  dwustronna 5 mm</w:t>
            </w:r>
            <w:r w:rsidRPr="003A13B9">
              <w:rPr>
                <w:rFonts w:ascii="Times New Roman" w:eastAsia="Calibri" w:hAnsi="Times New Roman" w:cs="Times New Roman"/>
                <w:sz w:val="20"/>
                <w:szCs w:val="20"/>
                <w:vertAlign w:val="superscript"/>
              </w:rPr>
              <w:t>3</w:t>
            </w:r>
            <w:r w:rsidRPr="003A13B9">
              <w:rPr>
                <w:rFonts w:ascii="Times New Roman" w:eastAsia="Calibri" w:hAnsi="Times New Roman" w:cs="Times New Roman"/>
                <w:sz w:val="20"/>
                <w:szCs w:val="20"/>
              </w:rPr>
              <w:t xml:space="preserve"> i 7 </w:t>
            </w:r>
            <w:r w:rsidRPr="003A13B9">
              <w:rPr>
                <w:rFonts w:ascii="Times New Roman" w:eastAsia="Calibri" w:hAnsi="Times New Roman" w:cs="Times New Roman"/>
                <w:sz w:val="20"/>
                <w:szCs w:val="20"/>
                <w:vertAlign w:val="superscript"/>
              </w:rPr>
              <w:t>mm3</w:t>
            </w:r>
            <w:r w:rsidRPr="003A13B9">
              <w:rPr>
                <w:rFonts w:ascii="Times New Roman" w:eastAsia="Calibri" w:hAnsi="Times New Roman" w:cs="Times New Roman"/>
                <w:sz w:val="20"/>
                <w:szCs w:val="20"/>
              </w:rPr>
              <w:t xml:space="preserve"> wykonana ze stali nierdzewnej</w:t>
            </w:r>
          </w:p>
        </w:tc>
        <w:tc>
          <w:tcPr>
            <w:tcW w:w="1134" w:type="dxa"/>
            <w:vAlign w:val="center"/>
          </w:tcPr>
          <w:p w:rsidR="003A13B9" w:rsidRPr="003A13B9" w:rsidRDefault="003A13B9" w:rsidP="003A13B9">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numPr>
                <w:ilvl w:val="0"/>
                <w:numId w:val="35"/>
              </w:numPr>
              <w:spacing w:after="0" w:line="240" w:lineRule="auto"/>
              <w:contextualSpacing/>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2233"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Łyżeczka  dwustronna 11mm</w:t>
            </w:r>
            <w:r w:rsidRPr="003A13B9">
              <w:rPr>
                <w:rFonts w:ascii="Times New Roman" w:eastAsia="Calibri" w:hAnsi="Times New Roman" w:cs="Times New Roman"/>
                <w:sz w:val="20"/>
                <w:szCs w:val="20"/>
                <w:vertAlign w:val="superscript"/>
              </w:rPr>
              <w:t>3</w:t>
            </w:r>
            <w:r w:rsidRPr="003A13B9">
              <w:rPr>
                <w:rFonts w:ascii="Times New Roman" w:eastAsia="Calibri" w:hAnsi="Times New Roman" w:cs="Times New Roman"/>
                <w:sz w:val="20"/>
                <w:szCs w:val="20"/>
              </w:rPr>
              <w:t xml:space="preserve"> i 13 mm</w:t>
            </w:r>
            <w:r w:rsidRPr="003A13B9">
              <w:rPr>
                <w:rFonts w:ascii="Times New Roman" w:eastAsia="Calibri" w:hAnsi="Times New Roman" w:cs="Times New Roman"/>
                <w:sz w:val="20"/>
                <w:szCs w:val="20"/>
                <w:vertAlign w:val="superscript"/>
              </w:rPr>
              <w:t>3</w:t>
            </w:r>
            <w:r w:rsidRPr="003A13B9">
              <w:rPr>
                <w:rFonts w:ascii="Times New Roman" w:eastAsia="Calibri" w:hAnsi="Times New Roman" w:cs="Times New Roman"/>
                <w:sz w:val="20"/>
                <w:szCs w:val="20"/>
              </w:rPr>
              <w:t xml:space="preserve"> wykonana ze stali nierdzewnej</w:t>
            </w:r>
          </w:p>
        </w:tc>
        <w:tc>
          <w:tcPr>
            <w:tcW w:w="1134" w:type="dxa"/>
            <w:vAlign w:val="center"/>
          </w:tcPr>
          <w:p w:rsidR="003A13B9" w:rsidRPr="003A13B9" w:rsidRDefault="003A13B9" w:rsidP="003A13B9">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numPr>
                <w:ilvl w:val="0"/>
                <w:numId w:val="35"/>
              </w:numPr>
              <w:spacing w:after="0" w:line="240" w:lineRule="auto"/>
              <w:contextualSpacing/>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6</w:t>
            </w:r>
          </w:p>
        </w:tc>
        <w:tc>
          <w:tcPr>
            <w:tcW w:w="2233"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Płytka szklana G3SE, opakowanie 3 szt.</w:t>
            </w:r>
          </w:p>
        </w:tc>
        <w:tc>
          <w:tcPr>
            <w:tcW w:w="1134" w:type="dxa"/>
            <w:vAlign w:val="center"/>
          </w:tcPr>
          <w:p w:rsidR="003A13B9" w:rsidRPr="003A13B9" w:rsidRDefault="003A13B9" w:rsidP="003A13B9">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Op.</w:t>
            </w:r>
          </w:p>
        </w:tc>
        <w:tc>
          <w:tcPr>
            <w:tcW w:w="709"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numPr>
                <w:ilvl w:val="0"/>
                <w:numId w:val="35"/>
              </w:numPr>
              <w:spacing w:after="0" w:line="240" w:lineRule="auto"/>
              <w:contextualSpacing/>
              <w:jc w:val="both"/>
              <w:rPr>
                <w:rFonts w:ascii="Times New Roman" w:eastAsia="Calibri" w:hAnsi="Times New Roman" w:cs="Times New Roman"/>
                <w:sz w:val="20"/>
                <w:szCs w:val="20"/>
              </w:rPr>
            </w:pPr>
          </w:p>
        </w:tc>
        <w:tc>
          <w:tcPr>
            <w:tcW w:w="2233" w:type="dxa"/>
          </w:tcPr>
          <w:p w:rsidR="003A13B9" w:rsidRPr="003A13B9" w:rsidRDefault="003A13B9" w:rsidP="003A13B9">
            <w:pPr>
              <w:spacing w:line="240" w:lineRule="auto"/>
              <w:rPr>
                <w:rFonts w:ascii="Times New Roman" w:eastAsia="Calibri" w:hAnsi="Times New Roman" w:cs="Times New Roman"/>
                <w:sz w:val="20"/>
                <w:szCs w:val="20"/>
                <w:lang w:val="en-US"/>
              </w:rPr>
            </w:pPr>
            <w:proofErr w:type="spellStart"/>
            <w:r w:rsidRPr="003A13B9">
              <w:rPr>
                <w:rFonts w:ascii="Times New Roman" w:eastAsia="Calibri" w:hAnsi="Times New Roman" w:cs="Times New Roman"/>
                <w:sz w:val="20"/>
                <w:szCs w:val="20"/>
                <w:lang w:val="en-US"/>
              </w:rPr>
              <w:t>Płytkakwarcowa</w:t>
            </w:r>
            <w:proofErr w:type="spellEnd"/>
            <w:r w:rsidRPr="003A13B9">
              <w:rPr>
                <w:rFonts w:ascii="Times New Roman" w:eastAsia="Calibri" w:hAnsi="Times New Roman" w:cs="Times New Roman"/>
                <w:sz w:val="20"/>
                <w:szCs w:val="20"/>
                <w:lang w:val="en-US"/>
              </w:rPr>
              <w:t xml:space="preserve"> Fused Quartz SDU Glass</w:t>
            </w:r>
          </w:p>
        </w:tc>
        <w:tc>
          <w:tcPr>
            <w:tcW w:w="1134" w:type="dxa"/>
            <w:vAlign w:val="center"/>
          </w:tcPr>
          <w:p w:rsidR="003A13B9" w:rsidRPr="003A13B9" w:rsidRDefault="003A13B9" w:rsidP="003A13B9">
            <w:pPr>
              <w:widowControl w:val="0"/>
              <w:spacing w:after="0" w:line="240" w:lineRule="auto"/>
              <w:jc w:val="center"/>
              <w:rPr>
                <w:rFonts w:ascii="Times New Roman" w:eastAsia="Times New Roman" w:hAnsi="Times New Roman" w:cs="Times New Roman"/>
                <w:sz w:val="20"/>
                <w:szCs w:val="20"/>
                <w:lang w:val="en-US" w:eastAsia="pl-PL"/>
              </w:rPr>
            </w:pPr>
            <w:proofErr w:type="spellStart"/>
            <w:r w:rsidRPr="003A13B9">
              <w:rPr>
                <w:rFonts w:ascii="Times New Roman" w:eastAsia="Times New Roman" w:hAnsi="Times New Roman" w:cs="Times New Roman"/>
                <w:sz w:val="20"/>
                <w:szCs w:val="20"/>
                <w:lang w:val="en-US" w:eastAsia="pl-PL"/>
              </w:rPr>
              <w:t>Szt</w:t>
            </w:r>
            <w:proofErr w:type="spellEnd"/>
            <w:r w:rsidRPr="003A13B9">
              <w:rPr>
                <w:rFonts w:ascii="Times New Roman" w:eastAsia="Times New Roman" w:hAnsi="Times New Roman" w:cs="Times New Roman"/>
                <w:sz w:val="20"/>
                <w:szCs w:val="20"/>
                <w:lang w:val="en-US" w:eastAsia="pl-PL"/>
              </w:rPr>
              <w:t>.</w:t>
            </w:r>
          </w:p>
        </w:tc>
        <w:tc>
          <w:tcPr>
            <w:tcW w:w="709"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lang w:val="en-US"/>
              </w:rPr>
            </w:pPr>
            <w:r w:rsidRPr="003A13B9">
              <w:rPr>
                <w:rFonts w:ascii="Times New Roman" w:eastAsia="Calibri" w:hAnsi="Times New Roman" w:cs="Times New Roman"/>
                <w:sz w:val="20"/>
                <w:szCs w:val="20"/>
                <w:lang w:val="en-US"/>
              </w:rPr>
              <w:t>3</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lang w:val="en-US"/>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lang w:val="en-US"/>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lang w:val="en-US"/>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lang w:val="en-US"/>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lang w:val="en-US"/>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lang w:val="en-US"/>
              </w:rPr>
            </w:pPr>
          </w:p>
        </w:tc>
      </w:tr>
      <w:tr w:rsidR="003A13B9" w:rsidRPr="003A13B9" w:rsidTr="0044204C">
        <w:tc>
          <w:tcPr>
            <w:tcW w:w="710" w:type="dxa"/>
            <w:vAlign w:val="center"/>
          </w:tcPr>
          <w:p w:rsidR="003A13B9" w:rsidRPr="003A13B9" w:rsidRDefault="003A13B9" w:rsidP="003A13B9">
            <w:pPr>
              <w:numPr>
                <w:ilvl w:val="0"/>
                <w:numId w:val="35"/>
              </w:numPr>
              <w:spacing w:after="0" w:line="240" w:lineRule="auto"/>
              <w:contextualSpacing/>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7</w:t>
            </w:r>
          </w:p>
        </w:tc>
        <w:tc>
          <w:tcPr>
            <w:tcW w:w="2233"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O- ring uszczelki do </w:t>
            </w:r>
            <w:r w:rsidRPr="003A13B9">
              <w:rPr>
                <w:rFonts w:ascii="Times New Roman" w:eastAsia="Calibri" w:hAnsi="Times New Roman" w:cs="Times New Roman"/>
                <w:sz w:val="20"/>
                <w:szCs w:val="20"/>
              </w:rPr>
              <w:lastRenderedPageBreak/>
              <w:t>komory  dyspersyjnej</w:t>
            </w:r>
          </w:p>
        </w:tc>
        <w:tc>
          <w:tcPr>
            <w:tcW w:w="1134" w:type="dxa"/>
            <w:vAlign w:val="center"/>
          </w:tcPr>
          <w:p w:rsidR="003A13B9" w:rsidRPr="003A13B9" w:rsidRDefault="003A13B9" w:rsidP="003A13B9">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lastRenderedPageBreak/>
              <w:t>Szt.</w:t>
            </w:r>
          </w:p>
        </w:tc>
        <w:tc>
          <w:tcPr>
            <w:tcW w:w="709"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numPr>
                <w:ilvl w:val="0"/>
                <w:numId w:val="35"/>
              </w:numPr>
              <w:spacing w:after="0" w:line="240" w:lineRule="auto"/>
              <w:contextualSpacing/>
              <w:jc w:val="both"/>
              <w:rPr>
                <w:rFonts w:ascii="Times New Roman" w:eastAsia="Calibri" w:hAnsi="Times New Roman" w:cs="Times New Roman"/>
                <w:sz w:val="20"/>
                <w:szCs w:val="20"/>
              </w:rPr>
            </w:pPr>
          </w:p>
        </w:tc>
        <w:tc>
          <w:tcPr>
            <w:tcW w:w="2233"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Żarówka halogenowa 50 W  12 V do mikroskopu, opakowanie 2 szt.</w:t>
            </w:r>
          </w:p>
        </w:tc>
        <w:tc>
          <w:tcPr>
            <w:tcW w:w="1134"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9"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3" w:type="dxa"/>
          </w:tcPr>
          <w:p w:rsidR="003A13B9" w:rsidRPr="003A13B9" w:rsidRDefault="003A13B9" w:rsidP="003A13B9">
            <w:pPr>
              <w:jc w:val="center"/>
              <w:rPr>
                <w:rFonts w:ascii="Times New Roman" w:eastAsia="Calibri" w:hAnsi="Times New Roman" w:cs="Times New Roman"/>
                <w:sz w:val="20"/>
                <w:szCs w:val="20"/>
              </w:rPr>
            </w:pPr>
          </w:p>
        </w:tc>
        <w:tc>
          <w:tcPr>
            <w:tcW w:w="850"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1135" w:type="dxa"/>
          </w:tcPr>
          <w:p w:rsidR="003A13B9" w:rsidRPr="003A13B9" w:rsidRDefault="003A13B9" w:rsidP="003A13B9">
            <w:pPr>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p>
        </w:tc>
        <w:tc>
          <w:tcPr>
            <w:tcW w:w="2233"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 RAZEM</w:t>
            </w:r>
          </w:p>
        </w:tc>
        <w:tc>
          <w:tcPr>
            <w:tcW w:w="1134" w:type="dxa"/>
          </w:tcPr>
          <w:p w:rsidR="003A13B9" w:rsidRPr="003A13B9" w:rsidRDefault="003A13B9" w:rsidP="003A13B9">
            <w:pPr>
              <w:jc w:val="center"/>
              <w:rPr>
                <w:rFonts w:ascii="Times New Roman" w:eastAsia="Calibri" w:hAnsi="Times New Roman" w:cs="Times New Roman"/>
                <w:sz w:val="20"/>
                <w:szCs w:val="20"/>
              </w:rPr>
            </w:pP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3" w:type="dxa"/>
          </w:tcPr>
          <w:p w:rsidR="003A13B9" w:rsidRPr="003A13B9" w:rsidRDefault="003A13B9" w:rsidP="003A13B9">
            <w:pPr>
              <w:jc w:val="center"/>
              <w:rPr>
                <w:rFonts w:ascii="Times New Roman" w:eastAsia="Calibri" w:hAnsi="Times New Roman" w:cs="Times New Roman"/>
                <w:sz w:val="20"/>
                <w:szCs w:val="20"/>
              </w:rPr>
            </w:pPr>
          </w:p>
        </w:tc>
        <w:tc>
          <w:tcPr>
            <w:tcW w:w="850"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1135" w:type="dxa"/>
          </w:tcPr>
          <w:p w:rsidR="003A13B9" w:rsidRPr="003A13B9" w:rsidRDefault="003A13B9" w:rsidP="003A13B9">
            <w:pPr>
              <w:jc w:val="center"/>
              <w:rPr>
                <w:rFonts w:ascii="Times New Roman" w:eastAsia="Calibri" w:hAnsi="Times New Roman" w:cs="Times New Roman"/>
                <w:sz w:val="20"/>
                <w:szCs w:val="20"/>
              </w:rPr>
            </w:pPr>
          </w:p>
        </w:tc>
      </w:tr>
    </w:tbl>
    <w:p w:rsidR="003A13B9" w:rsidRPr="003A13B9" w:rsidRDefault="003A13B9" w:rsidP="003A13B9">
      <w:pPr>
        <w:spacing w:line="240" w:lineRule="auto"/>
        <w:rPr>
          <w:rFonts w:ascii="Times New Roman" w:eastAsia="Calibri" w:hAnsi="Times New Roman" w:cs="Times New Roman"/>
          <w:b/>
          <w:color w:val="FF0000"/>
          <w:sz w:val="20"/>
          <w:szCs w:val="20"/>
        </w:rPr>
      </w:pPr>
    </w:p>
    <w:p w:rsidR="003A13B9" w:rsidRPr="003A13B9" w:rsidRDefault="003A13B9" w:rsidP="003A13B9">
      <w:pPr>
        <w:spacing w:after="0" w:line="240" w:lineRule="auto"/>
        <w:ind w:left="5246" w:firstLine="708"/>
        <w:jc w:val="right"/>
        <w:rPr>
          <w:rFonts w:ascii="Times New Roman" w:eastAsia="Calibri" w:hAnsi="Times New Roman" w:cs="Times New Roman"/>
          <w:b/>
          <w:bCs/>
        </w:rPr>
      </w:pPr>
    </w:p>
    <w:p w:rsidR="003A13B9" w:rsidRPr="003A13B9" w:rsidRDefault="003A13B9" w:rsidP="003A13B9">
      <w:pPr>
        <w:spacing w:after="0" w:line="240" w:lineRule="auto"/>
        <w:jc w:val="both"/>
        <w:rPr>
          <w:rFonts w:ascii="Times New Roman" w:eastAsia="Calibri" w:hAnsi="Times New Roman" w:cs="Times New Roman"/>
          <w:sz w:val="18"/>
          <w:szCs w:val="18"/>
          <w:lang w:eastAsia="pl-PL"/>
        </w:rPr>
      </w:pPr>
      <w:r w:rsidRPr="003A13B9">
        <w:rPr>
          <w:rFonts w:ascii="Times New Roman" w:eastAsia="Calibri"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3A13B9" w:rsidRPr="003A13B9" w:rsidRDefault="003A13B9" w:rsidP="003A13B9">
      <w:pPr>
        <w:spacing w:after="0" w:line="240" w:lineRule="auto"/>
        <w:jc w:val="both"/>
        <w:rPr>
          <w:rFonts w:ascii="Times New Roman" w:eastAsia="Calibri" w:hAnsi="Times New Roman" w:cs="Times New Roman"/>
          <w:sz w:val="18"/>
          <w:szCs w:val="18"/>
          <w:lang w:eastAsia="pl-PL"/>
        </w:rPr>
      </w:pPr>
    </w:p>
    <w:p w:rsidR="003A13B9" w:rsidRPr="003A13B9" w:rsidRDefault="003A13B9" w:rsidP="003A13B9">
      <w:pPr>
        <w:spacing w:after="0" w:line="240" w:lineRule="auto"/>
        <w:jc w:val="both"/>
        <w:rPr>
          <w:rFonts w:ascii="Times New Roman" w:eastAsia="Calibri" w:hAnsi="Times New Roman" w:cs="Times New Roman"/>
          <w:b/>
          <w:bCs/>
          <w:sz w:val="18"/>
          <w:szCs w:val="18"/>
          <w:lang w:eastAsia="pl-PL"/>
        </w:rPr>
      </w:pPr>
      <w:r w:rsidRPr="003A13B9">
        <w:rPr>
          <w:rFonts w:ascii="Times New Roman" w:eastAsia="Calibri" w:hAnsi="Times New Roman" w:cs="Times New Roman"/>
          <w:sz w:val="18"/>
          <w:szCs w:val="18"/>
          <w:lang w:eastAsia="pl-PL"/>
        </w:rPr>
        <w:t xml:space="preserve">Wykonawca zobowiązany jest do podania szczegółowych danych: nazwy oferowanego produktu, nazwy handlowej  wraz z nazwą producenta - w formularzu </w:t>
      </w:r>
      <w:proofErr w:type="spellStart"/>
      <w:r w:rsidRPr="003A13B9">
        <w:rPr>
          <w:rFonts w:ascii="Times New Roman" w:eastAsia="Calibri" w:hAnsi="Times New Roman" w:cs="Times New Roman"/>
          <w:sz w:val="18"/>
          <w:szCs w:val="18"/>
          <w:lang w:eastAsia="pl-PL"/>
        </w:rPr>
        <w:t>techniczno</w:t>
      </w:r>
      <w:proofErr w:type="spellEnd"/>
      <w:r w:rsidRPr="003A13B9">
        <w:rPr>
          <w:rFonts w:ascii="Times New Roman" w:eastAsia="Calibri" w:hAnsi="Times New Roman" w:cs="Times New Roman"/>
          <w:sz w:val="18"/>
          <w:szCs w:val="18"/>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3A13B9" w:rsidRPr="003A13B9" w:rsidRDefault="003A13B9" w:rsidP="003A13B9">
      <w:pPr>
        <w:spacing w:after="0" w:line="240" w:lineRule="auto"/>
        <w:jc w:val="both"/>
        <w:rPr>
          <w:rFonts w:ascii="Times New Roman" w:eastAsia="Calibri" w:hAnsi="Times New Roman" w:cs="Times New Roman"/>
          <w:b/>
          <w:bCs/>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rPr>
      </w:pPr>
      <w:r w:rsidRPr="003A13B9">
        <w:rPr>
          <w:rFonts w:ascii="Times New Roman" w:eastAsia="Calibri" w:hAnsi="Times New Roman" w:cs="Times New Roman"/>
        </w:rPr>
        <w:t xml:space="preserve">…………….……………………, dnia ………….……. r. </w:t>
      </w:r>
    </w:p>
    <w:p w:rsidR="003A13B9" w:rsidRPr="003A13B9" w:rsidRDefault="003A13B9" w:rsidP="003A13B9">
      <w:pPr>
        <w:spacing w:after="0" w:line="240" w:lineRule="auto"/>
        <w:ind w:firstLine="708"/>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(miejscowość i data)</w:t>
      </w:r>
    </w:p>
    <w:p w:rsidR="003A13B9" w:rsidRPr="003A13B9" w:rsidRDefault="003A13B9" w:rsidP="003A13B9">
      <w:pPr>
        <w:spacing w:after="0" w:line="240" w:lineRule="auto"/>
        <w:jc w:val="right"/>
        <w:rPr>
          <w:rFonts w:ascii="Times New Roman" w:eastAsia="Calibri" w:hAnsi="Times New Roman" w:cs="Times New Roman"/>
        </w:rPr>
      </w:pP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t>…………………………………………</w:t>
      </w:r>
    </w:p>
    <w:p w:rsidR="003A13B9" w:rsidRPr="003A13B9" w:rsidRDefault="003A13B9" w:rsidP="003A13B9">
      <w:pPr>
        <w:spacing w:after="0" w:line="240" w:lineRule="auto"/>
        <w:ind w:left="6372"/>
        <w:rPr>
          <w:rFonts w:ascii="Times New Roman" w:eastAsia="Calibri" w:hAnsi="Times New Roman" w:cs="Times New Roman"/>
          <w:sz w:val="20"/>
          <w:szCs w:val="20"/>
        </w:rPr>
      </w:pPr>
      <w:r w:rsidRPr="003A13B9">
        <w:rPr>
          <w:rFonts w:ascii="Times New Roman" w:eastAsia="Calibri" w:hAnsi="Times New Roman" w:cs="Times New Roman"/>
          <w:sz w:val="20"/>
          <w:szCs w:val="20"/>
        </w:rPr>
        <w:t>(podpis osoby uprawnionej do reprezentowania Wykonawcy)</w:t>
      </w:r>
    </w:p>
    <w:p w:rsidR="003A13B9" w:rsidRPr="003A13B9" w:rsidRDefault="003A13B9" w:rsidP="003A13B9">
      <w:pPr>
        <w:spacing w:line="240" w:lineRule="auto"/>
        <w:rPr>
          <w:rFonts w:ascii="Times New Roman" w:eastAsia="Calibri" w:hAnsi="Times New Roman" w:cs="Times New Roman"/>
          <w:b/>
          <w:color w:val="FF0000"/>
          <w:sz w:val="20"/>
          <w:szCs w:val="20"/>
        </w:rPr>
      </w:pPr>
    </w:p>
    <w:p w:rsidR="003A13B9" w:rsidRPr="003A13B9" w:rsidRDefault="003A13B9" w:rsidP="003A13B9">
      <w:pPr>
        <w:spacing w:line="240" w:lineRule="auto"/>
        <w:rPr>
          <w:rFonts w:ascii="Times New Roman" w:eastAsia="Calibri" w:hAnsi="Times New Roman" w:cs="Times New Roman"/>
          <w:b/>
          <w:color w:val="FF0000"/>
          <w:sz w:val="20"/>
          <w:szCs w:val="20"/>
        </w:rPr>
      </w:pPr>
    </w:p>
    <w:p w:rsidR="003A13B9" w:rsidRPr="003A13B9" w:rsidRDefault="003A13B9" w:rsidP="003A13B9">
      <w:pPr>
        <w:spacing w:line="240" w:lineRule="auto"/>
        <w:rPr>
          <w:rFonts w:ascii="Times New Roman" w:eastAsia="Calibri" w:hAnsi="Times New Roman" w:cs="Times New Roman"/>
          <w:b/>
          <w:color w:val="FF0000"/>
          <w:sz w:val="20"/>
          <w:szCs w:val="20"/>
        </w:rPr>
      </w:pPr>
    </w:p>
    <w:p w:rsidR="003A13B9" w:rsidRPr="003A13B9" w:rsidRDefault="003A13B9" w:rsidP="003A13B9">
      <w:pPr>
        <w:spacing w:line="240" w:lineRule="auto"/>
        <w:rPr>
          <w:rFonts w:ascii="Times New Roman" w:eastAsia="Calibri" w:hAnsi="Times New Roman" w:cs="Times New Roman"/>
          <w:b/>
          <w:color w:val="FF0000"/>
          <w:sz w:val="20"/>
          <w:szCs w:val="20"/>
        </w:rPr>
      </w:pPr>
    </w:p>
    <w:p w:rsidR="003A13B9" w:rsidRPr="003A13B9" w:rsidRDefault="003A13B9" w:rsidP="003A13B9">
      <w:pPr>
        <w:spacing w:line="240" w:lineRule="auto"/>
        <w:rPr>
          <w:rFonts w:ascii="Times New Roman" w:eastAsia="Calibri" w:hAnsi="Times New Roman" w:cs="Times New Roman"/>
          <w:b/>
          <w:color w:val="FF0000"/>
          <w:sz w:val="20"/>
          <w:szCs w:val="20"/>
        </w:rPr>
      </w:pPr>
    </w:p>
    <w:p w:rsidR="003A13B9" w:rsidRPr="003A13B9" w:rsidRDefault="003A13B9" w:rsidP="003A13B9">
      <w:pPr>
        <w:spacing w:line="240" w:lineRule="auto"/>
        <w:rPr>
          <w:rFonts w:ascii="Times New Roman" w:eastAsia="Calibri" w:hAnsi="Times New Roman" w:cs="Times New Roman"/>
          <w:b/>
          <w:color w:val="FF0000"/>
          <w:sz w:val="20"/>
          <w:szCs w:val="20"/>
        </w:rPr>
      </w:pPr>
    </w:p>
    <w:p w:rsidR="003A13B9" w:rsidRPr="003A13B9" w:rsidRDefault="003A13B9" w:rsidP="003A13B9">
      <w:pPr>
        <w:spacing w:line="240" w:lineRule="auto"/>
        <w:rPr>
          <w:rFonts w:ascii="Times New Roman" w:eastAsia="Calibri" w:hAnsi="Times New Roman" w:cs="Times New Roman"/>
          <w:b/>
          <w:color w:val="FF0000"/>
          <w:sz w:val="20"/>
          <w:szCs w:val="20"/>
        </w:rPr>
      </w:pPr>
    </w:p>
    <w:p w:rsidR="003A13B9" w:rsidRPr="003A13B9" w:rsidRDefault="003A13B9" w:rsidP="003A13B9">
      <w:pPr>
        <w:spacing w:line="240" w:lineRule="auto"/>
        <w:rPr>
          <w:rFonts w:ascii="Times New Roman" w:eastAsia="Calibri" w:hAnsi="Times New Roman" w:cs="Times New Roman"/>
          <w:b/>
          <w:color w:val="FF0000"/>
          <w:sz w:val="20"/>
          <w:szCs w:val="20"/>
        </w:rPr>
      </w:pPr>
    </w:p>
    <w:p w:rsidR="003A13B9" w:rsidRPr="003A13B9" w:rsidRDefault="003A13B9" w:rsidP="003A13B9">
      <w:pPr>
        <w:spacing w:line="240" w:lineRule="auto"/>
        <w:rPr>
          <w:rFonts w:ascii="Times New Roman" w:eastAsia="Calibri" w:hAnsi="Times New Roman" w:cs="Times New Roman"/>
          <w:b/>
          <w:color w:val="FF0000"/>
          <w:sz w:val="20"/>
          <w:szCs w:val="20"/>
        </w:rPr>
      </w:pPr>
    </w:p>
    <w:p w:rsidR="003A13B9" w:rsidRPr="003A13B9" w:rsidRDefault="003A13B9" w:rsidP="003A13B9">
      <w:pPr>
        <w:spacing w:line="240" w:lineRule="auto"/>
        <w:rPr>
          <w:rFonts w:ascii="Times New Roman" w:eastAsia="Calibri" w:hAnsi="Times New Roman" w:cs="Times New Roman"/>
          <w:b/>
          <w:color w:val="FF0000"/>
          <w:sz w:val="20"/>
          <w:szCs w:val="20"/>
        </w:rPr>
      </w:pPr>
    </w:p>
    <w:p w:rsidR="003A13B9" w:rsidRPr="003A13B9" w:rsidRDefault="003A13B9" w:rsidP="003A13B9">
      <w:pPr>
        <w:spacing w:line="240" w:lineRule="auto"/>
        <w:rPr>
          <w:rFonts w:ascii="Times New Roman" w:eastAsia="Calibri" w:hAnsi="Times New Roman" w:cs="Times New Roman"/>
          <w:b/>
          <w:color w:val="FF0000"/>
          <w:sz w:val="20"/>
          <w:szCs w:val="20"/>
        </w:rPr>
      </w:pPr>
    </w:p>
    <w:p w:rsidR="003A13B9" w:rsidRPr="003A13B9" w:rsidRDefault="003A13B9" w:rsidP="003A13B9">
      <w:pPr>
        <w:spacing w:line="240" w:lineRule="auto"/>
        <w:rPr>
          <w:rFonts w:ascii="Times New Roman" w:eastAsia="Calibri" w:hAnsi="Times New Roman" w:cs="Times New Roman"/>
          <w:b/>
          <w:color w:val="FF0000"/>
          <w:sz w:val="20"/>
          <w:szCs w:val="20"/>
        </w:rPr>
      </w:pPr>
    </w:p>
    <w:p w:rsidR="003A13B9" w:rsidRPr="003A13B9" w:rsidRDefault="003A13B9" w:rsidP="003A13B9">
      <w:pPr>
        <w:spacing w:line="240" w:lineRule="auto"/>
        <w:rPr>
          <w:rFonts w:ascii="Times New Roman" w:eastAsia="Calibri" w:hAnsi="Times New Roman" w:cs="Times New Roman"/>
          <w:b/>
          <w:color w:val="FF0000"/>
          <w:sz w:val="20"/>
          <w:szCs w:val="20"/>
        </w:rPr>
      </w:pPr>
    </w:p>
    <w:p w:rsidR="003A13B9" w:rsidRPr="003A13B9" w:rsidRDefault="003A13B9" w:rsidP="003A13B9">
      <w:pPr>
        <w:spacing w:line="240" w:lineRule="auto"/>
        <w:rPr>
          <w:rFonts w:ascii="Times New Roman" w:eastAsia="Calibri" w:hAnsi="Times New Roman" w:cs="Times New Roman"/>
          <w:b/>
          <w:color w:val="FF0000"/>
          <w:sz w:val="20"/>
          <w:szCs w:val="20"/>
        </w:rPr>
      </w:pPr>
    </w:p>
    <w:p w:rsidR="003A13B9" w:rsidRPr="003A13B9" w:rsidRDefault="003A13B9" w:rsidP="003A13B9">
      <w:pPr>
        <w:spacing w:line="240" w:lineRule="auto"/>
        <w:rPr>
          <w:rFonts w:ascii="Times New Roman" w:eastAsia="Calibri" w:hAnsi="Times New Roman" w:cs="Times New Roman"/>
          <w:b/>
          <w:color w:val="FF0000"/>
          <w:sz w:val="20"/>
          <w:szCs w:val="20"/>
        </w:rPr>
      </w:pPr>
    </w:p>
    <w:p w:rsidR="003A13B9" w:rsidRPr="003A13B9" w:rsidRDefault="003A13B9" w:rsidP="003A13B9">
      <w:pPr>
        <w:spacing w:line="240" w:lineRule="auto"/>
        <w:rPr>
          <w:rFonts w:ascii="Times New Roman" w:eastAsia="Calibri" w:hAnsi="Times New Roman" w:cs="Times New Roman"/>
          <w:b/>
          <w:color w:val="FF0000"/>
          <w:sz w:val="20"/>
          <w:szCs w:val="20"/>
        </w:rPr>
      </w:pPr>
    </w:p>
    <w:p w:rsidR="003A13B9" w:rsidRDefault="003A13B9" w:rsidP="003A13B9">
      <w:pPr>
        <w:spacing w:line="240" w:lineRule="auto"/>
        <w:rPr>
          <w:rFonts w:ascii="Times New Roman" w:eastAsia="Calibri" w:hAnsi="Times New Roman" w:cs="Times New Roman"/>
          <w:b/>
          <w:color w:val="FF0000"/>
          <w:sz w:val="20"/>
          <w:szCs w:val="20"/>
        </w:rPr>
      </w:pPr>
    </w:p>
    <w:p w:rsidR="004E355C" w:rsidRPr="003A13B9" w:rsidRDefault="004E355C" w:rsidP="003A13B9">
      <w:pPr>
        <w:spacing w:line="240" w:lineRule="auto"/>
        <w:rPr>
          <w:rFonts w:ascii="Times New Roman" w:eastAsia="Calibri" w:hAnsi="Times New Roman" w:cs="Times New Roman"/>
          <w:b/>
          <w:color w:val="FF0000"/>
          <w:sz w:val="20"/>
          <w:szCs w:val="20"/>
        </w:rPr>
      </w:pPr>
    </w:p>
    <w:p w:rsidR="003A13B9" w:rsidRPr="003A13B9" w:rsidRDefault="003A13B9" w:rsidP="003A13B9">
      <w:pPr>
        <w:spacing w:line="240" w:lineRule="auto"/>
        <w:rPr>
          <w:rFonts w:ascii="Times New Roman" w:eastAsia="Calibri" w:hAnsi="Times New Roman" w:cs="Times New Roman"/>
          <w:b/>
          <w:color w:val="FF0000"/>
          <w:sz w:val="20"/>
          <w:szCs w:val="20"/>
        </w:rPr>
      </w:pPr>
    </w:p>
    <w:p w:rsidR="003A13B9" w:rsidRPr="003A13B9" w:rsidRDefault="003A13B9" w:rsidP="003A13B9">
      <w:pPr>
        <w:rPr>
          <w:rFonts w:ascii="Times New Roman" w:eastAsia="Calibri" w:hAnsi="Times New Roman" w:cs="Times New Roman"/>
          <w:b/>
          <w:sz w:val="24"/>
          <w:szCs w:val="24"/>
        </w:rPr>
      </w:pPr>
      <w:r w:rsidRPr="003A13B9">
        <w:rPr>
          <w:rFonts w:ascii="Times New Roman" w:eastAsia="Calibri" w:hAnsi="Times New Roman" w:cs="Times New Roman"/>
          <w:b/>
          <w:i/>
          <w:sz w:val="24"/>
          <w:szCs w:val="24"/>
        </w:rPr>
        <w:lastRenderedPageBreak/>
        <w:t>Część 6: Elementy eksploatacyjne do posiadanego przez Zamawiającego mikroskopu</w:t>
      </w:r>
      <w:r w:rsidRPr="003A13B9">
        <w:rPr>
          <w:rFonts w:ascii="Times New Roman" w:eastAsia="Calibri" w:hAnsi="Times New Roman" w:cs="Times New Roman"/>
          <w:b/>
          <w:sz w:val="24"/>
          <w:szCs w:val="24"/>
        </w:rPr>
        <w:t xml:space="preserve"> elektronowego HITACHI Model SU-3500N</w:t>
      </w:r>
    </w:p>
    <w:tbl>
      <w:tblPr>
        <w:tblpPr w:leftFromText="141" w:rightFromText="141" w:vertAnchor="text" w:horzAnchor="margin" w:tblpY="30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33"/>
        <w:gridCol w:w="1134"/>
        <w:gridCol w:w="709"/>
        <w:gridCol w:w="992"/>
        <w:gridCol w:w="993"/>
        <w:gridCol w:w="850"/>
        <w:gridCol w:w="992"/>
        <w:gridCol w:w="992"/>
        <w:gridCol w:w="1135"/>
      </w:tblGrid>
      <w:tr w:rsidR="003A13B9" w:rsidRPr="003A13B9" w:rsidTr="0044204C">
        <w:tc>
          <w:tcPr>
            <w:tcW w:w="710" w:type="dxa"/>
            <w:shd w:val="clear" w:color="auto" w:fill="BFBFBF"/>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Lp.</w:t>
            </w:r>
          </w:p>
        </w:tc>
        <w:tc>
          <w:tcPr>
            <w:tcW w:w="2233"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Nazwa towaru, wymagania,</w:t>
            </w:r>
          </w:p>
        </w:tc>
        <w:tc>
          <w:tcPr>
            <w:tcW w:w="1134"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Jednostka</w:t>
            </w: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miary</w:t>
            </w:r>
          </w:p>
        </w:tc>
        <w:tc>
          <w:tcPr>
            <w:tcW w:w="709"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Ilość</w:t>
            </w:r>
          </w:p>
        </w:tc>
        <w:tc>
          <w:tcPr>
            <w:tcW w:w="992"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 xml:space="preserve"> Cena jednostkowa netto</w:t>
            </w:r>
          </w:p>
        </w:tc>
        <w:tc>
          <w:tcPr>
            <w:tcW w:w="993"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Wartość netto</w:t>
            </w:r>
          </w:p>
        </w:tc>
        <w:tc>
          <w:tcPr>
            <w:tcW w:w="850" w:type="dxa"/>
            <w:shd w:val="clear" w:color="auto" w:fill="BFBFBF"/>
          </w:tcPr>
          <w:p w:rsidR="003A13B9" w:rsidRPr="003A13B9" w:rsidRDefault="003A13B9" w:rsidP="003A13B9">
            <w:pPr>
              <w:jc w:val="center"/>
              <w:rPr>
                <w:rFonts w:ascii="Times New Roman" w:eastAsia="Calibri" w:hAnsi="Times New Roman" w:cs="Times New Roman"/>
                <w:b/>
                <w:sz w:val="20"/>
                <w:szCs w:val="20"/>
              </w:rPr>
            </w:pP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stawka</w:t>
            </w: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 xml:space="preserve"> VAT</w:t>
            </w:r>
          </w:p>
        </w:tc>
        <w:tc>
          <w:tcPr>
            <w:tcW w:w="992" w:type="dxa"/>
            <w:shd w:val="clear" w:color="auto" w:fill="BFBFBF"/>
          </w:tcPr>
          <w:p w:rsidR="003A13B9" w:rsidRPr="003A13B9" w:rsidRDefault="003A13B9" w:rsidP="003A13B9">
            <w:pPr>
              <w:jc w:val="center"/>
              <w:rPr>
                <w:rFonts w:ascii="Times New Roman" w:eastAsia="Calibri" w:hAnsi="Times New Roman" w:cs="Times New Roman"/>
                <w:b/>
                <w:sz w:val="20"/>
                <w:szCs w:val="20"/>
              </w:rPr>
            </w:pP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Wartość</w:t>
            </w: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VAT</w:t>
            </w:r>
          </w:p>
        </w:tc>
        <w:tc>
          <w:tcPr>
            <w:tcW w:w="992" w:type="dxa"/>
            <w:shd w:val="clear" w:color="auto" w:fill="BFBFBF"/>
          </w:tcPr>
          <w:p w:rsidR="003A13B9" w:rsidRPr="003A13B9" w:rsidRDefault="003A13B9" w:rsidP="003A13B9">
            <w:pPr>
              <w:jc w:val="center"/>
              <w:rPr>
                <w:rFonts w:ascii="Times New Roman" w:eastAsia="Calibri" w:hAnsi="Times New Roman" w:cs="Times New Roman"/>
                <w:b/>
                <w:sz w:val="20"/>
                <w:szCs w:val="20"/>
              </w:rPr>
            </w:pP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Wartość</w:t>
            </w: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brutto</w:t>
            </w:r>
          </w:p>
        </w:tc>
        <w:tc>
          <w:tcPr>
            <w:tcW w:w="1135" w:type="dxa"/>
            <w:shd w:val="clear" w:color="auto" w:fill="BFBFBF"/>
          </w:tcPr>
          <w:p w:rsidR="003A13B9" w:rsidRPr="003A13B9" w:rsidRDefault="003A13B9" w:rsidP="003A13B9">
            <w:pPr>
              <w:jc w:val="center"/>
              <w:rPr>
                <w:rFonts w:ascii="Times New Roman" w:eastAsia="Calibri" w:hAnsi="Times New Roman" w:cs="Times New Roman"/>
                <w:b/>
                <w:sz w:val="20"/>
                <w:szCs w:val="20"/>
              </w:rPr>
            </w:pPr>
          </w:p>
          <w:p w:rsidR="003A13B9" w:rsidRPr="003A13B9" w:rsidRDefault="003A13B9" w:rsidP="003A13B9">
            <w:pPr>
              <w:jc w:val="center"/>
              <w:rPr>
                <w:rFonts w:ascii="Times New Roman" w:eastAsia="Calibri" w:hAnsi="Times New Roman" w:cs="Times New Roman"/>
                <w:b/>
                <w:sz w:val="20"/>
                <w:szCs w:val="20"/>
              </w:rPr>
            </w:pPr>
            <w:proofErr w:type="spellStart"/>
            <w:r w:rsidRPr="003A13B9">
              <w:rPr>
                <w:rFonts w:ascii="Times New Roman" w:eastAsia="Calibri" w:hAnsi="Times New Roman" w:cs="Times New Roman"/>
                <w:b/>
                <w:sz w:val="20"/>
                <w:szCs w:val="20"/>
              </w:rPr>
              <w:t>Producentnazwa</w:t>
            </w:r>
            <w:proofErr w:type="spellEnd"/>
            <w:r w:rsidRPr="003A13B9">
              <w:rPr>
                <w:rFonts w:ascii="Times New Roman" w:eastAsia="Calibri" w:hAnsi="Times New Roman" w:cs="Times New Roman"/>
                <w:b/>
                <w:sz w:val="20"/>
                <w:szCs w:val="20"/>
              </w:rPr>
              <w:t xml:space="preserve"> handlowa</w:t>
            </w:r>
          </w:p>
        </w:tc>
      </w:tr>
      <w:tr w:rsidR="003A13B9" w:rsidRPr="003A13B9" w:rsidTr="0044204C">
        <w:trPr>
          <w:trHeight w:val="242"/>
        </w:trPr>
        <w:tc>
          <w:tcPr>
            <w:tcW w:w="710" w:type="dxa"/>
            <w:shd w:val="clear" w:color="auto" w:fill="FFFFFF"/>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1</w:t>
            </w:r>
          </w:p>
        </w:tc>
        <w:tc>
          <w:tcPr>
            <w:tcW w:w="2233" w:type="dxa"/>
            <w:shd w:val="clear" w:color="auto" w:fill="FFFFFF"/>
            <w:vAlign w:val="center"/>
          </w:tcPr>
          <w:p w:rsidR="003A13B9" w:rsidRPr="003A13B9" w:rsidRDefault="003A13B9" w:rsidP="003A13B9">
            <w:pPr>
              <w:jc w:val="center"/>
              <w:rPr>
                <w:rFonts w:ascii="Calibri" w:eastAsia="Calibri" w:hAnsi="Calibri" w:cs="Times New Roman"/>
                <w:b/>
                <w:bCs/>
                <w:sz w:val="20"/>
                <w:szCs w:val="20"/>
              </w:rPr>
            </w:pPr>
            <w:r w:rsidRPr="003A13B9">
              <w:rPr>
                <w:rFonts w:ascii="Calibri" w:eastAsia="Calibri" w:hAnsi="Calibri" w:cs="Times New Roman"/>
                <w:b/>
                <w:bCs/>
                <w:sz w:val="20"/>
                <w:szCs w:val="20"/>
              </w:rPr>
              <w:t>2</w:t>
            </w:r>
          </w:p>
        </w:tc>
        <w:tc>
          <w:tcPr>
            <w:tcW w:w="1134" w:type="dxa"/>
            <w:shd w:val="clear" w:color="auto" w:fill="FFFFFF"/>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3</w:t>
            </w:r>
          </w:p>
        </w:tc>
        <w:tc>
          <w:tcPr>
            <w:tcW w:w="709" w:type="dxa"/>
            <w:shd w:val="clear" w:color="auto" w:fill="FFFFFF"/>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4</w:t>
            </w:r>
          </w:p>
        </w:tc>
        <w:tc>
          <w:tcPr>
            <w:tcW w:w="992" w:type="dxa"/>
            <w:shd w:val="clear" w:color="auto" w:fill="FFFFFF"/>
            <w:vAlign w:val="center"/>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5</w:t>
            </w:r>
          </w:p>
        </w:tc>
        <w:tc>
          <w:tcPr>
            <w:tcW w:w="993" w:type="dxa"/>
            <w:shd w:val="clear" w:color="auto" w:fill="FFFFFF"/>
            <w:vAlign w:val="center"/>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6</w:t>
            </w:r>
          </w:p>
        </w:tc>
        <w:tc>
          <w:tcPr>
            <w:tcW w:w="850" w:type="dxa"/>
            <w:shd w:val="clear" w:color="auto" w:fill="FFFFFF"/>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7</w:t>
            </w:r>
          </w:p>
        </w:tc>
        <w:tc>
          <w:tcPr>
            <w:tcW w:w="992" w:type="dxa"/>
            <w:shd w:val="clear" w:color="auto" w:fill="FFFFFF"/>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8</w:t>
            </w:r>
          </w:p>
        </w:tc>
        <w:tc>
          <w:tcPr>
            <w:tcW w:w="992" w:type="dxa"/>
            <w:shd w:val="clear" w:color="auto" w:fill="FFFFFF"/>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9</w:t>
            </w:r>
          </w:p>
        </w:tc>
        <w:tc>
          <w:tcPr>
            <w:tcW w:w="1135" w:type="dxa"/>
            <w:shd w:val="clear" w:color="auto" w:fill="FFFFFF"/>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10</w:t>
            </w: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2233"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Grafitowe krążki do mocowania próbki, średnica  9 mm,  pakowane po</w:t>
            </w:r>
            <w:r w:rsidR="001F7331">
              <w:rPr>
                <w:rFonts w:ascii="Times New Roman" w:eastAsia="Calibri" w:hAnsi="Times New Roman" w:cs="Times New Roman"/>
                <w:sz w:val="20"/>
                <w:szCs w:val="20"/>
              </w:rPr>
              <w:t xml:space="preserve"> max </w:t>
            </w:r>
            <w:r w:rsidRPr="003A13B9">
              <w:rPr>
                <w:rFonts w:ascii="Times New Roman" w:eastAsia="Calibri" w:hAnsi="Times New Roman" w:cs="Times New Roman"/>
                <w:sz w:val="20"/>
                <w:szCs w:val="20"/>
              </w:rPr>
              <w:t xml:space="preserve"> 100 szt.</w:t>
            </w:r>
          </w:p>
        </w:tc>
        <w:tc>
          <w:tcPr>
            <w:tcW w:w="1134" w:type="dxa"/>
            <w:vAlign w:val="center"/>
          </w:tcPr>
          <w:p w:rsidR="003A13B9" w:rsidRPr="003A13B9" w:rsidRDefault="001F7331" w:rsidP="003A13B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Szt.</w:t>
            </w:r>
            <w:r w:rsidR="003A13B9" w:rsidRPr="003A13B9">
              <w:rPr>
                <w:rFonts w:ascii="Times New Roman" w:eastAsia="Calibri" w:hAnsi="Times New Roman" w:cs="Times New Roman"/>
                <w:sz w:val="20"/>
                <w:szCs w:val="20"/>
              </w:rPr>
              <w:t>.</w:t>
            </w:r>
          </w:p>
        </w:tc>
        <w:tc>
          <w:tcPr>
            <w:tcW w:w="709"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r w:rsidR="001F7331">
              <w:rPr>
                <w:rFonts w:ascii="Times New Roman" w:eastAsia="Calibri" w:hAnsi="Times New Roman" w:cs="Times New Roman"/>
                <w:sz w:val="20"/>
                <w:szCs w:val="20"/>
              </w:rPr>
              <w:t>00</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2233"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Grafitowe krążki do mocowania próbki, średnica  12 mm, pakowane po</w:t>
            </w:r>
            <w:r w:rsidR="001F7331">
              <w:rPr>
                <w:rFonts w:ascii="Times New Roman" w:eastAsia="Calibri" w:hAnsi="Times New Roman" w:cs="Times New Roman"/>
                <w:sz w:val="20"/>
                <w:szCs w:val="20"/>
              </w:rPr>
              <w:t xml:space="preserve"> max </w:t>
            </w:r>
            <w:r w:rsidRPr="003A13B9">
              <w:rPr>
                <w:rFonts w:ascii="Times New Roman" w:eastAsia="Calibri" w:hAnsi="Times New Roman" w:cs="Times New Roman"/>
                <w:sz w:val="20"/>
                <w:szCs w:val="20"/>
              </w:rPr>
              <w:t xml:space="preserve"> 100 szt.</w:t>
            </w:r>
          </w:p>
        </w:tc>
        <w:tc>
          <w:tcPr>
            <w:tcW w:w="1134" w:type="dxa"/>
            <w:vAlign w:val="center"/>
          </w:tcPr>
          <w:p w:rsidR="003A13B9" w:rsidRPr="003A13B9" w:rsidRDefault="001F7331" w:rsidP="003A13B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Szt.</w:t>
            </w:r>
          </w:p>
        </w:tc>
        <w:tc>
          <w:tcPr>
            <w:tcW w:w="709"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r w:rsidR="001F7331">
              <w:rPr>
                <w:rFonts w:ascii="Times New Roman" w:eastAsia="Calibri" w:hAnsi="Times New Roman" w:cs="Times New Roman"/>
                <w:sz w:val="20"/>
                <w:szCs w:val="20"/>
              </w:rPr>
              <w:t>00</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2233" w:type="dxa"/>
          </w:tcPr>
          <w:p w:rsidR="003A13B9" w:rsidRPr="003A13B9" w:rsidRDefault="003A13B9" w:rsidP="001F7331">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Grafitowe krążki do mocowania próbki, średnica  25 mm,  pakowane po </w:t>
            </w:r>
            <w:r w:rsidR="001F7331">
              <w:rPr>
                <w:rFonts w:ascii="Times New Roman" w:eastAsia="Calibri" w:hAnsi="Times New Roman" w:cs="Times New Roman"/>
                <w:sz w:val="20"/>
                <w:szCs w:val="20"/>
              </w:rPr>
              <w:t xml:space="preserve"> max 54</w:t>
            </w:r>
            <w:r w:rsidRPr="003A13B9">
              <w:rPr>
                <w:rFonts w:ascii="Times New Roman" w:eastAsia="Calibri" w:hAnsi="Times New Roman" w:cs="Times New Roman"/>
                <w:sz w:val="20"/>
                <w:szCs w:val="20"/>
              </w:rPr>
              <w:t xml:space="preserve"> szt.</w:t>
            </w:r>
          </w:p>
        </w:tc>
        <w:tc>
          <w:tcPr>
            <w:tcW w:w="1134" w:type="dxa"/>
            <w:vAlign w:val="center"/>
          </w:tcPr>
          <w:p w:rsidR="003A13B9" w:rsidRPr="003A13B9" w:rsidRDefault="001F7331" w:rsidP="003A13B9">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709" w:type="dxa"/>
            <w:vAlign w:val="center"/>
          </w:tcPr>
          <w:p w:rsidR="003A13B9" w:rsidRPr="003A13B9" w:rsidRDefault="001F7331" w:rsidP="003A13B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1998</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2233"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Grafitowe krążki, 12,5 mm, w rolce 250 szt.</w:t>
            </w:r>
          </w:p>
        </w:tc>
        <w:tc>
          <w:tcPr>
            <w:tcW w:w="1134" w:type="dxa"/>
            <w:vAlign w:val="center"/>
          </w:tcPr>
          <w:p w:rsidR="003A13B9" w:rsidRPr="003A13B9" w:rsidRDefault="003A13B9" w:rsidP="003A13B9">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2233"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Grafitowa taśma dwustronna </w:t>
            </w:r>
            <w:r w:rsidR="001F7331">
              <w:rPr>
                <w:rFonts w:ascii="Times New Roman" w:eastAsia="Calibri" w:hAnsi="Times New Roman" w:cs="Times New Roman"/>
                <w:sz w:val="20"/>
                <w:szCs w:val="20"/>
              </w:rPr>
              <w:t xml:space="preserve"> wym. min. </w:t>
            </w:r>
            <w:r w:rsidRPr="003A13B9">
              <w:rPr>
                <w:rFonts w:ascii="Times New Roman" w:eastAsia="Calibri" w:hAnsi="Times New Roman" w:cs="Times New Roman"/>
                <w:sz w:val="20"/>
                <w:szCs w:val="20"/>
              </w:rPr>
              <w:t>(8</w:t>
            </w:r>
            <w:r w:rsidR="001F7331">
              <w:rPr>
                <w:rFonts w:ascii="Times New Roman" w:eastAsia="Calibri" w:hAnsi="Times New Roman" w:cs="Times New Roman"/>
                <w:sz w:val="20"/>
                <w:szCs w:val="20"/>
              </w:rPr>
              <w:t xml:space="preserve"> </w:t>
            </w:r>
            <w:r w:rsidRPr="003A13B9">
              <w:rPr>
                <w:rFonts w:ascii="Times New Roman" w:eastAsia="Calibri" w:hAnsi="Times New Roman" w:cs="Times New Roman"/>
                <w:sz w:val="20"/>
                <w:szCs w:val="20"/>
              </w:rPr>
              <w:t>mmx20mm)</w:t>
            </w:r>
          </w:p>
        </w:tc>
        <w:tc>
          <w:tcPr>
            <w:tcW w:w="1134" w:type="dxa"/>
            <w:vAlign w:val="center"/>
          </w:tcPr>
          <w:p w:rsidR="003A13B9" w:rsidRPr="003A13B9" w:rsidRDefault="003A13B9" w:rsidP="003A13B9">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6</w:t>
            </w:r>
          </w:p>
        </w:tc>
        <w:tc>
          <w:tcPr>
            <w:tcW w:w="2233"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Grafitowa taśma dwustronna </w:t>
            </w:r>
            <w:r w:rsidR="001F7331">
              <w:rPr>
                <w:rFonts w:ascii="Times New Roman" w:eastAsia="Calibri" w:hAnsi="Times New Roman" w:cs="Times New Roman"/>
                <w:sz w:val="20"/>
                <w:szCs w:val="20"/>
              </w:rPr>
              <w:t xml:space="preserve"> wym. min. </w:t>
            </w:r>
            <w:r w:rsidRPr="003A13B9">
              <w:rPr>
                <w:rFonts w:ascii="Times New Roman" w:eastAsia="Calibri" w:hAnsi="Times New Roman" w:cs="Times New Roman"/>
                <w:sz w:val="20"/>
                <w:szCs w:val="20"/>
              </w:rPr>
              <w:t>(12mmx20mm)</w:t>
            </w:r>
          </w:p>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vAlign w:val="center"/>
          </w:tcPr>
          <w:p w:rsidR="003A13B9" w:rsidRPr="003A13B9" w:rsidRDefault="003A13B9" w:rsidP="003A13B9">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7</w:t>
            </w:r>
          </w:p>
        </w:tc>
        <w:tc>
          <w:tcPr>
            <w:tcW w:w="2233"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Elektrody węglowe nieostrzone</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(6.15 x 305mm), </w:t>
            </w:r>
            <w:r w:rsidR="001F7331">
              <w:rPr>
                <w:rFonts w:ascii="Times New Roman" w:eastAsia="Calibri" w:hAnsi="Times New Roman" w:cs="Times New Roman"/>
                <w:sz w:val="20"/>
                <w:szCs w:val="20"/>
              </w:rPr>
              <w:t xml:space="preserve"> pakowane max po 10 </w:t>
            </w:r>
            <w:proofErr w:type="spellStart"/>
            <w:r w:rsidR="001F7331">
              <w:rPr>
                <w:rFonts w:ascii="Times New Roman" w:eastAsia="Calibri" w:hAnsi="Times New Roman" w:cs="Times New Roman"/>
                <w:sz w:val="20"/>
                <w:szCs w:val="20"/>
              </w:rPr>
              <w:t>szt</w:t>
            </w:r>
            <w:proofErr w:type="spellEnd"/>
          </w:p>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vAlign w:val="center"/>
          </w:tcPr>
          <w:p w:rsidR="003A13B9" w:rsidRPr="003A13B9" w:rsidRDefault="001F7331" w:rsidP="003A13B9">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709" w:type="dxa"/>
            <w:vAlign w:val="center"/>
          </w:tcPr>
          <w:p w:rsidR="003A13B9" w:rsidRPr="003A13B9" w:rsidRDefault="001F7331" w:rsidP="003A13B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lang w:val="en-US"/>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lang w:val="en-US"/>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lang w:val="en-US"/>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lang w:val="en-US"/>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lang w:val="en-US"/>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lang w:val="en-US"/>
              </w:rPr>
            </w:pP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8</w:t>
            </w:r>
          </w:p>
        </w:tc>
        <w:tc>
          <w:tcPr>
            <w:tcW w:w="2233"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Target  do napylania próbek  - złoto</w:t>
            </w:r>
          </w:p>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vAlign w:val="center"/>
          </w:tcPr>
          <w:p w:rsidR="003A13B9" w:rsidRPr="003A13B9" w:rsidRDefault="003A13B9" w:rsidP="003A13B9">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9</w:t>
            </w:r>
          </w:p>
        </w:tc>
        <w:tc>
          <w:tcPr>
            <w:tcW w:w="2233"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Włókna wolframowe </w:t>
            </w:r>
            <w:proofErr w:type="spellStart"/>
            <w:r w:rsidRPr="003A13B9">
              <w:rPr>
                <w:rFonts w:ascii="Times New Roman" w:eastAsia="Calibri" w:hAnsi="Times New Roman" w:cs="Times New Roman"/>
                <w:sz w:val="20"/>
                <w:szCs w:val="20"/>
              </w:rPr>
              <w:t>cartridge</w:t>
            </w:r>
            <w:proofErr w:type="spellEnd"/>
            <w:r w:rsidRPr="003A13B9">
              <w:rPr>
                <w:rFonts w:ascii="Times New Roman" w:eastAsia="Calibri" w:hAnsi="Times New Roman" w:cs="Times New Roman"/>
                <w:sz w:val="20"/>
                <w:szCs w:val="20"/>
              </w:rPr>
              <w:t>, pakowane po</w:t>
            </w:r>
            <w:r w:rsidR="001F7331">
              <w:rPr>
                <w:rFonts w:ascii="Times New Roman" w:eastAsia="Calibri" w:hAnsi="Times New Roman" w:cs="Times New Roman"/>
                <w:sz w:val="20"/>
                <w:szCs w:val="20"/>
              </w:rPr>
              <w:t xml:space="preserve"> max </w:t>
            </w:r>
            <w:r w:rsidRPr="003A13B9">
              <w:rPr>
                <w:rFonts w:ascii="Times New Roman" w:eastAsia="Calibri" w:hAnsi="Times New Roman" w:cs="Times New Roman"/>
                <w:sz w:val="20"/>
                <w:szCs w:val="20"/>
              </w:rPr>
              <w:t xml:space="preserve"> 10szt</w:t>
            </w:r>
          </w:p>
        </w:tc>
        <w:tc>
          <w:tcPr>
            <w:tcW w:w="1134" w:type="dxa"/>
            <w:vAlign w:val="center"/>
          </w:tcPr>
          <w:p w:rsidR="003A13B9" w:rsidRPr="003A13B9" w:rsidRDefault="001F7331" w:rsidP="003A13B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Szt.</w:t>
            </w:r>
          </w:p>
        </w:tc>
        <w:tc>
          <w:tcPr>
            <w:tcW w:w="709" w:type="dxa"/>
            <w:vAlign w:val="center"/>
          </w:tcPr>
          <w:p w:rsidR="003A13B9" w:rsidRPr="003A13B9" w:rsidRDefault="001F7331" w:rsidP="003A13B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3" w:type="dxa"/>
          </w:tcPr>
          <w:p w:rsidR="003A13B9" w:rsidRPr="003A13B9" w:rsidRDefault="003A13B9" w:rsidP="003A13B9">
            <w:pPr>
              <w:jc w:val="center"/>
              <w:rPr>
                <w:rFonts w:ascii="Times New Roman" w:eastAsia="Calibri" w:hAnsi="Times New Roman" w:cs="Times New Roman"/>
                <w:sz w:val="20"/>
                <w:szCs w:val="20"/>
              </w:rPr>
            </w:pPr>
          </w:p>
        </w:tc>
        <w:tc>
          <w:tcPr>
            <w:tcW w:w="850"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1135" w:type="dxa"/>
          </w:tcPr>
          <w:p w:rsidR="003A13B9" w:rsidRPr="003A13B9" w:rsidRDefault="003A13B9" w:rsidP="003A13B9">
            <w:pPr>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p>
        </w:tc>
        <w:tc>
          <w:tcPr>
            <w:tcW w:w="2233"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 RAZEM</w:t>
            </w:r>
          </w:p>
        </w:tc>
        <w:tc>
          <w:tcPr>
            <w:tcW w:w="1134" w:type="dxa"/>
          </w:tcPr>
          <w:p w:rsidR="003A13B9" w:rsidRPr="003A13B9" w:rsidRDefault="003A13B9" w:rsidP="003A13B9">
            <w:pPr>
              <w:jc w:val="center"/>
              <w:rPr>
                <w:rFonts w:ascii="Times New Roman" w:eastAsia="Calibri" w:hAnsi="Times New Roman" w:cs="Times New Roman"/>
                <w:sz w:val="20"/>
                <w:szCs w:val="20"/>
              </w:rPr>
            </w:pP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3" w:type="dxa"/>
          </w:tcPr>
          <w:p w:rsidR="003A13B9" w:rsidRPr="003A13B9" w:rsidRDefault="003A13B9" w:rsidP="003A13B9">
            <w:pPr>
              <w:jc w:val="center"/>
              <w:rPr>
                <w:rFonts w:ascii="Times New Roman" w:eastAsia="Calibri" w:hAnsi="Times New Roman" w:cs="Times New Roman"/>
                <w:sz w:val="20"/>
                <w:szCs w:val="20"/>
              </w:rPr>
            </w:pPr>
          </w:p>
        </w:tc>
        <w:tc>
          <w:tcPr>
            <w:tcW w:w="850"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1135" w:type="dxa"/>
          </w:tcPr>
          <w:p w:rsidR="003A13B9" w:rsidRPr="003A13B9" w:rsidRDefault="003A13B9" w:rsidP="003A13B9">
            <w:pPr>
              <w:jc w:val="center"/>
              <w:rPr>
                <w:rFonts w:ascii="Times New Roman" w:eastAsia="Calibri" w:hAnsi="Times New Roman" w:cs="Times New Roman"/>
                <w:sz w:val="20"/>
                <w:szCs w:val="20"/>
              </w:rPr>
            </w:pPr>
          </w:p>
        </w:tc>
      </w:tr>
    </w:tbl>
    <w:p w:rsidR="003A13B9" w:rsidRPr="003A13B9" w:rsidRDefault="003A13B9" w:rsidP="003A13B9">
      <w:pPr>
        <w:spacing w:after="0" w:line="240" w:lineRule="auto"/>
        <w:ind w:left="5246" w:firstLine="708"/>
        <w:jc w:val="right"/>
        <w:rPr>
          <w:rFonts w:ascii="Times New Roman" w:eastAsia="Calibri" w:hAnsi="Times New Roman" w:cs="Times New Roman"/>
          <w:b/>
          <w:bCs/>
        </w:rPr>
      </w:pPr>
    </w:p>
    <w:p w:rsidR="003A13B9" w:rsidRPr="003A13B9" w:rsidRDefault="003A13B9" w:rsidP="003A13B9">
      <w:pPr>
        <w:spacing w:after="0" w:line="240" w:lineRule="auto"/>
        <w:ind w:left="5246" w:firstLine="708"/>
        <w:jc w:val="right"/>
        <w:rPr>
          <w:rFonts w:ascii="Times New Roman" w:eastAsia="Calibri" w:hAnsi="Times New Roman" w:cs="Times New Roman"/>
          <w:b/>
          <w:bCs/>
        </w:rPr>
      </w:pPr>
    </w:p>
    <w:p w:rsidR="003A13B9" w:rsidRPr="003A13B9" w:rsidRDefault="003A13B9" w:rsidP="003A13B9">
      <w:pPr>
        <w:spacing w:after="0" w:line="240" w:lineRule="auto"/>
        <w:jc w:val="both"/>
        <w:rPr>
          <w:rFonts w:ascii="Times New Roman" w:eastAsia="Calibri" w:hAnsi="Times New Roman" w:cs="Times New Roman"/>
          <w:sz w:val="18"/>
          <w:szCs w:val="18"/>
          <w:lang w:eastAsia="pl-PL"/>
        </w:rPr>
      </w:pPr>
      <w:r w:rsidRPr="003A13B9">
        <w:rPr>
          <w:rFonts w:ascii="Times New Roman" w:eastAsia="Calibri"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3A13B9" w:rsidRPr="003A13B9" w:rsidRDefault="003A13B9" w:rsidP="003A13B9">
      <w:pPr>
        <w:spacing w:after="0" w:line="240" w:lineRule="auto"/>
        <w:jc w:val="both"/>
        <w:rPr>
          <w:rFonts w:ascii="Times New Roman" w:eastAsia="Calibri" w:hAnsi="Times New Roman" w:cs="Times New Roman"/>
          <w:sz w:val="18"/>
          <w:szCs w:val="18"/>
          <w:lang w:eastAsia="pl-PL"/>
        </w:rPr>
      </w:pPr>
    </w:p>
    <w:p w:rsidR="003A13B9" w:rsidRPr="003A13B9" w:rsidRDefault="003A13B9" w:rsidP="003A13B9">
      <w:pPr>
        <w:spacing w:after="0" w:line="240" w:lineRule="auto"/>
        <w:jc w:val="both"/>
        <w:rPr>
          <w:rFonts w:ascii="Times New Roman" w:eastAsia="Calibri" w:hAnsi="Times New Roman" w:cs="Times New Roman"/>
          <w:b/>
          <w:bCs/>
          <w:sz w:val="18"/>
          <w:szCs w:val="18"/>
          <w:lang w:eastAsia="pl-PL"/>
        </w:rPr>
      </w:pPr>
      <w:r w:rsidRPr="003A13B9">
        <w:rPr>
          <w:rFonts w:ascii="Times New Roman" w:eastAsia="Calibri" w:hAnsi="Times New Roman" w:cs="Times New Roman"/>
          <w:sz w:val="18"/>
          <w:szCs w:val="18"/>
          <w:lang w:eastAsia="pl-PL"/>
        </w:rPr>
        <w:lastRenderedPageBreak/>
        <w:t xml:space="preserve">Wykonawca zobowiązany jest do podania szczegółowych danych: nazwy oferowanego produktu, nazwy handlowej  wraz z nazwą producenta - w formularzu </w:t>
      </w:r>
      <w:proofErr w:type="spellStart"/>
      <w:r w:rsidRPr="003A13B9">
        <w:rPr>
          <w:rFonts w:ascii="Times New Roman" w:eastAsia="Calibri" w:hAnsi="Times New Roman" w:cs="Times New Roman"/>
          <w:sz w:val="18"/>
          <w:szCs w:val="18"/>
          <w:lang w:eastAsia="pl-PL"/>
        </w:rPr>
        <w:t>techniczno</w:t>
      </w:r>
      <w:proofErr w:type="spellEnd"/>
      <w:r w:rsidRPr="003A13B9">
        <w:rPr>
          <w:rFonts w:ascii="Times New Roman" w:eastAsia="Calibri" w:hAnsi="Times New Roman" w:cs="Times New Roman"/>
          <w:sz w:val="18"/>
          <w:szCs w:val="18"/>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3A13B9" w:rsidRPr="003A13B9" w:rsidRDefault="003A13B9" w:rsidP="003A13B9">
      <w:pPr>
        <w:spacing w:after="0" w:line="240" w:lineRule="auto"/>
        <w:jc w:val="both"/>
        <w:rPr>
          <w:rFonts w:ascii="Times New Roman" w:eastAsia="Calibri" w:hAnsi="Times New Roman" w:cs="Times New Roman"/>
          <w:b/>
          <w:bCs/>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rPr>
      </w:pPr>
      <w:r w:rsidRPr="003A13B9">
        <w:rPr>
          <w:rFonts w:ascii="Times New Roman" w:eastAsia="Calibri" w:hAnsi="Times New Roman" w:cs="Times New Roman"/>
        </w:rPr>
        <w:t xml:space="preserve">…………….……………………, dnia ………….……. r. </w:t>
      </w:r>
    </w:p>
    <w:p w:rsidR="003A13B9" w:rsidRPr="003A13B9" w:rsidRDefault="003A13B9" w:rsidP="003A13B9">
      <w:pPr>
        <w:spacing w:after="0" w:line="240" w:lineRule="auto"/>
        <w:ind w:firstLine="708"/>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(miejscowość i data)</w:t>
      </w:r>
    </w:p>
    <w:p w:rsidR="003A13B9" w:rsidRPr="003A13B9" w:rsidRDefault="003A13B9" w:rsidP="003A13B9">
      <w:pPr>
        <w:spacing w:after="0" w:line="240" w:lineRule="auto"/>
        <w:jc w:val="right"/>
        <w:rPr>
          <w:rFonts w:ascii="Times New Roman" w:eastAsia="Calibri" w:hAnsi="Times New Roman" w:cs="Times New Roman"/>
        </w:rPr>
      </w:pP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t>…………………………………………</w:t>
      </w:r>
    </w:p>
    <w:p w:rsidR="003A13B9" w:rsidRPr="003A13B9" w:rsidRDefault="003A13B9" w:rsidP="003A13B9">
      <w:pPr>
        <w:spacing w:after="0" w:line="240" w:lineRule="auto"/>
        <w:ind w:left="6372"/>
        <w:rPr>
          <w:rFonts w:ascii="Times New Roman" w:eastAsia="Calibri" w:hAnsi="Times New Roman" w:cs="Times New Roman"/>
          <w:sz w:val="20"/>
          <w:szCs w:val="20"/>
        </w:rPr>
      </w:pPr>
      <w:r w:rsidRPr="003A13B9">
        <w:rPr>
          <w:rFonts w:ascii="Times New Roman" w:eastAsia="Calibri" w:hAnsi="Times New Roman" w:cs="Times New Roman"/>
          <w:sz w:val="20"/>
          <w:szCs w:val="20"/>
        </w:rPr>
        <w:t>(podpis osoby uprawnionej do reprezentowania Wykonawcy)</w:t>
      </w: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tabs>
          <w:tab w:val="left" w:pos="2100"/>
        </w:tabs>
        <w:rPr>
          <w:rFonts w:ascii="Times New Roman" w:eastAsia="Calibri" w:hAnsi="Times New Roman" w:cs="Times New Roman"/>
          <w:b/>
          <w:sz w:val="24"/>
          <w:szCs w:val="24"/>
        </w:rPr>
      </w:pPr>
      <w:r w:rsidRPr="003A13B9">
        <w:rPr>
          <w:rFonts w:ascii="Times New Roman" w:eastAsia="Calibri" w:hAnsi="Times New Roman" w:cs="Times New Roman"/>
          <w:b/>
          <w:sz w:val="24"/>
          <w:szCs w:val="24"/>
        </w:rPr>
        <w:t xml:space="preserve">Część 7:  Elementy eksploatacyjne do posiadanych przez Zamawiającego urządzeń:  CX-701 </w:t>
      </w:r>
      <w:proofErr w:type="spellStart"/>
      <w:r w:rsidRPr="003A13B9">
        <w:rPr>
          <w:rFonts w:ascii="Times New Roman" w:eastAsia="Calibri" w:hAnsi="Times New Roman" w:cs="Times New Roman"/>
          <w:b/>
          <w:sz w:val="24"/>
          <w:szCs w:val="24"/>
        </w:rPr>
        <w:t>Elmetron</w:t>
      </w:r>
      <w:proofErr w:type="spellEnd"/>
      <w:r w:rsidRPr="003A13B9">
        <w:rPr>
          <w:rFonts w:ascii="Times New Roman" w:eastAsia="Calibri" w:hAnsi="Times New Roman" w:cs="Times New Roman"/>
          <w:b/>
          <w:sz w:val="24"/>
          <w:szCs w:val="24"/>
        </w:rPr>
        <w:t xml:space="preserve">, wirówki MPW-352, zmywarki </w:t>
      </w:r>
      <w:proofErr w:type="spellStart"/>
      <w:r w:rsidRPr="003A13B9">
        <w:rPr>
          <w:rFonts w:ascii="Times New Roman" w:eastAsia="Calibri" w:hAnsi="Times New Roman" w:cs="Times New Roman"/>
          <w:b/>
          <w:sz w:val="24"/>
          <w:szCs w:val="24"/>
        </w:rPr>
        <w:t>Salvislab</w:t>
      </w:r>
      <w:proofErr w:type="spellEnd"/>
      <w:r w:rsidRPr="003A13B9">
        <w:rPr>
          <w:rFonts w:ascii="Times New Roman" w:eastAsia="Calibri" w:hAnsi="Times New Roman" w:cs="Times New Roman"/>
          <w:b/>
          <w:sz w:val="24"/>
          <w:szCs w:val="24"/>
        </w:rPr>
        <w:t xml:space="preserve"> SDC1160</w:t>
      </w:r>
    </w:p>
    <w:tbl>
      <w:tblPr>
        <w:tblpPr w:leftFromText="141" w:rightFromText="141" w:vertAnchor="text" w:horzAnchor="margin" w:tblpY="30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517"/>
        <w:gridCol w:w="850"/>
        <w:gridCol w:w="709"/>
        <w:gridCol w:w="992"/>
        <w:gridCol w:w="993"/>
        <w:gridCol w:w="850"/>
        <w:gridCol w:w="992"/>
        <w:gridCol w:w="992"/>
        <w:gridCol w:w="1135"/>
      </w:tblGrid>
      <w:tr w:rsidR="003A13B9" w:rsidRPr="003A13B9" w:rsidTr="0044204C">
        <w:tc>
          <w:tcPr>
            <w:tcW w:w="710" w:type="dxa"/>
            <w:shd w:val="clear" w:color="auto" w:fill="BFBFBF"/>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Lp.</w:t>
            </w:r>
          </w:p>
        </w:tc>
        <w:tc>
          <w:tcPr>
            <w:tcW w:w="2517"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Nazwa towaru, wymagania,</w:t>
            </w:r>
          </w:p>
        </w:tc>
        <w:tc>
          <w:tcPr>
            <w:tcW w:w="850"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Jednostka</w:t>
            </w: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miary</w:t>
            </w:r>
          </w:p>
        </w:tc>
        <w:tc>
          <w:tcPr>
            <w:tcW w:w="709"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Ilość</w:t>
            </w:r>
          </w:p>
        </w:tc>
        <w:tc>
          <w:tcPr>
            <w:tcW w:w="992"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 xml:space="preserve"> Cena jednostkowa netto</w:t>
            </w:r>
          </w:p>
        </w:tc>
        <w:tc>
          <w:tcPr>
            <w:tcW w:w="993"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Wartość netto</w:t>
            </w:r>
          </w:p>
        </w:tc>
        <w:tc>
          <w:tcPr>
            <w:tcW w:w="850" w:type="dxa"/>
            <w:shd w:val="clear" w:color="auto" w:fill="BFBFBF"/>
          </w:tcPr>
          <w:p w:rsidR="003A13B9" w:rsidRPr="003A13B9" w:rsidRDefault="003A13B9" w:rsidP="003A13B9">
            <w:pPr>
              <w:jc w:val="center"/>
              <w:rPr>
                <w:rFonts w:ascii="Times New Roman" w:eastAsia="Calibri" w:hAnsi="Times New Roman" w:cs="Times New Roman"/>
                <w:b/>
                <w:sz w:val="20"/>
                <w:szCs w:val="20"/>
              </w:rPr>
            </w:pP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stawka</w:t>
            </w: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 xml:space="preserve"> VAT</w:t>
            </w:r>
          </w:p>
        </w:tc>
        <w:tc>
          <w:tcPr>
            <w:tcW w:w="992" w:type="dxa"/>
            <w:shd w:val="clear" w:color="auto" w:fill="BFBFBF"/>
          </w:tcPr>
          <w:p w:rsidR="003A13B9" w:rsidRPr="003A13B9" w:rsidRDefault="003A13B9" w:rsidP="003A13B9">
            <w:pPr>
              <w:jc w:val="center"/>
              <w:rPr>
                <w:rFonts w:ascii="Times New Roman" w:eastAsia="Calibri" w:hAnsi="Times New Roman" w:cs="Times New Roman"/>
                <w:b/>
                <w:sz w:val="20"/>
                <w:szCs w:val="20"/>
              </w:rPr>
            </w:pP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Wartość</w:t>
            </w: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VAT</w:t>
            </w:r>
          </w:p>
        </w:tc>
        <w:tc>
          <w:tcPr>
            <w:tcW w:w="992" w:type="dxa"/>
            <w:shd w:val="clear" w:color="auto" w:fill="BFBFBF"/>
          </w:tcPr>
          <w:p w:rsidR="003A13B9" w:rsidRPr="003A13B9" w:rsidRDefault="003A13B9" w:rsidP="003A13B9">
            <w:pPr>
              <w:jc w:val="center"/>
              <w:rPr>
                <w:rFonts w:ascii="Times New Roman" w:eastAsia="Calibri" w:hAnsi="Times New Roman" w:cs="Times New Roman"/>
                <w:b/>
                <w:sz w:val="20"/>
                <w:szCs w:val="20"/>
              </w:rPr>
            </w:pP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Wartość</w:t>
            </w: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brutto</w:t>
            </w:r>
          </w:p>
        </w:tc>
        <w:tc>
          <w:tcPr>
            <w:tcW w:w="1135" w:type="dxa"/>
            <w:shd w:val="clear" w:color="auto" w:fill="BFBFBF"/>
          </w:tcPr>
          <w:p w:rsidR="003A13B9" w:rsidRPr="003A13B9" w:rsidRDefault="003A13B9" w:rsidP="003A13B9">
            <w:pPr>
              <w:jc w:val="center"/>
              <w:rPr>
                <w:rFonts w:ascii="Times New Roman" w:eastAsia="Calibri" w:hAnsi="Times New Roman" w:cs="Times New Roman"/>
                <w:b/>
                <w:sz w:val="20"/>
                <w:szCs w:val="20"/>
              </w:rPr>
            </w:pPr>
          </w:p>
          <w:p w:rsidR="003A13B9" w:rsidRPr="003A13B9" w:rsidRDefault="003A13B9" w:rsidP="003A13B9">
            <w:pPr>
              <w:jc w:val="center"/>
              <w:rPr>
                <w:rFonts w:ascii="Times New Roman" w:eastAsia="Calibri" w:hAnsi="Times New Roman" w:cs="Times New Roman"/>
                <w:b/>
                <w:sz w:val="20"/>
                <w:szCs w:val="20"/>
              </w:rPr>
            </w:pPr>
            <w:proofErr w:type="spellStart"/>
            <w:r w:rsidRPr="003A13B9">
              <w:rPr>
                <w:rFonts w:ascii="Times New Roman" w:eastAsia="Calibri" w:hAnsi="Times New Roman" w:cs="Times New Roman"/>
                <w:b/>
                <w:sz w:val="20"/>
                <w:szCs w:val="20"/>
              </w:rPr>
              <w:t>Producentnazwa</w:t>
            </w:r>
            <w:proofErr w:type="spellEnd"/>
            <w:r w:rsidRPr="003A13B9">
              <w:rPr>
                <w:rFonts w:ascii="Times New Roman" w:eastAsia="Calibri" w:hAnsi="Times New Roman" w:cs="Times New Roman"/>
                <w:b/>
                <w:sz w:val="20"/>
                <w:szCs w:val="20"/>
              </w:rPr>
              <w:t xml:space="preserve"> handlowa</w:t>
            </w:r>
          </w:p>
        </w:tc>
      </w:tr>
      <w:tr w:rsidR="003A13B9" w:rsidRPr="003A13B9" w:rsidTr="0044204C">
        <w:trPr>
          <w:trHeight w:val="221"/>
        </w:trPr>
        <w:tc>
          <w:tcPr>
            <w:tcW w:w="710" w:type="dxa"/>
            <w:shd w:val="clear" w:color="auto" w:fill="FFFFFF"/>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1</w:t>
            </w:r>
          </w:p>
        </w:tc>
        <w:tc>
          <w:tcPr>
            <w:tcW w:w="2517" w:type="dxa"/>
            <w:shd w:val="clear" w:color="auto" w:fill="FFFFFF"/>
            <w:vAlign w:val="center"/>
          </w:tcPr>
          <w:p w:rsidR="003A13B9" w:rsidRPr="003A13B9" w:rsidRDefault="003A13B9" w:rsidP="003A13B9">
            <w:pPr>
              <w:jc w:val="center"/>
              <w:rPr>
                <w:rFonts w:ascii="Calibri" w:eastAsia="Calibri" w:hAnsi="Calibri" w:cs="Times New Roman"/>
                <w:b/>
                <w:bCs/>
                <w:sz w:val="20"/>
                <w:szCs w:val="20"/>
              </w:rPr>
            </w:pPr>
            <w:r w:rsidRPr="003A13B9">
              <w:rPr>
                <w:rFonts w:ascii="Calibri" w:eastAsia="Calibri" w:hAnsi="Calibri" w:cs="Times New Roman"/>
                <w:b/>
                <w:bCs/>
                <w:sz w:val="20"/>
                <w:szCs w:val="20"/>
              </w:rPr>
              <w:t>2</w:t>
            </w:r>
          </w:p>
        </w:tc>
        <w:tc>
          <w:tcPr>
            <w:tcW w:w="850" w:type="dxa"/>
            <w:shd w:val="clear" w:color="auto" w:fill="FFFFFF"/>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3</w:t>
            </w:r>
          </w:p>
        </w:tc>
        <w:tc>
          <w:tcPr>
            <w:tcW w:w="709" w:type="dxa"/>
            <w:shd w:val="clear" w:color="auto" w:fill="FFFFFF"/>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4</w:t>
            </w:r>
          </w:p>
        </w:tc>
        <w:tc>
          <w:tcPr>
            <w:tcW w:w="992" w:type="dxa"/>
            <w:shd w:val="clear" w:color="auto" w:fill="FFFFFF"/>
            <w:vAlign w:val="center"/>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5</w:t>
            </w:r>
          </w:p>
        </w:tc>
        <w:tc>
          <w:tcPr>
            <w:tcW w:w="993" w:type="dxa"/>
            <w:shd w:val="clear" w:color="auto" w:fill="FFFFFF"/>
            <w:vAlign w:val="center"/>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6</w:t>
            </w:r>
          </w:p>
        </w:tc>
        <w:tc>
          <w:tcPr>
            <w:tcW w:w="850" w:type="dxa"/>
            <w:shd w:val="clear" w:color="auto" w:fill="FFFFFF"/>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7</w:t>
            </w:r>
          </w:p>
        </w:tc>
        <w:tc>
          <w:tcPr>
            <w:tcW w:w="992" w:type="dxa"/>
            <w:shd w:val="clear" w:color="auto" w:fill="FFFFFF"/>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8</w:t>
            </w:r>
          </w:p>
        </w:tc>
        <w:tc>
          <w:tcPr>
            <w:tcW w:w="992" w:type="dxa"/>
            <w:shd w:val="clear" w:color="auto" w:fill="FFFFFF"/>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9</w:t>
            </w:r>
          </w:p>
        </w:tc>
        <w:tc>
          <w:tcPr>
            <w:tcW w:w="1135" w:type="dxa"/>
            <w:shd w:val="clear" w:color="auto" w:fill="FFFFFF"/>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10</w:t>
            </w: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251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Elektroda zespolona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xml:space="preserve"> przeznaczona do pomiarów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xml:space="preserve"> w wodzie lub w roztworach wodnych, w zastosowaniach laboratoryjnych. Elektroda posiada szklany korpus zakończony cylindryczną membraną. Korpus elektrody posiada tubus, umożliwiający uzupełnianie roztworu mostka elektrolitycznego. Półogniwo odniesienia zamknięte jest w kartridżu, oddzielonym wewnętrznym łącznikiem elektrolitycznym, który zapobiega przenikaniu jonów srebra do roztworu mostka elektrolitycznego. </w:t>
            </w:r>
          </w:p>
          <w:p w:rsidR="003A13B9" w:rsidRPr="003A13B9" w:rsidRDefault="003A13B9" w:rsidP="003A13B9">
            <w:pPr>
              <w:spacing w:after="0"/>
              <w:rPr>
                <w:rFonts w:ascii="Times New Roman" w:eastAsia="Calibri" w:hAnsi="Times New Roman" w:cs="Times New Roman"/>
                <w:sz w:val="20"/>
                <w:szCs w:val="20"/>
              </w:rPr>
            </w:pP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zakres pomiarowy 0 -14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xml:space="preserve">, zakres temperatury: 0-100 </w:t>
            </w:r>
            <w:r w:rsidRPr="003A13B9">
              <w:rPr>
                <w:rFonts w:ascii="Times New Roman" w:eastAsia="Calibri" w:hAnsi="Times New Roman" w:cs="Times New Roman"/>
                <w:sz w:val="20"/>
                <w:szCs w:val="20"/>
              </w:rPr>
              <w:sym w:font="Mathematica1" w:char="F0B0"/>
            </w:r>
            <w:r w:rsidRPr="003A13B9">
              <w:rPr>
                <w:rFonts w:ascii="Times New Roman" w:eastAsia="Calibri" w:hAnsi="Times New Roman" w:cs="Times New Roman"/>
                <w:sz w:val="20"/>
                <w:szCs w:val="20"/>
              </w:rPr>
              <w:t xml:space="preserve">C, roztwór mostka elektrolitycznego: 3 M </w:t>
            </w:r>
            <w:proofErr w:type="spellStart"/>
            <w:r w:rsidRPr="003A13B9">
              <w:rPr>
                <w:rFonts w:ascii="Times New Roman" w:eastAsia="Calibri" w:hAnsi="Times New Roman" w:cs="Times New Roman"/>
                <w:sz w:val="20"/>
                <w:szCs w:val="20"/>
              </w:rPr>
              <w:t>KCl</w:t>
            </w:r>
            <w:proofErr w:type="spellEnd"/>
            <w:r w:rsidRPr="003A13B9">
              <w:rPr>
                <w:rFonts w:ascii="Times New Roman" w:eastAsia="Calibri" w:hAnsi="Times New Roman" w:cs="Times New Roman"/>
                <w:sz w:val="20"/>
                <w:szCs w:val="20"/>
              </w:rPr>
              <w:t>, średnica korpusu: 12,0 ± 0,5 mm, długość korpusu (bez oprawki):</w:t>
            </w:r>
            <w:r w:rsidRPr="003A13B9">
              <w:rPr>
                <w:rFonts w:ascii="Times New Roman" w:eastAsia="Calibri" w:hAnsi="Times New Roman" w:cs="Times New Roman"/>
                <w:sz w:val="20"/>
                <w:szCs w:val="20"/>
              </w:rPr>
              <w:tab/>
              <w:t xml:space="preserve">140 ± 5 mm, </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kształt membrany: cylindryczny, łączniki elektrolityczne: ceramiczne, </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materiał korpusu:</w:t>
            </w:r>
            <w:r w:rsidRPr="003A13B9">
              <w:rPr>
                <w:rFonts w:ascii="Times New Roman" w:eastAsia="Calibri" w:hAnsi="Times New Roman" w:cs="Times New Roman"/>
                <w:sz w:val="20"/>
                <w:szCs w:val="20"/>
              </w:rPr>
              <w:tab/>
              <w:t xml:space="preserve">szkło, </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materiał oprawki: polipropylen, </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długość przewodu</w:t>
            </w:r>
            <w:r w:rsidRPr="003A13B9">
              <w:rPr>
                <w:rFonts w:ascii="Times New Roman" w:eastAsia="Calibri" w:hAnsi="Times New Roman" w:cs="Times New Roman"/>
                <w:sz w:val="20"/>
                <w:szCs w:val="20"/>
              </w:rPr>
              <w:tab/>
              <w:t xml:space="preserve">ok. 1 m, </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wtyczka:  BNC</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 xml:space="preserve">do CX-701 </w:t>
            </w:r>
            <w:proofErr w:type="spellStart"/>
            <w:r w:rsidRPr="003A13B9">
              <w:rPr>
                <w:rFonts w:ascii="Times New Roman" w:eastAsia="Calibri" w:hAnsi="Times New Roman" w:cs="Times New Roman"/>
                <w:sz w:val="20"/>
                <w:szCs w:val="20"/>
              </w:rPr>
              <w:t>Elmetron</w:t>
            </w:r>
            <w:proofErr w:type="spellEnd"/>
          </w:p>
          <w:p w:rsidR="003A13B9" w:rsidRPr="003A13B9" w:rsidRDefault="003A13B9" w:rsidP="003A13B9">
            <w:pPr>
              <w:spacing w:after="0"/>
              <w:rPr>
                <w:rFonts w:ascii="Times New Roman" w:eastAsia="Calibri" w:hAnsi="Times New Roman" w:cs="Times New Roman"/>
                <w:sz w:val="20"/>
                <w:szCs w:val="20"/>
              </w:rPr>
            </w:pPr>
          </w:p>
        </w:tc>
        <w:tc>
          <w:tcPr>
            <w:tcW w:w="850" w:type="dxa"/>
            <w:vAlign w:val="center"/>
          </w:tcPr>
          <w:p w:rsidR="003A13B9" w:rsidRPr="003A13B9" w:rsidRDefault="003A13B9" w:rsidP="003A13B9">
            <w:pPr>
              <w:spacing w:after="0" w:line="240" w:lineRule="auto"/>
              <w:rPr>
                <w:rFonts w:ascii="Times New Roman" w:eastAsia="Calibri" w:hAnsi="Times New Roman" w:cs="Times New Roman"/>
                <w:sz w:val="20"/>
                <w:szCs w:val="20"/>
                <w:lang w:val="en-GB"/>
              </w:rPr>
            </w:pPr>
            <w:proofErr w:type="spellStart"/>
            <w:r w:rsidRPr="003A13B9">
              <w:rPr>
                <w:rFonts w:ascii="Times New Roman" w:eastAsia="Calibri" w:hAnsi="Times New Roman" w:cs="Times New Roman"/>
                <w:sz w:val="20"/>
                <w:szCs w:val="20"/>
                <w:lang w:val="en-GB"/>
              </w:rPr>
              <w:lastRenderedPageBreak/>
              <w:t>Szt</w:t>
            </w:r>
            <w:proofErr w:type="spellEnd"/>
            <w:r w:rsidRPr="003A13B9">
              <w:rPr>
                <w:rFonts w:ascii="Times New Roman" w:eastAsia="Calibri" w:hAnsi="Times New Roman" w:cs="Times New Roman"/>
                <w:sz w:val="20"/>
                <w:szCs w:val="20"/>
                <w:lang w:val="en-GB"/>
              </w:rPr>
              <w:t>.</w:t>
            </w:r>
          </w:p>
        </w:tc>
        <w:tc>
          <w:tcPr>
            <w:tcW w:w="709"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lang w:val="en-GB"/>
              </w:rPr>
            </w:pPr>
            <w:r w:rsidRPr="003A13B9">
              <w:rPr>
                <w:rFonts w:ascii="Times New Roman" w:eastAsia="Calibri" w:hAnsi="Times New Roman" w:cs="Times New Roman"/>
                <w:sz w:val="20"/>
                <w:szCs w:val="20"/>
                <w:lang w:val="en-GB"/>
              </w:rPr>
              <w:t>3</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2</w:t>
            </w:r>
          </w:p>
        </w:tc>
        <w:tc>
          <w:tcPr>
            <w:tcW w:w="251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Czujnik konduktometryczny zanurzeniowy.</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Zakres pomiarowy: 10 </w:t>
            </w:r>
            <w:proofErr w:type="spellStart"/>
            <w:r w:rsidRPr="003A13B9">
              <w:rPr>
                <w:rFonts w:ascii="Times New Roman" w:eastAsia="Calibri" w:hAnsi="Times New Roman" w:cs="Times New Roman"/>
                <w:sz w:val="20"/>
                <w:szCs w:val="20"/>
              </w:rPr>
              <w:t>mS</w:t>
            </w:r>
            <w:proofErr w:type="spellEnd"/>
            <w:r w:rsidRPr="003A13B9">
              <w:rPr>
                <w:rFonts w:ascii="Times New Roman" w:eastAsia="Calibri" w:hAnsi="Times New Roman" w:cs="Times New Roman"/>
                <w:sz w:val="20"/>
                <w:szCs w:val="20"/>
              </w:rPr>
              <w:t>/m-80 S/m</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Stała czujnika</w:t>
            </w:r>
            <w:r w:rsidRPr="003A13B9">
              <w:rPr>
                <w:rFonts w:ascii="Times New Roman" w:eastAsia="Calibri" w:hAnsi="Times New Roman" w:cs="Times New Roman"/>
                <w:sz w:val="20"/>
                <w:szCs w:val="20"/>
              </w:rPr>
              <w:tab/>
              <w:t>1000 ± 200 m</w:t>
            </w:r>
            <w:r w:rsidRPr="003A13B9">
              <w:rPr>
                <w:rFonts w:ascii="Times New Roman" w:eastAsia="Calibri" w:hAnsi="Times New Roman" w:cs="Times New Roman"/>
                <w:sz w:val="20"/>
                <w:szCs w:val="20"/>
                <w:vertAlign w:val="superscript"/>
              </w:rPr>
              <w:t>-1</w:t>
            </w:r>
            <w:r w:rsidRPr="003A13B9">
              <w:rPr>
                <w:rFonts w:ascii="Times New Roman" w:eastAsia="Calibri" w:hAnsi="Times New Roman" w:cs="Times New Roman"/>
                <w:sz w:val="20"/>
                <w:szCs w:val="20"/>
              </w:rPr>
              <w:t xml:space="preserve"> Zakres temperatury</w:t>
            </w:r>
            <w:r w:rsidRPr="003A13B9">
              <w:rPr>
                <w:rFonts w:ascii="Times New Roman" w:eastAsia="Calibri" w:hAnsi="Times New Roman" w:cs="Times New Roman"/>
                <w:sz w:val="20"/>
                <w:szCs w:val="20"/>
              </w:rPr>
              <w:tab/>
              <w:t>0 - 70ºC</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Minimalna głębokość zanurzenia: 50 mm</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Maksymalna głębokość zanurzenia: 60 mm</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Długość czujnika (bez oprawki): 120 ± 5 mm</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Średnica korpusu: 12,0 ± 0,5 mm</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Materiał elektrod: platyna pokryta czernią</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Materiał korpusu</w:t>
            </w:r>
            <w:r w:rsidRPr="003A13B9">
              <w:rPr>
                <w:rFonts w:ascii="Times New Roman" w:eastAsia="Calibri" w:hAnsi="Times New Roman" w:cs="Times New Roman"/>
                <w:sz w:val="20"/>
                <w:szCs w:val="20"/>
              </w:rPr>
              <w:tab/>
              <w:t>szkło</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Materiał oprawki</w:t>
            </w:r>
            <w:r w:rsidRPr="003A13B9">
              <w:rPr>
                <w:rFonts w:ascii="Times New Roman" w:eastAsia="Calibri" w:hAnsi="Times New Roman" w:cs="Times New Roman"/>
                <w:sz w:val="20"/>
                <w:szCs w:val="20"/>
              </w:rPr>
              <w:tab/>
              <w:t>polipropylen</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Długość przewodu</w:t>
            </w:r>
            <w:r w:rsidRPr="003A13B9">
              <w:rPr>
                <w:rFonts w:ascii="Times New Roman" w:eastAsia="Calibri" w:hAnsi="Times New Roman" w:cs="Times New Roman"/>
                <w:sz w:val="20"/>
                <w:szCs w:val="20"/>
              </w:rPr>
              <w:tab/>
              <w:t>ok. 1 m</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Wtyczka</w:t>
            </w:r>
            <w:r w:rsidRPr="003A13B9">
              <w:rPr>
                <w:rFonts w:ascii="Times New Roman" w:eastAsia="Calibri" w:hAnsi="Times New Roman" w:cs="Times New Roman"/>
                <w:sz w:val="20"/>
                <w:szCs w:val="20"/>
              </w:rPr>
              <w:tab/>
              <w:t>BNC</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do CX-701 </w:t>
            </w:r>
            <w:proofErr w:type="spellStart"/>
            <w:r w:rsidRPr="003A13B9">
              <w:rPr>
                <w:rFonts w:ascii="Times New Roman" w:eastAsia="Calibri" w:hAnsi="Times New Roman" w:cs="Times New Roman"/>
                <w:sz w:val="20"/>
                <w:szCs w:val="20"/>
              </w:rPr>
              <w:t>Elmetron</w:t>
            </w:r>
            <w:proofErr w:type="spellEnd"/>
          </w:p>
        </w:tc>
        <w:tc>
          <w:tcPr>
            <w:tcW w:w="850" w:type="dxa"/>
          </w:tcPr>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9" w:type="dxa"/>
          </w:tcPr>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251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Czujnik konduktometryczny zanurzeniowy.</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Zalecany zakres pomiarowy: </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1 </w:t>
            </w:r>
            <w:proofErr w:type="spellStart"/>
            <w:r w:rsidRPr="003A13B9">
              <w:rPr>
                <w:rFonts w:ascii="Times New Roman" w:eastAsia="Calibri" w:hAnsi="Times New Roman" w:cs="Times New Roman"/>
                <w:sz w:val="20"/>
                <w:szCs w:val="20"/>
              </w:rPr>
              <w:t>mS</w:t>
            </w:r>
            <w:proofErr w:type="spellEnd"/>
            <w:r w:rsidRPr="003A13B9">
              <w:rPr>
                <w:rFonts w:ascii="Times New Roman" w:eastAsia="Calibri" w:hAnsi="Times New Roman" w:cs="Times New Roman"/>
                <w:sz w:val="20"/>
                <w:szCs w:val="20"/>
              </w:rPr>
              <w:t>/m - 20 S/m</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Stała czujnika:</w:t>
            </w:r>
            <w:r w:rsidRPr="003A13B9">
              <w:rPr>
                <w:rFonts w:ascii="Times New Roman" w:eastAsia="Calibri" w:hAnsi="Times New Roman" w:cs="Times New Roman"/>
                <w:sz w:val="20"/>
                <w:szCs w:val="20"/>
              </w:rPr>
              <w:tab/>
              <w:t xml:space="preserve">100 ± 10 m-1 </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Zakres temperatury: 0 - 70ºC</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Minimalna głębokość zanurzenia: 40 mm</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Maksymalna głębokość zanurzenia: 115 mm</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Długość czujnika (bez oprawki): 120 ± 5 mm</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Średnica korpusu: 12,0 ± 0,5 mm</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Średnica osłony elektrod: 15,0 ± 0,5 mm</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Materiał elektrod: platyna pokryta czernią</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Materiał korpusu: szkło</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Materiał oprawki: polipropylen</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Długość przewodu: ok. 1 m</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Wtyczka: BNC</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 xml:space="preserve">do CX-701 </w:t>
            </w:r>
            <w:proofErr w:type="spellStart"/>
            <w:r w:rsidRPr="003A13B9">
              <w:rPr>
                <w:rFonts w:ascii="Times New Roman" w:eastAsia="Calibri" w:hAnsi="Times New Roman" w:cs="Times New Roman"/>
                <w:sz w:val="20"/>
                <w:szCs w:val="20"/>
              </w:rPr>
              <w:t>Elmetron</w:t>
            </w:r>
            <w:proofErr w:type="spellEnd"/>
          </w:p>
        </w:tc>
        <w:tc>
          <w:tcPr>
            <w:tcW w:w="850" w:type="dxa"/>
          </w:tcPr>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9" w:type="dxa"/>
          </w:tcPr>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4</w:t>
            </w:r>
          </w:p>
        </w:tc>
        <w:tc>
          <w:tcPr>
            <w:tcW w:w="251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Czujnik konduktometryczny zanurzeniowy:</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Zakres pomiarowy: 0,01 </w:t>
            </w:r>
            <w:proofErr w:type="spellStart"/>
            <w:r w:rsidRPr="003A13B9">
              <w:rPr>
                <w:rFonts w:ascii="Times New Roman" w:eastAsia="Calibri" w:hAnsi="Times New Roman" w:cs="Times New Roman"/>
                <w:sz w:val="20"/>
                <w:szCs w:val="20"/>
              </w:rPr>
              <w:t>mS</w:t>
            </w:r>
            <w:proofErr w:type="spellEnd"/>
            <w:r w:rsidRPr="003A13B9">
              <w:rPr>
                <w:rFonts w:ascii="Times New Roman" w:eastAsia="Calibri" w:hAnsi="Times New Roman" w:cs="Times New Roman"/>
                <w:sz w:val="20"/>
                <w:szCs w:val="20"/>
              </w:rPr>
              <w:t xml:space="preserve">/m - 20 </w:t>
            </w:r>
            <w:proofErr w:type="spellStart"/>
            <w:r w:rsidRPr="003A13B9">
              <w:rPr>
                <w:rFonts w:ascii="Times New Roman" w:eastAsia="Calibri" w:hAnsi="Times New Roman" w:cs="Times New Roman"/>
                <w:sz w:val="20"/>
                <w:szCs w:val="20"/>
              </w:rPr>
              <w:t>mS</w:t>
            </w:r>
            <w:proofErr w:type="spellEnd"/>
            <w:r w:rsidRPr="003A13B9">
              <w:rPr>
                <w:rFonts w:ascii="Times New Roman" w:eastAsia="Calibri" w:hAnsi="Times New Roman" w:cs="Times New Roman"/>
                <w:sz w:val="20"/>
                <w:szCs w:val="20"/>
              </w:rPr>
              <w:t>/m</w:t>
            </w:r>
            <w:r w:rsidRPr="003A13B9">
              <w:rPr>
                <w:rFonts w:ascii="Times New Roman" w:eastAsia="Calibri" w:hAnsi="Times New Roman" w:cs="Times New Roman"/>
                <w:sz w:val="20"/>
                <w:szCs w:val="20"/>
              </w:rPr>
              <w:tab/>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Stała czujnika: 10 ± 2 m</w:t>
            </w:r>
            <w:r w:rsidRPr="003A13B9">
              <w:rPr>
                <w:rFonts w:ascii="Times New Roman" w:eastAsia="Calibri" w:hAnsi="Times New Roman" w:cs="Times New Roman"/>
                <w:sz w:val="20"/>
                <w:szCs w:val="20"/>
                <w:vertAlign w:val="superscript"/>
              </w:rPr>
              <w:t>-1</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Zakres temperatury: 0-70ºC</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Minimalna głębokość zanurzenia: 30 mm</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Maksymalna głębokość zanurzenia: 115 mm</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Długość czujnika (bez oprawki): 120 ± 5 mm</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Średnica korpusu: 12,0 ± 0,5 mm</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Średnica osłony elektrod: 12,0 ± 0,5 mm</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Materiał elektrod: platyna</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Materiał korpusu: szkło</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Materiał oprawki: polipropylen</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Długość przewodu: ok. 1 m</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Wtyczka: BNC</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do CX-701 </w:t>
            </w:r>
            <w:proofErr w:type="spellStart"/>
            <w:r w:rsidRPr="003A13B9">
              <w:rPr>
                <w:rFonts w:ascii="Times New Roman" w:eastAsia="Calibri" w:hAnsi="Times New Roman" w:cs="Times New Roman"/>
                <w:sz w:val="20"/>
                <w:szCs w:val="20"/>
              </w:rPr>
              <w:t>Elmetron</w:t>
            </w:r>
            <w:proofErr w:type="spellEnd"/>
          </w:p>
        </w:tc>
        <w:tc>
          <w:tcPr>
            <w:tcW w:w="850" w:type="dxa"/>
            <w:vAlign w:val="center"/>
          </w:tcPr>
          <w:p w:rsidR="003A13B9" w:rsidRPr="003A13B9" w:rsidRDefault="003A13B9" w:rsidP="003A13B9">
            <w:pPr>
              <w:widowControl w:val="0"/>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Szt. </w:t>
            </w:r>
          </w:p>
        </w:tc>
        <w:tc>
          <w:tcPr>
            <w:tcW w:w="709"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rPr>
          <w:trHeight w:val="2387"/>
        </w:trPr>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2517"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Roztwór elektrodowy </w:t>
            </w:r>
            <w:proofErr w:type="spellStart"/>
            <w:r w:rsidRPr="003A13B9">
              <w:rPr>
                <w:rFonts w:ascii="Times New Roman" w:eastAsia="Calibri" w:hAnsi="Times New Roman" w:cs="Times New Roman"/>
                <w:sz w:val="20"/>
                <w:szCs w:val="20"/>
              </w:rPr>
              <w:t>KCl</w:t>
            </w:r>
            <w:proofErr w:type="spellEnd"/>
            <w:r w:rsidRPr="003A13B9">
              <w:rPr>
                <w:rFonts w:ascii="Times New Roman" w:eastAsia="Calibri" w:hAnsi="Times New Roman" w:cs="Times New Roman"/>
                <w:sz w:val="20"/>
                <w:szCs w:val="20"/>
              </w:rPr>
              <w:t xml:space="preserve"> 3,0 mol/l, 250 ml , do przechowywania  i uzupełniania elektrod zespolonych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xml:space="preserve">, dostarczane w  butelkach o poj. 250 ml, do CX-701 </w:t>
            </w:r>
            <w:proofErr w:type="spellStart"/>
            <w:r w:rsidRPr="003A13B9">
              <w:rPr>
                <w:rFonts w:ascii="Times New Roman" w:eastAsia="Calibri" w:hAnsi="Times New Roman" w:cs="Times New Roman"/>
                <w:sz w:val="20"/>
                <w:szCs w:val="20"/>
              </w:rPr>
              <w:t>Elmetron</w:t>
            </w:r>
            <w:proofErr w:type="spellEnd"/>
          </w:p>
        </w:tc>
        <w:tc>
          <w:tcPr>
            <w:tcW w:w="850" w:type="dxa"/>
            <w:vAlign w:val="center"/>
          </w:tcPr>
          <w:p w:rsidR="003A13B9" w:rsidRPr="003A13B9" w:rsidRDefault="003A13B9" w:rsidP="003A13B9">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Szt. </w:t>
            </w:r>
          </w:p>
        </w:tc>
        <w:tc>
          <w:tcPr>
            <w:tcW w:w="709"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rPr>
          <w:trHeight w:val="3138"/>
        </w:trPr>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6</w:t>
            </w:r>
          </w:p>
        </w:tc>
        <w:tc>
          <w:tcPr>
            <w:tcW w:w="2517"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Statyw na elektrody. Statyw samopoziomujący utrzymuje elektrody w pionie, możliwość obrotu ramienia o 360˚, uchwyt umożliwia montaż 3 elektrod z oprawkami o średnicy 16 mm i czujnika temperatury z oprawką o średnicy do 11 mm,  wykonany z  ABS, do  </w:t>
            </w:r>
            <w:proofErr w:type="spellStart"/>
            <w:r w:rsidRPr="003A13B9">
              <w:rPr>
                <w:rFonts w:ascii="Times New Roman" w:eastAsia="Calibri" w:hAnsi="Times New Roman" w:cs="Times New Roman"/>
                <w:sz w:val="20"/>
                <w:szCs w:val="20"/>
              </w:rPr>
              <w:t>do</w:t>
            </w:r>
            <w:proofErr w:type="spellEnd"/>
            <w:r w:rsidRPr="003A13B9">
              <w:rPr>
                <w:rFonts w:ascii="Times New Roman" w:eastAsia="Calibri" w:hAnsi="Times New Roman" w:cs="Times New Roman"/>
                <w:sz w:val="20"/>
                <w:szCs w:val="20"/>
              </w:rPr>
              <w:t xml:space="preserve"> CX-701 </w:t>
            </w:r>
            <w:proofErr w:type="spellStart"/>
            <w:r w:rsidRPr="003A13B9">
              <w:rPr>
                <w:rFonts w:ascii="Times New Roman" w:eastAsia="Calibri" w:hAnsi="Times New Roman" w:cs="Times New Roman"/>
                <w:sz w:val="20"/>
                <w:szCs w:val="20"/>
              </w:rPr>
              <w:t>Elmetron</w:t>
            </w:r>
            <w:proofErr w:type="spellEnd"/>
          </w:p>
          <w:p w:rsidR="003A13B9" w:rsidRPr="003A13B9" w:rsidRDefault="003A13B9" w:rsidP="003A13B9">
            <w:pPr>
              <w:spacing w:after="0" w:line="240" w:lineRule="auto"/>
              <w:rPr>
                <w:rFonts w:ascii="Times New Roman" w:eastAsia="Calibri" w:hAnsi="Times New Roman" w:cs="Times New Roman"/>
                <w:sz w:val="20"/>
                <w:szCs w:val="20"/>
              </w:rPr>
            </w:pPr>
          </w:p>
        </w:tc>
        <w:tc>
          <w:tcPr>
            <w:tcW w:w="850" w:type="dxa"/>
            <w:vAlign w:val="center"/>
          </w:tcPr>
          <w:p w:rsidR="003A13B9" w:rsidRPr="003A13B9" w:rsidRDefault="003A13B9" w:rsidP="003A13B9">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7</w:t>
            </w:r>
          </w:p>
        </w:tc>
        <w:tc>
          <w:tcPr>
            <w:tcW w:w="2517"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Roztwór do regeneracji membran szklanych elektrod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które uległy zanieczyszczeniu lub procesowi „starzenia”, na skutek długotrwałego działania wody lub roztworów wodnych.</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do CX-701 </w:t>
            </w:r>
            <w:proofErr w:type="spellStart"/>
            <w:r w:rsidRPr="003A13B9">
              <w:rPr>
                <w:rFonts w:ascii="Times New Roman" w:eastAsia="Calibri" w:hAnsi="Times New Roman" w:cs="Times New Roman"/>
                <w:sz w:val="20"/>
                <w:szCs w:val="20"/>
              </w:rPr>
              <w:t>Elmetron</w:t>
            </w:r>
            <w:proofErr w:type="spellEnd"/>
          </w:p>
          <w:p w:rsidR="003A13B9" w:rsidRPr="003A13B9" w:rsidRDefault="003A13B9" w:rsidP="003A13B9">
            <w:pPr>
              <w:spacing w:after="0" w:line="240" w:lineRule="auto"/>
              <w:rPr>
                <w:rFonts w:ascii="Times New Roman" w:eastAsia="Calibri" w:hAnsi="Times New Roman" w:cs="Times New Roman"/>
                <w:sz w:val="20"/>
                <w:szCs w:val="20"/>
              </w:rPr>
            </w:pPr>
          </w:p>
        </w:tc>
        <w:tc>
          <w:tcPr>
            <w:tcW w:w="85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Szt.</w:t>
            </w:r>
          </w:p>
        </w:tc>
        <w:tc>
          <w:tcPr>
            <w:tcW w:w="709"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8</w:t>
            </w:r>
          </w:p>
        </w:tc>
        <w:tc>
          <w:tcPr>
            <w:tcW w:w="2517" w:type="dxa"/>
          </w:tcPr>
          <w:p w:rsidR="003A13B9" w:rsidRPr="003A13B9" w:rsidRDefault="003A13B9" w:rsidP="003A13B9">
            <w:pPr>
              <w:tabs>
                <w:tab w:val="left" w:pos="975"/>
              </w:tabs>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Butelka z polipropylenu 250 ml </w:t>
            </w:r>
            <w:proofErr w:type="spellStart"/>
            <w:r w:rsidRPr="003A13B9">
              <w:rPr>
                <w:rFonts w:ascii="Times New Roman" w:eastAsia="Calibri" w:hAnsi="Times New Roman" w:cs="Times New Roman"/>
                <w:sz w:val="20"/>
                <w:szCs w:val="20"/>
              </w:rPr>
              <w:t>Herolab</w:t>
            </w:r>
            <w:proofErr w:type="spellEnd"/>
            <w:r w:rsidRPr="003A13B9">
              <w:rPr>
                <w:rFonts w:ascii="Times New Roman" w:eastAsia="Calibri" w:hAnsi="Times New Roman" w:cs="Times New Roman"/>
                <w:sz w:val="20"/>
                <w:szCs w:val="20"/>
              </w:rPr>
              <w:t xml:space="preserve"> (O 62x122 mm) płaska przeznaczona do wirnika horyzontalnego 4x250 ml  do MPW 352</w:t>
            </w:r>
          </w:p>
        </w:tc>
        <w:tc>
          <w:tcPr>
            <w:tcW w:w="850" w:type="dxa"/>
          </w:tcPr>
          <w:p w:rsidR="003A13B9" w:rsidRPr="003A13B9" w:rsidRDefault="003A13B9" w:rsidP="003A13B9">
            <w:pPr>
              <w:tabs>
                <w:tab w:val="left" w:pos="975"/>
              </w:tabs>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9"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12</w:t>
            </w: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3" w:type="dxa"/>
          </w:tcPr>
          <w:p w:rsidR="003A13B9" w:rsidRPr="003A13B9" w:rsidRDefault="003A13B9" w:rsidP="003A13B9">
            <w:pPr>
              <w:jc w:val="center"/>
              <w:rPr>
                <w:rFonts w:ascii="Times New Roman" w:eastAsia="Calibri" w:hAnsi="Times New Roman" w:cs="Times New Roman"/>
                <w:sz w:val="20"/>
                <w:szCs w:val="20"/>
              </w:rPr>
            </w:pPr>
          </w:p>
        </w:tc>
        <w:tc>
          <w:tcPr>
            <w:tcW w:w="850"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1135" w:type="dxa"/>
          </w:tcPr>
          <w:p w:rsidR="003A13B9" w:rsidRPr="003A13B9" w:rsidRDefault="003A13B9" w:rsidP="003A13B9">
            <w:pPr>
              <w:jc w:val="center"/>
              <w:rPr>
                <w:rFonts w:ascii="Times New Roman" w:eastAsia="Calibri" w:hAnsi="Times New Roman" w:cs="Times New Roman"/>
                <w:sz w:val="20"/>
                <w:szCs w:val="20"/>
              </w:rPr>
            </w:pPr>
          </w:p>
        </w:tc>
      </w:tr>
      <w:tr w:rsidR="003A13B9" w:rsidRPr="003A13B9" w:rsidTr="0044204C">
        <w:trPr>
          <w:trHeight w:val="1165"/>
        </w:trPr>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9</w:t>
            </w:r>
          </w:p>
        </w:tc>
        <w:tc>
          <w:tcPr>
            <w:tcW w:w="2517" w:type="dxa"/>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Butelka z poliwęglanu 250 ml </w:t>
            </w:r>
            <w:proofErr w:type="spellStart"/>
            <w:r w:rsidRPr="003A13B9">
              <w:rPr>
                <w:rFonts w:ascii="Times New Roman" w:eastAsia="Calibri" w:hAnsi="Times New Roman" w:cs="Times New Roman"/>
                <w:sz w:val="20"/>
                <w:szCs w:val="20"/>
              </w:rPr>
              <w:t>Herolab</w:t>
            </w:r>
            <w:proofErr w:type="spellEnd"/>
            <w:r w:rsidRPr="003A13B9">
              <w:rPr>
                <w:rFonts w:ascii="Times New Roman" w:eastAsia="Calibri" w:hAnsi="Times New Roman" w:cs="Times New Roman"/>
                <w:sz w:val="20"/>
                <w:szCs w:val="20"/>
              </w:rPr>
              <w:t xml:space="preserve"> (O 62x122 mm) płaska przeznaczona do wirnika horyzontalnego 4x250 ml do MPW 352 (do MPW 352</w:t>
            </w:r>
          </w:p>
        </w:tc>
        <w:tc>
          <w:tcPr>
            <w:tcW w:w="850" w:type="dxa"/>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9"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6</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rPr>
          <w:trHeight w:val="983"/>
        </w:trPr>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2517" w:type="dxa"/>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Wirnik kątowy 10 x 50ml na probówki </w:t>
            </w:r>
            <w:proofErr w:type="spellStart"/>
            <w:r w:rsidRPr="003A13B9">
              <w:rPr>
                <w:rFonts w:ascii="Times New Roman" w:eastAsia="Calibri" w:hAnsi="Times New Roman" w:cs="Times New Roman"/>
                <w:sz w:val="20"/>
                <w:szCs w:val="20"/>
              </w:rPr>
              <w:t>Falcon</w:t>
            </w:r>
            <w:proofErr w:type="spellEnd"/>
            <w:r w:rsidRPr="003A13B9">
              <w:rPr>
                <w:rFonts w:ascii="Times New Roman" w:eastAsia="Calibri" w:hAnsi="Times New Roman" w:cs="Times New Roman"/>
                <w:sz w:val="20"/>
                <w:szCs w:val="20"/>
              </w:rPr>
              <w:t>, (kąt 30°, max RPM: 5 500) (do MPW 352</w:t>
            </w:r>
          </w:p>
        </w:tc>
        <w:tc>
          <w:tcPr>
            <w:tcW w:w="850" w:type="dxa"/>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9"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11</w:t>
            </w:r>
          </w:p>
        </w:tc>
        <w:tc>
          <w:tcPr>
            <w:tcW w:w="2517" w:type="dxa"/>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Pojemniki  z pokrywką do MPW 352</w:t>
            </w:r>
          </w:p>
        </w:tc>
        <w:tc>
          <w:tcPr>
            <w:tcW w:w="850" w:type="dxa"/>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9"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rPr>
          <w:trHeight w:val="949"/>
        </w:trPr>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12</w:t>
            </w:r>
          </w:p>
        </w:tc>
        <w:tc>
          <w:tcPr>
            <w:tcW w:w="2517"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Detergent – </w:t>
            </w:r>
            <w:proofErr w:type="spellStart"/>
            <w:r w:rsidRPr="003A13B9">
              <w:rPr>
                <w:rFonts w:ascii="Times New Roman" w:eastAsia="Calibri" w:hAnsi="Times New Roman" w:cs="Times New Roman"/>
                <w:sz w:val="20"/>
                <w:szCs w:val="20"/>
              </w:rPr>
              <w:t>Labopur</w:t>
            </w:r>
            <w:proofErr w:type="spellEnd"/>
            <w:r w:rsidRPr="003A13B9">
              <w:rPr>
                <w:rFonts w:ascii="Times New Roman" w:eastAsia="Calibri" w:hAnsi="Times New Roman" w:cs="Times New Roman"/>
                <w:sz w:val="20"/>
                <w:szCs w:val="20"/>
              </w:rPr>
              <w:t xml:space="preserve"> Des 1000 Forte lub równoważny  do </w:t>
            </w:r>
            <w:proofErr w:type="spellStart"/>
            <w:r w:rsidRPr="003A13B9">
              <w:rPr>
                <w:rFonts w:ascii="Times New Roman" w:eastAsia="Calibri" w:hAnsi="Times New Roman" w:cs="Times New Roman"/>
                <w:sz w:val="20"/>
                <w:szCs w:val="20"/>
              </w:rPr>
              <w:t>Salvislab</w:t>
            </w:r>
            <w:proofErr w:type="spellEnd"/>
            <w:r w:rsidRPr="003A13B9">
              <w:rPr>
                <w:rFonts w:ascii="Times New Roman" w:eastAsia="Calibri" w:hAnsi="Times New Roman" w:cs="Times New Roman"/>
                <w:sz w:val="20"/>
                <w:szCs w:val="20"/>
              </w:rPr>
              <w:t xml:space="preserve"> SDC</w:t>
            </w:r>
          </w:p>
        </w:tc>
        <w:tc>
          <w:tcPr>
            <w:tcW w:w="850" w:type="dxa"/>
            <w:vAlign w:val="center"/>
          </w:tcPr>
          <w:p w:rsidR="003A13B9" w:rsidRPr="003A13B9" w:rsidRDefault="003A13B9" w:rsidP="003A13B9">
            <w:pPr>
              <w:spacing w:after="0" w:line="240" w:lineRule="auto"/>
              <w:rPr>
                <w:rFonts w:ascii="Times New Roman" w:eastAsia="Calibri" w:hAnsi="Times New Roman" w:cs="Times New Roman"/>
                <w:sz w:val="20"/>
                <w:szCs w:val="20"/>
                <w:lang w:val="en-GB"/>
              </w:rPr>
            </w:pPr>
            <w:proofErr w:type="spellStart"/>
            <w:r w:rsidRPr="003A13B9">
              <w:rPr>
                <w:rFonts w:ascii="Times New Roman" w:eastAsia="Calibri" w:hAnsi="Times New Roman" w:cs="Times New Roman"/>
                <w:sz w:val="20"/>
                <w:szCs w:val="20"/>
                <w:lang w:val="en-GB"/>
              </w:rPr>
              <w:t>Szt</w:t>
            </w:r>
            <w:proofErr w:type="spellEnd"/>
            <w:r w:rsidRPr="003A13B9">
              <w:rPr>
                <w:rFonts w:ascii="Times New Roman" w:eastAsia="Calibri" w:hAnsi="Times New Roman" w:cs="Times New Roman"/>
                <w:sz w:val="20"/>
                <w:szCs w:val="20"/>
                <w:lang w:val="en-GB"/>
              </w:rPr>
              <w:t>.</w:t>
            </w:r>
          </w:p>
        </w:tc>
        <w:tc>
          <w:tcPr>
            <w:tcW w:w="709" w:type="dxa"/>
            <w:vAlign w:val="center"/>
          </w:tcPr>
          <w:p w:rsidR="003A13B9" w:rsidRPr="003A13B9" w:rsidRDefault="003A13B9" w:rsidP="003A13B9">
            <w:pPr>
              <w:spacing w:after="0" w:line="240" w:lineRule="auto"/>
              <w:rPr>
                <w:rFonts w:ascii="Times New Roman" w:eastAsia="Calibri" w:hAnsi="Times New Roman" w:cs="Times New Roman"/>
                <w:sz w:val="20"/>
                <w:szCs w:val="20"/>
                <w:lang w:val="en-GB"/>
              </w:rPr>
            </w:pPr>
            <w:r w:rsidRPr="003A13B9">
              <w:rPr>
                <w:rFonts w:ascii="Times New Roman" w:eastAsia="Calibri" w:hAnsi="Times New Roman" w:cs="Times New Roman"/>
                <w:sz w:val="20"/>
                <w:szCs w:val="20"/>
                <w:lang w:val="en-GB"/>
              </w:rPr>
              <w:t>1</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rPr>
          <w:trHeight w:val="135"/>
        </w:trPr>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13</w:t>
            </w:r>
          </w:p>
        </w:tc>
        <w:tc>
          <w:tcPr>
            <w:tcW w:w="2517"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proofErr w:type="spellStart"/>
            <w:r w:rsidRPr="003A13B9">
              <w:rPr>
                <w:rFonts w:ascii="Times New Roman" w:eastAsia="Calibri" w:hAnsi="Times New Roman" w:cs="Times New Roman"/>
                <w:sz w:val="20"/>
                <w:szCs w:val="20"/>
              </w:rPr>
              <w:t>Denergent</w:t>
            </w:r>
            <w:proofErr w:type="spellEnd"/>
            <w:r w:rsidRPr="003A13B9">
              <w:rPr>
                <w:rFonts w:ascii="Times New Roman" w:eastAsia="Calibri" w:hAnsi="Times New Roman" w:cs="Times New Roman"/>
                <w:sz w:val="20"/>
                <w:szCs w:val="20"/>
              </w:rPr>
              <w:t xml:space="preserve"> – </w:t>
            </w:r>
            <w:proofErr w:type="spellStart"/>
            <w:r w:rsidRPr="003A13B9">
              <w:rPr>
                <w:rFonts w:ascii="Times New Roman" w:eastAsia="Calibri" w:hAnsi="Times New Roman" w:cs="Times New Roman"/>
                <w:sz w:val="20"/>
                <w:szCs w:val="20"/>
              </w:rPr>
              <w:t>LabopurAsssa</w:t>
            </w:r>
            <w:proofErr w:type="spellEnd"/>
            <w:r w:rsidRPr="003A13B9">
              <w:rPr>
                <w:rFonts w:ascii="Times New Roman" w:eastAsia="Calibri" w:hAnsi="Times New Roman" w:cs="Times New Roman"/>
                <w:sz w:val="20"/>
                <w:szCs w:val="20"/>
              </w:rPr>
              <w:t xml:space="preserve"> lub równoważny </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do </w:t>
            </w:r>
            <w:proofErr w:type="spellStart"/>
            <w:r w:rsidRPr="003A13B9">
              <w:rPr>
                <w:rFonts w:ascii="Times New Roman" w:eastAsia="Calibri" w:hAnsi="Times New Roman" w:cs="Times New Roman"/>
                <w:sz w:val="20"/>
                <w:szCs w:val="20"/>
              </w:rPr>
              <w:t>Salvislab</w:t>
            </w:r>
            <w:proofErr w:type="spellEnd"/>
            <w:r w:rsidRPr="003A13B9">
              <w:rPr>
                <w:rFonts w:ascii="Times New Roman" w:eastAsia="Calibri" w:hAnsi="Times New Roman" w:cs="Times New Roman"/>
                <w:sz w:val="20"/>
                <w:szCs w:val="20"/>
              </w:rPr>
              <w:t xml:space="preserve"> SDC</w:t>
            </w:r>
          </w:p>
        </w:tc>
        <w:tc>
          <w:tcPr>
            <w:tcW w:w="850"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9"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14</w:t>
            </w:r>
          </w:p>
        </w:tc>
        <w:tc>
          <w:tcPr>
            <w:tcW w:w="2517"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Sól regenerująca o wysokiej czystości do zmywarki laboratoryjnej do </w:t>
            </w:r>
            <w:proofErr w:type="spellStart"/>
            <w:r w:rsidRPr="003A13B9">
              <w:rPr>
                <w:rFonts w:ascii="Times New Roman" w:eastAsia="Calibri" w:hAnsi="Times New Roman" w:cs="Times New Roman"/>
                <w:sz w:val="20"/>
                <w:szCs w:val="20"/>
              </w:rPr>
              <w:t>Salvislab</w:t>
            </w:r>
            <w:proofErr w:type="spellEnd"/>
            <w:r w:rsidRPr="003A13B9">
              <w:rPr>
                <w:rFonts w:ascii="Times New Roman" w:eastAsia="Calibri" w:hAnsi="Times New Roman" w:cs="Times New Roman"/>
                <w:sz w:val="20"/>
                <w:szCs w:val="20"/>
              </w:rPr>
              <w:t xml:space="preserve"> SDC</w:t>
            </w:r>
          </w:p>
        </w:tc>
        <w:tc>
          <w:tcPr>
            <w:tcW w:w="850"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rPr>
          <w:trHeight w:val="781"/>
        </w:trPr>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15</w:t>
            </w:r>
          </w:p>
        </w:tc>
        <w:tc>
          <w:tcPr>
            <w:tcW w:w="2517"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Wkład osadowy 5um 10" do </w:t>
            </w:r>
            <w:proofErr w:type="spellStart"/>
            <w:r w:rsidRPr="003A13B9">
              <w:rPr>
                <w:rFonts w:ascii="Times New Roman" w:eastAsia="Calibri" w:hAnsi="Times New Roman" w:cs="Times New Roman"/>
                <w:sz w:val="20"/>
                <w:szCs w:val="20"/>
              </w:rPr>
              <w:t>Salvislab</w:t>
            </w:r>
            <w:proofErr w:type="spellEnd"/>
            <w:r w:rsidRPr="003A13B9">
              <w:rPr>
                <w:rFonts w:ascii="Times New Roman" w:eastAsia="Calibri" w:hAnsi="Times New Roman" w:cs="Times New Roman"/>
                <w:sz w:val="20"/>
                <w:szCs w:val="20"/>
              </w:rPr>
              <w:t xml:space="preserve"> SDC</w:t>
            </w:r>
          </w:p>
        </w:tc>
        <w:tc>
          <w:tcPr>
            <w:tcW w:w="850"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9"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rPr>
          <w:trHeight w:val="836"/>
        </w:trPr>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16</w:t>
            </w:r>
          </w:p>
        </w:tc>
        <w:tc>
          <w:tcPr>
            <w:tcW w:w="2517"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Moduł A – </w:t>
            </w:r>
            <w:proofErr w:type="spellStart"/>
            <w:r w:rsidRPr="003A13B9">
              <w:rPr>
                <w:rFonts w:ascii="Times New Roman" w:eastAsia="Calibri" w:hAnsi="Times New Roman" w:cs="Times New Roman"/>
                <w:sz w:val="20"/>
                <w:szCs w:val="20"/>
              </w:rPr>
              <w:t>prefiltrmechaniczno</w:t>
            </w:r>
            <w:proofErr w:type="spellEnd"/>
            <w:r w:rsidRPr="003A13B9">
              <w:rPr>
                <w:rFonts w:ascii="Times New Roman" w:eastAsia="Calibri" w:hAnsi="Times New Roman" w:cs="Times New Roman"/>
                <w:sz w:val="20"/>
                <w:szCs w:val="20"/>
              </w:rPr>
              <w:t xml:space="preserve"> węglowy</w:t>
            </w:r>
          </w:p>
        </w:tc>
        <w:tc>
          <w:tcPr>
            <w:tcW w:w="850"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proofErr w:type="spellStart"/>
            <w:r w:rsidRPr="003A13B9">
              <w:rPr>
                <w:rFonts w:ascii="Times New Roman" w:eastAsia="Calibri" w:hAnsi="Times New Roman" w:cs="Times New Roman"/>
                <w:sz w:val="20"/>
                <w:szCs w:val="20"/>
              </w:rPr>
              <w:t>Szt</w:t>
            </w:r>
            <w:proofErr w:type="spellEnd"/>
          </w:p>
        </w:tc>
        <w:tc>
          <w:tcPr>
            <w:tcW w:w="709"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bl>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850"/>
        <w:gridCol w:w="709"/>
        <w:gridCol w:w="992"/>
        <w:gridCol w:w="993"/>
        <w:gridCol w:w="850"/>
        <w:gridCol w:w="992"/>
        <w:gridCol w:w="993"/>
        <w:gridCol w:w="992"/>
      </w:tblGrid>
      <w:tr w:rsidR="001F7331" w:rsidRPr="001F7331" w:rsidTr="001F7331">
        <w:trPr>
          <w:trHeight w:val="1391"/>
        </w:trPr>
        <w:tc>
          <w:tcPr>
            <w:tcW w:w="709" w:type="dxa"/>
            <w:tcBorders>
              <w:top w:val="single" w:sz="4" w:space="0" w:color="auto"/>
              <w:left w:val="single" w:sz="4" w:space="0" w:color="auto"/>
              <w:bottom w:val="single" w:sz="4" w:space="0" w:color="auto"/>
              <w:right w:val="single" w:sz="4" w:space="0" w:color="auto"/>
            </w:tcBorders>
            <w:vAlign w:val="center"/>
            <w:hideMark/>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r w:rsidRPr="001F7331">
              <w:rPr>
                <w:rFonts w:ascii="Times New Roman" w:eastAsia="Calibri" w:hAnsi="Times New Roman" w:cs="Times New Roman"/>
                <w:sz w:val="20"/>
                <w:szCs w:val="20"/>
                <w:lang w:eastAsia="pl-PL"/>
              </w:rPr>
              <w:t>1</w:t>
            </w:r>
            <w:r>
              <w:rPr>
                <w:rFonts w:ascii="Times New Roman" w:eastAsia="Calibri" w:hAnsi="Times New Roman" w:cs="Times New Roman"/>
                <w:sz w:val="20"/>
                <w:szCs w:val="20"/>
                <w:lang w:eastAsia="pl-PL"/>
              </w:rPr>
              <w:t>7</w:t>
            </w:r>
          </w:p>
        </w:tc>
        <w:tc>
          <w:tcPr>
            <w:tcW w:w="2552"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rPr>
                <w:rFonts w:ascii="Times New Roman" w:eastAsia="Times New Roman" w:hAnsi="Times New Roman" w:cs="Times New Roman"/>
                <w:sz w:val="20"/>
                <w:szCs w:val="20"/>
                <w:lang w:eastAsia="pl-PL"/>
              </w:rPr>
            </w:pPr>
            <w:r w:rsidRPr="001F7331">
              <w:rPr>
                <w:rFonts w:ascii="Times New Roman" w:eastAsia="Times New Roman" w:hAnsi="Times New Roman" w:cs="Times New Roman"/>
                <w:sz w:val="20"/>
                <w:szCs w:val="20"/>
                <w:lang w:eastAsia="pl-PL"/>
              </w:rPr>
              <w:t>elektroda jonoselektywna fluorkowa;</w:t>
            </w:r>
            <w:r>
              <w:rPr>
                <w:rFonts w:ascii="Times New Roman" w:eastAsia="Times New Roman" w:hAnsi="Times New Roman" w:cs="Times New Roman"/>
                <w:sz w:val="20"/>
                <w:szCs w:val="20"/>
                <w:lang w:eastAsia="pl-PL"/>
              </w:rPr>
              <w:t xml:space="preserve"> do CX-701</w:t>
            </w:r>
            <w:r w:rsidRPr="001F7331">
              <w:rPr>
                <w:rFonts w:ascii="Times New Roman" w:eastAsia="Times New Roman" w:hAnsi="Times New Roman" w:cs="Times New Roman"/>
                <w:sz w:val="20"/>
                <w:szCs w:val="20"/>
                <w:lang w:eastAsia="pl-PL"/>
              </w:rPr>
              <w:t xml:space="preserve"> parametry:</w:t>
            </w:r>
          </w:p>
          <w:p w:rsidR="001F7331" w:rsidRPr="001F7331" w:rsidRDefault="001F7331" w:rsidP="001F7331">
            <w:pPr>
              <w:numPr>
                <w:ilvl w:val="0"/>
                <w:numId w:val="38"/>
              </w:numPr>
              <w:spacing w:after="0" w:line="240" w:lineRule="auto"/>
              <w:contextualSpacing/>
              <w:jc w:val="both"/>
              <w:rPr>
                <w:rFonts w:ascii="Times New Roman" w:eastAsia="Calibri" w:hAnsi="Times New Roman" w:cs="Times New Roman"/>
                <w:sz w:val="20"/>
                <w:szCs w:val="20"/>
              </w:rPr>
            </w:pPr>
            <w:r w:rsidRPr="001F7331">
              <w:rPr>
                <w:rFonts w:ascii="Times New Roman" w:eastAsia="Calibri" w:hAnsi="Times New Roman" w:cs="Times New Roman"/>
                <w:sz w:val="20"/>
                <w:szCs w:val="20"/>
              </w:rPr>
              <w:t xml:space="preserve">Wymiary elektrody </w:t>
            </w:r>
          </w:p>
          <w:p w:rsidR="001F7331" w:rsidRPr="001F7331" w:rsidRDefault="001F7331" w:rsidP="001F7331">
            <w:pPr>
              <w:ind w:left="360"/>
              <w:contextualSpacing/>
              <w:jc w:val="both"/>
              <w:rPr>
                <w:rFonts w:ascii="Times New Roman" w:eastAsia="Calibri" w:hAnsi="Times New Roman" w:cs="Times New Roman"/>
                <w:sz w:val="20"/>
                <w:szCs w:val="20"/>
              </w:rPr>
            </w:pPr>
            <w:r w:rsidRPr="001F7331">
              <w:rPr>
                <w:rFonts w:ascii="Times New Roman" w:eastAsia="Calibri" w:hAnsi="Times New Roman" w:cs="Times New Roman"/>
                <w:sz w:val="20"/>
                <w:szCs w:val="20"/>
              </w:rPr>
              <w:t xml:space="preserve">długość 140 mm; </w:t>
            </w:r>
          </w:p>
          <w:p w:rsidR="001F7331" w:rsidRPr="001F7331" w:rsidRDefault="001F7331" w:rsidP="001F7331">
            <w:pPr>
              <w:ind w:left="360"/>
              <w:contextualSpacing/>
              <w:jc w:val="both"/>
              <w:rPr>
                <w:rFonts w:ascii="Times New Roman" w:eastAsia="Calibri" w:hAnsi="Times New Roman" w:cs="Times New Roman"/>
                <w:sz w:val="20"/>
                <w:szCs w:val="20"/>
              </w:rPr>
            </w:pPr>
            <w:r w:rsidRPr="001F7331">
              <w:rPr>
                <w:rFonts w:ascii="Times New Roman" w:eastAsia="Calibri" w:hAnsi="Times New Roman" w:cs="Times New Roman"/>
                <w:sz w:val="20"/>
                <w:szCs w:val="20"/>
              </w:rPr>
              <w:t>średnica 12 mm</w:t>
            </w:r>
          </w:p>
          <w:p w:rsidR="001F7331" w:rsidRPr="001F7331" w:rsidRDefault="001F7331" w:rsidP="001F7331">
            <w:pPr>
              <w:numPr>
                <w:ilvl w:val="0"/>
                <w:numId w:val="38"/>
              </w:numPr>
              <w:spacing w:after="0" w:line="240" w:lineRule="auto"/>
              <w:contextualSpacing/>
              <w:jc w:val="both"/>
              <w:rPr>
                <w:rFonts w:ascii="Times New Roman" w:eastAsia="Calibri" w:hAnsi="Times New Roman" w:cs="Times New Roman"/>
                <w:sz w:val="20"/>
                <w:szCs w:val="20"/>
              </w:rPr>
            </w:pPr>
            <w:r w:rsidRPr="001F7331">
              <w:rPr>
                <w:rFonts w:ascii="Times New Roman" w:eastAsia="Calibri" w:hAnsi="Times New Roman" w:cs="Times New Roman"/>
                <w:sz w:val="20"/>
                <w:szCs w:val="20"/>
              </w:rPr>
              <w:t>Zakres wykrywanych stężeń 10</w:t>
            </w:r>
            <w:r w:rsidRPr="001F7331">
              <w:rPr>
                <w:rFonts w:ascii="Times New Roman" w:eastAsia="Calibri" w:hAnsi="Times New Roman" w:cs="Times New Roman"/>
                <w:sz w:val="20"/>
                <w:szCs w:val="20"/>
                <w:vertAlign w:val="superscript"/>
              </w:rPr>
              <w:t>-1</w:t>
            </w:r>
            <w:r w:rsidRPr="001F7331">
              <w:rPr>
                <w:rFonts w:ascii="Times New Roman" w:eastAsia="Calibri" w:hAnsi="Times New Roman" w:cs="Times New Roman"/>
                <w:sz w:val="20"/>
                <w:szCs w:val="20"/>
              </w:rPr>
              <w:t>-10</w:t>
            </w:r>
            <w:r w:rsidRPr="001F7331">
              <w:rPr>
                <w:rFonts w:ascii="Times New Roman" w:eastAsia="Calibri" w:hAnsi="Times New Roman" w:cs="Times New Roman"/>
                <w:sz w:val="20"/>
                <w:szCs w:val="20"/>
                <w:vertAlign w:val="superscript"/>
              </w:rPr>
              <w:t>-6</w:t>
            </w:r>
            <w:r w:rsidRPr="001F7331">
              <w:rPr>
                <w:rFonts w:ascii="Times New Roman" w:eastAsia="Calibri" w:hAnsi="Times New Roman" w:cs="Times New Roman"/>
                <w:sz w:val="20"/>
                <w:szCs w:val="20"/>
              </w:rPr>
              <w:t xml:space="preserve"> MF</w:t>
            </w:r>
          </w:p>
          <w:p w:rsidR="001F7331" w:rsidRPr="001F7331" w:rsidRDefault="001F7331" w:rsidP="001F7331">
            <w:pPr>
              <w:numPr>
                <w:ilvl w:val="0"/>
                <w:numId w:val="38"/>
              </w:numPr>
              <w:spacing w:after="0" w:line="240" w:lineRule="auto"/>
              <w:contextualSpacing/>
              <w:jc w:val="both"/>
              <w:rPr>
                <w:rFonts w:ascii="Times New Roman" w:eastAsia="Calibri" w:hAnsi="Times New Roman" w:cs="Times New Roman"/>
                <w:sz w:val="20"/>
                <w:szCs w:val="20"/>
              </w:rPr>
            </w:pPr>
            <w:r w:rsidRPr="001F7331">
              <w:rPr>
                <w:rFonts w:ascii="Times New Roman" w:eastAsia="Calibri" w:hAnsi="Times New Roman" w:cs="Times New Roman"/>
                <w:sz w:val="20"/>
                <w:szCs w:val="20"/>
              </w:rPr>
              <w:t xml:space="preserve">Zakres temperaturowy 0 – 80 </w:t>
            </w:r>
            <w:proofErr w:type="spellStart"/>
            <w:r w:rsidRPr="001F7331">
              <w:rPr>
                <w:rFonts w:ascii="Times New Roman" w:eastAsia="Calibri" w:hAnsi="Times New Roman" w:cs="Times New Roman"/>
                <w:sz w:val="20"/>
                <w:szCs w:val="20"/>
                <w:vertAlign w:val="superscript"/>
              </w:rPr>
              <w:t>o</w:t>
            </w:r>
            <w:r w:rsidRPr="001F7331">
              <w:rPr>
                <w:rFonts w:ascii="Times New Roman" w:eastAsia="Calibri" w:hAnsi="Times New Roman" w:cs="Times New Roman"/>
                <w:sz w:val="20"/>
                <w:szCs w:val="20"/>
              </w:rPr>
              <w:t>C</w:t>
            </w:r>
            <w:proofErr w:type="spellEnd"/>
          </w:p>
          <w:p w:rsidR="001F7331" w:rsidRPr="001F7331" w:rsidRDefault="001F7331" w:rsidP="001F7331">
            <w:pPr>
              <w:numPr>
                <w:ilvl w:val="0"/>
                <w:numId w:val="38"/>
              </w:numPr>
              <w:spacing w:after="0" w:line="240" w:lineRule="auto"/>
              <w:contextualSpacing/>
              <w:jc w:val="both"/>
              <w:rPr>
                <w:rFonts w:ascii="Times New Roman" w:eastAsia="Calibri" w:hAnsi="Times New Roman" w:cs="Times New Roman"/>
                <w:sz w:val="20"/>
                <w:szCs w:val="20"/>
              </w:rPr>
            </w:pPr>
            <w:r w:rsidRPr="001F7331">
              <w:rPr>
                <w:rFonts w:ascii="Times New Roman" w:eastAsia="Calibri" w:hAnsi="Times New Roman" w:cs="Times New Roman"/>
                <w:sz w:val="20"/>
                <w:szCs w:val="20"/>
              </w:rPr>
              <w:t>Oporność elektryczna</w:t>
            </w:r>
            <w:r w:rsidRPr="001F7331">
              <w:rPr>
                <w:rFonts w:ascii="Times New Roman" w:eastAsia="Calibri" w:hAnsi="Times New Roman" w:cs="Times New Roman"/>
                <w:sz w:val="20"/>
                <w:szCs w:val="20"/>
              </w:rPr>
              <w:tab/>
              <w:t xml:space="preserve"> ok. 1 </w:t>
            </w:r>
            <w:proofErr w:type="spellStart"/>
            <w:r w:rsidRPr="001F7331">
              <w:rPr>
                <w:rFonts w:ascii="Times New Roman" w:eastAsia="Calibri" w:hAnsi="Times New Roman" w:cs="Times New Roman"/>
                <w:sz w:val="20"/>
                <w:szCs w:val="20"/>
              </w:rPr>
              <w:t>Mohm</w:t>
            </w:r>
            <w:proofErr w:type="spellEnd"/>
          </w:p>
          <w:p w:rsidR="001F7331" w:rsidRPr="001F7331" w:rsidRDefault="001F7331" w:rsidP="001F7331">
            <w:pPr>
              <w:numPr>
                <w:ilvl w:val="0"/>
                <w:numId w:val="38"/>
              </w:numPr>
              <w:spacing w:after="0" w:line="240" w:lineRule="auto"/>
              <w:contextualSpacing/>
              <w:jc w:val="both"/>
              <w:rPr>
                <w:rFonts w:ascii="Times New Roman" w:eastAsia="Calibri" w:hAnsi="Times New Roman" w:cs="Times New Roman"/>
                <w:sz w:val="20"/>
                <w:szCs w:val="20"/>
              </w:rPr>
            </w:pPr>
            <w:r w:rsidRPr="001F7331">
              <w:rPr>
                <w:rFonts w:ascii="Times New Roman" w:eastAsia="Calibri" w:hAnsi="Times New Roman" w:cs="Times New Roman"/>
                <w:sz w:val="20"/>
                <w:szCs w:val="20"/>
              </w:rPr>
              <w:t xml:space="preserve">Minimalna objętość mierzonej próbki </w:t>
            </w:r>
            <w:r w:rsidRPr="001F7331">
              <w:rPr>
                <w:rFonts w:ascii="Times New Roman" w:eastAsia="Calibri" w:hAnsi="Times New Roman" w:cs="Times New Roman"/>
                <w:sz w:val="20"/>
                <w:szCs w:val="20"/>
              </w:rPr>
              <w:tab/>
              <w:t>5 ml</w:t>
            </w:r>
          </w:p>
        </w:tc>
        <w:tc>
          <w:tcPr>
            <w:tcW w:w="850"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5</w:t>
            </w:r>
          </w:p>
        </w:tc>
        <w:tc>
          <w:tcPr>
            <w:tcW w:w="992"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r>
      <w:tr w:rsidR="001F7331" w:rsidRPr="001F7331" w:rsidTr="001F7331">
        <w:trPr>
          <w:trHeight w:val="1357"/>
        </w:trPr>
        <w:tc>
          <w:tcPr>
            <w:tcW w:w="709" w:type="dxa"/>
            <w:tcBorders>
              <w:top w:val="single" w:sz="4" w:space="0" w:color="auto"/>
              <w:left w:val="single" w:sz="4" w:space="0" w:color="auto"/>
              <w:bottom w:val="single" w:sz="4" w:space="0" w:color="auto"/>
              <w:right w:val="single" w:sz="4" w:space="0" w:color="auto"/>
            </w:tcBorders>
            <w:vAlign w:val="center"/>
            <w:hideMark/>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18</w:t>
            </w:r>
          </w:p>
        </w:tc>
        <w:tc>
          <w:tcPr>
            <w:tcW w:w="2552"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rPr>
                <w:rFonts w:ascii="Times New Roman" w:eastAsia="Times New Roman" w:hAnsi="Times New Roman" w:cs="Times New Roman"/>
                <w:sz w:val="20"/>
                <w:szCs w:val="20"/>
                <w:lang w:eastAsia="pl-PL"/>
              </w:rPr>
            </w:pPr>
            <w:r w:rsidRPr="001F7331">
              <w:rPr>
                <w:rFonts w:ascii="Times New Roman" w:eastAsia="Times New Roman" w:hAnsi="Times New Roman" w:cs="Times New Roman"/>
                <w:sz w:val="20"/>
                <w:szCs w:val="20"/>
                <w:lang w:eastAsia="pl-PL"/>
              </w:rPr>
              <w:t>elektroda odniesienia chlorosrebrowa; parametry</w:t>
            </w:r>
          </w:p>
          <w:p w:rsidR="001F7331" w:rsidRPr="001F7331" w:rsidRDefault="001F7331" w:rsidP="001F7331">
            <w:pPr>
              <w:numPr>
                <w:ilvl w:val="0"/>
                <w:numId w:val="39"/>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Rozmiar elektrody</w:t>
            </w:r>
          </w:p>
          <w:p w:rsidR="001F7331" w:rsidRPr="001F7331" w:rsidRDefault="001F7331" w:rsidP="001F7331">
            <w:pPr>
              <w:ind w:left="360"/>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długość 150 mm</w:t>
            </w:r>
          </w:p>
          <w:p w:rsidR="001F7331" w:rsidRPr="001F7331" w:rsidRDefault="001F7331" w:rsidP="001F7331">
            <w:pPr>
              <w:ind w:left="360"/>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średnica 12 mm</w:t>
            </w:r>
          </w:p>
          <w:p w:rsidR="001F7331" w:rsidRPr="001F7331" w:rsidRDefault="001F7331" w:rsidP="001F7331">
            <w:pPr>
              <w:numPr>
                <w:ilvl w:val="0"/>
                <w:numId w:val="39"/>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Długość przewodu</w:t>
            </w:r>
            <w:r w:rsidRPr="001F7331">
              <w:rPr>
                <w:rFonts w:ascii="Times New Roman" w:eastAsia="Calibri" w:hAnsi="Times New Roman" w:cs="Times New Roman"/>
                <w:sz w:val="20"/>
                <w:szCs w:val="20"/>
              </w:rPr>
              <w:lastRenderedPageBreak/>
              <w:tab/>
              <w:t>100 cm</w:t>
            </w:r>
          </w:p>
          <w:p w:rsidR="001F7331" w:rsidRPr="001F7331" w:rsidRDefault="001F7331" w:rsidP="001F7331">
            <w:pPr>
              <w:numPr>
                <w:ilvl w:val="0"/>
                <w:numId w:val="39"/>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 xml:space="preserve">Zakres pomiarowy </w:t>
            </w:r>
            <w:proofErr w:type="spellStart"/>
            <w:r w:rsidRPr="001F7331">
              <w:rPr>
                <w:rFonts w:ascii="Times New Roman" w:eastAsia="Calibri" w:hAnsi="Times New Roman" w:cs="Times New Roman"/>
                <w:sz w:val="20"/>
                <w:szCs w:val="20"/>
              </w:rPr>
              <w:t>pH</w:t>
            </w:r>
            <w:proofErr w:type="spellEnd"/>
            <w:r w:rsidRPr="001F7331">
              <w:rPr>
                <w:rFonts w:ascii="Times New Roman" w:eastAsia="Calibri" w:hAnsi="Times New Roman" w:cs="Times New Roman"/>
                <w:sz w:val="20"/>
                <w:szCs w:val="20"/>
              </w:rPr>
              <w:tab/>
              <w:t>1 – 14</w:t>
            </w:r>
          </w:p>
          <w:p w:rsidR="001F7331" w:rsidRPr="001F7331" w:rsidRDefault="001F7331" w:rsidP="001F7331">
            <w:pPr>
              <w:numPr>
                <w:ilvl w:val="0"/>
                <w:numId w:val="39"/>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Zakres temperatury zastosowania 0 do 80 °C</w:t>
            </w:r>
          </w:p>
          <w:p w:rsidR="001F7331" w:rsidRPr="001F7331" w:rsidRDefault="001F7331" w:rsidP="001F7331">
            <w:pPr>
              <w:numPr>
                <w:ilvl w:val="0"/>
                <w:numId w:val="39"/>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Minimalna mierzona objętość</w:t>
            </w:r>
            <w:r w:rsidRPr="001F7331">
              <w:rPr>
                <w:rFonts w:ascii="Times New Roman" w:eastAsia="Calibri" w:hAnsi="Times New Roman" w:cs="Times New Roman"/>
                <w:sz w:val="20"/>
                <w:szCs w:val="20"/>
              </w:rPr>
              <w:tab/>
              <w:t>5 ml</w:t>
            </w:r>
          </w:p>
          <w:p w:rsidR="001F7331" w:rsidRPr="001F7331" w:rsidRDefault="001F7331" w:rsidP="001F7331">
            <w:pPr>
              <w:numPr>
                <w:ilvl w:val="0"/>
                <w:numId w:val="39"/>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Maksymalny wypływ elektrolitu</w:t>
            </w:r>
            <w:r w:rsidRPr="001F7331">
              <w:rPr>
                <w:rFonts w:ascii="Times New Roman" w:eastAsia="Calibri" w:hAnsi="Times New Roman" w:cs="Times New Roman"/>
                <w:sz w:val="20"/>
                <w:szCs w:val="20"/>
              </w:rPr>
              <w:tab/>
              <w:t>10 µl/godz.</w:t>
            </w:r>
          </w:p>
          <w:p w:rsidR="001F7331" w:rsidRPr="001F7331" w:rsidRDefault="001F7331" w:rsidP="001F7331">
            <w:pPr>
              <w:numPr>
                <w:ilvl w:val="0"/>
                <w:numId w:val="39"/>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 xml:space="preserve">Przyrząd pomiarowy: </w:t>
            </w:r>
            <w:proofErr w:type="spellStart"/>
            <w:r w:rsidRPr="001F7331">
              <w:rPr>
                <w:rFonts w:ascii="Times New Roman" w:eastAsia="Calibri" w:hAnsi="Times New Roman" w:cs="Times New Roman"/>
                <w:sz w:val="20"/>
                <w:szCs w:val="20"/>
              </w:rPr>
              <w:t>pH</w:t>
            </w:r>
            <w:proofErr w:type="spellEnd"/>
            <w:r w:rsidRPr="001F7331">
              <w:rPr>
                <w:rFonts w:ascii="Times New Roman" w:eastAsia="Calibri" w:hAnsi="Times New Roman" w:cs="Times New Roman"/>
                <w:sz w:val="20"/>
                <w:szCs w:val="20"/>
              </w:rPr>
              <w:t>-metr z rozszerzoną skalą, minimalna oporność wejściowa</w:t>
            </w:r>
            <w:r w:rsidRPr="001F7331">
              <w:rPr>
                <w:rFonts w:ascii="Times New Roman" w:eastAsia="Calibri" w:hAnsi="Times New Roman" w:cs="Times New Roman"/>
                <w:sz w:val="20"/>
                <w:szCs w:val="20"/>
              </w:rPr>
              <w:tab/>
              <w:t>min 10</w:t>
            </w:r>
            <w:r w:rsidRPr="001F7331">
              <w:rPr>
                <w:rFonts w:ascii="Times New Roman" w:eastAsia="Calibri" w:hAnsi="Times New Roman" w:cs="Times New Roman"/>
                <w:sz w:val="20"/>
                <w:szCs w:val="20"/>
                <w:vertAlign w:val="superscript"/>
              </w:rPr>
              <w:t>12</w:t>
            </w:r>
            <w:r w:rsidRPr="001F7331">
              <w:rPr>
                <w:rFonts w:ascii="Times New Roman" w:eastAsia="Calibri" w:hAnsi="Times New Roman" w:cs="Times New Roman"/>
                <w:sz w:val="20"/>
                <w:szCs w:val="20"/>
              </w:rPr>
              <w:t>Ω</w:t>
            </w:r>
          </w:p>
        </w:tc>
        <w:tc>
          <w:tcPr>
            <w:tcW w:w="850"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lastRenderedPageBreak/>
              <w:t>szt.</w:t>
            </w:r>
          </w:p>
        </w:tc>
        <w:tc>
          <w:tcPr>
            <w:tcW w:w="709"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1</w:t>
            </w: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r>
      <w:tr w:rsidR="001F7331" w:rsidRPr="001F7331" w:rsidTr="001F7331">
        <w:trPr>
          <w:trHeight w:val="819"/>
        </w:trPr>
        <w:tc>
          <w:tcPr>
            <w:tcW w:w="709" w:type="dxa"/>
            <w:tcBorders>
              <w:top w:val="single" w:sz="4" w:space="0" w:color="auto"/>
              <w:left w:val="single" w:sz="4" w:space="0" w:color="auto"/>
              <w:bottom w:val="single" w:sz="4" w:space="0" w:color="auto"/>
              <w:right w:val="single" w:sz="4" w:space="0" w:color="auto"/>
            </w:tcBorders>
            <w:vAlign w:val="center"/>
            <w:hideMark/>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lastRenderedPageBreak/>
              <w:t>19</w:t>
            </w:r>
          </w:p>
        </w:tc>
        <w:tc>
          <w:tcPr>
            <w:tcW w:w="2552"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rPr>
                <w:rFonts w:ascii="Times New Roman" w:eastAsia="Times New Roman" w:hAnsi="Times New Roman" w:cs="Times New Roman"/>
                <w:sz w:val="20"/>
                <w:szCs w:val="20"/>
                <w:lang w:eastAsia="pl-PL"/>
              </w:rPr>
            </w:pPr>
            <w:r w:rsidRPr="001F7331">
              <w:rPr>
                <w:rFonts w:ascii="Times New Roman" w:eastAsia="Times New Roman" w:hAnsi="Times New Roman" w:cs="Times New Roman"/>
                <w:sz w:val="20"/>
                <w:szCs w:val="20"/>
                <w:lang w:eastAsia="pl-PL"/>
              </w:rPr>
              <w:t>elektroda odniesienia kalomelowa; parametry</w:t>
            </w:r>
          </w:p>
          <w:p w:rsidR="001F7331" w:rsidRPr="001F7331" w:rsidRDefault="001F7331" w:rsidP="001F7331">
            <w:pPr>
              <w:numPr>
                <w:ilvl w:val="0"/>
                <w:numId w:val="40"/>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 xml:space="preserve">Wymiary </w:t>
            </w:r>
            <w:proofErr w:type="spellStart"/>
            <w:r w:rsidRPr="001F7331">
              <w:rPr>
                <w:rFonts w:ascii="Times New Roman" w:eastAsia="Calibri" w:hAnsi="Times New Roman" w:cs="Times New Roman"/>
                <w:sz w:val="20"/>
                <w:szCs w:val="20"/>
              </w:rPr>
              <w:t>elektrodydługość</w:t>
            </w:r>
            <w:proofErr w:type="spellEnd"/>
            <w:r w:rsidRPr="001F7331">
              <w:rPr>
                <w:rFonts w:ascii="Times New Roman" w:eastAsia="Calibri" w:hAnsi="Times New Roman" w:cs="Times New Roman"/>
                <w:sz w:val="20"/>
                <w:szCs w:val="20"/>
              </w:rPr>
              <w:t xml:space="preserve"> 140 mm</w:t>
            </w:r>
          </w:p>
          <w:p w:rsidR="001F7331" w:rsidRPr="001F7331" w:rsidRDefault="001F7331" w:rsidP="001F7331">
            <w:pPr>
              <w:ind w:left="360"/>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średnica 12 mm</w:t>
            </w:r>
          </w:p>
          <w:p w:rsidR="001F7331" w:rsidRPr="001F7331" w:rsidRDefault="001F7331" w:rsidP="001F7331">
            <w:pPr>
              <w:numPr>
                <w:ilvl w:val="0"/>
                <w:numId w:val="40"/>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 xml:space="preserve">Zakres temperaturowy </w:t>
            </w:r>
            <w:r w:rsidRPr="001F7331">
              <w:rPr>
                <w:rFonts w:ascii="Times New Roman" w:eastAsia="Calibri" w:hAnsi="Times New Roman" w:cs="Times New Roman"/>
                <w:sz w:val="20"/>
                <w:szCs w:val="20"/>
              </w:rPr>
              <w:br/>
              <w:t xml:space="preserve">0 – 80 </w:t>
            </w:r>
            <w:proofErr w:type="spellStart"/>
            <w:r w:rsidRPr="001F7331">
              <w:rPr>
                <w:rFonts w:ascii="Times New Roman" w:eastAsia="Calibri" w:hAnsi="Times New Roman" w:cs="Times New Roman"/>
                <w:sz w:val="20"/>
                <w:szCs w:val="20"/>
                <w:vertAlign w:val="superscript"/>
              </w:rPr>
              <w:t>o</w:t>
            </w:r>
            <w:r w:rsidRPr="001F7331">
              <w:rPr>
                <w:rFonts w:ascii="Times New Roman" w:eastAsia="Calibri" w:hAnsi="Times New Roman" w:cs="Times New Roman"/>
                <w:sz w:val="20"/>
                <w:szCs w:val="20"/>
              </w:rPr>
              <w:t>C</w:t>
            </w:r>
            <w:proofErr w:type="spellEnd"/>
          </w:p>
          <w:p w:rsidR="001F7331" w:rsidRPr="001F7331" w:rsidRDefault="001F7331" w:rsidP="001F7331">
            <w:pPr>
              <w:numPr>
                <w:ilvl w:val="0"/>
                <w:numId w:val="40"/>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Oporność elektryczna</w:t>
            </w:r>
            <w:r w:rsidRPr="001F7331">
              <w:rPr>
                <w:rFonts w:ascii="Times New Roman" w:eastAsia="Calibri" w:hAnsi="Times New Roman" w:cs="Times New Roman"/>
                <w:sz w:val="20"/>
                <w:szCs w:val="20"/>
              </w:rPr>
              <w:tab/>
              <w:t xml:space="preserve"> ok. 3 </w:t>
            </w:r>
            <w:proofErr w:type="spellStart"/>
            <w:r w:rsidRPr="001F7331">
              <w:rPr>
                <w:rFonts w:ascii="Times New Roman" w:eastAsia="Calibri" w:hAnsi="Times New Roman" w:cs="Times New Roman"/>
                <w:sz w:val="20"/>
                <w:szCs w:val="20"/>
              </w:rPr>
              <w:t>kohm</w:t>
            </w:r>
            <w:proofErr w:type="spellEnd"/>
          </w:p>
          <w:p w:rsidR="001F7331" w:rsidRPr="001F7331" w:rsidRDefault="001F7331" w:rsidP="001F7331">
            <w:pPr>
              <w:numPr>
                <w:ilvl w:val="0"/>
                <w:numId w:val="40"/>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 xml:space="preserve">Zakres dopuszczalnego </w:t>
            </w:r>
            <w:proofErr w:type="spellStart"/>
            <w:r w:rsidRPr="001F7331">
              <w:rPr>
                <w:rFonts w:ascii="Times New Roman" w:eastAsia="Calibri" w:hAnsi="Times New Roman" w:cs="Times New Roman"/>
                <w:sz w:val="20"/>
                <w:szCs w:val="20"/>
              </w:rPr>
              <w:t>pH</w:t>
            </w:r>
            <w:proofErr w:type="spellEnd"/>
            <w:r w:rsidRPr="001F7331">
              <w:rPr>
                <w:rFonts w:ascii="Times New Roman" w:eastAsia="Calibri" w:hAnsi="Times New Roman" w:cs="Times New Roman"/>
                <w:sz w:val="20"/>
                <w:szCs w:val="20"/>
              </w:rPr>
              <w:t xml:space="preserve"> 1 -14</w:t>
            </w:r>
          </w:p>
          <w:p w:rsidR="001F7331" w:rsidRPr="001F7331" w:rsidRDefault="001F7331" w:rsidP="001F7331">
            <w:pPr>
              <w:numPr>
                <w:ilvl w:val="0"/>
                <w:numId w:val="40"/>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Minimalna objętość mierzonej próbki 5 ml</w:t>
            </w:r>
          </w:p>
          <w:p w:rsidR="001F7331" w:rsidRPr="001F7331" w:rsidRDefault="001F7331" w:rsidP="001F7331">
            <w:pPr>
              <w:numPr>
                <w:ilvl w:val="0"/>
                <w:numId w:val="40"/>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Maksymalny wysięk elektrolitu</w:t>
            </w:r>
            <w:r w:rsidRPr="001F7331">
              <w:rPr>
                <w:rFonts w:ascii="Times New Roman" w:eastAsia="Calibri" w:hAnsi="Times New Roman" w:cs="Times New Roman"/>
                <w:sz w:val="20"/>
                <w:szCs w:val="20"/>
              </w:rPr>
              <w:tab/>
              <w:t xml:space="preserve">10 </w:t>
            </w:r>
            <w:proofErr w:type="spellStart"/>
            <w:r w:rsidRPr="001F7331">
              <w:rPr>
                <w:rFonts w:ascii="Times New Roman" w:eastAsia="Calibri" w:hAnsi="Times New Roman" w:cs="Times New Roman"/>
                <w:sz w:val="20"/>
                <w:szCs w:val="20"/>
              </w:rPr>
              <w:t>μl</w:t>
            </w:r>
            <w:proofErr w:type="spellEnd"/>
            <w:r w:rsidRPr="001F7331">
              <w:rPr>
                <w:rFonts w:ascii="Times New Roman" w:eastAsia="Calibri" w:hAnsi="Times New Roman" w:cs="Times New Roman"/>
                <w:sz w:val="20"/>
                <w:szCs w:val="20"/>
              </w:rPr>
              <w:t>/h</w:t>
            </w:r>
          </w:p>
          <w:p w:rsidR="001F7331" w:rsidRPr="001F7331" w:rsidRDefault="001F7331" w:rsidP="001F7331">
            <w:pPr>
              <w:numPr>
                <w:ilvl w:val="0"/>
                <w:numId w:val="40"/>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 xml:space="preserve">Przyrząd pomiarowy </w:t>
            </w:r>
            <w:proofErr w:type="spellStart"/>
            <w:r w:rsidRPr="001F7331">
              <w:rPr>
                <w:rFonts w:ascii="Times New Roman" w:eastAsia="Calibri" w:hAnsi="Times New Roman" w:cs="Times New Roman"/>
                <w:sz w:val="20"/>
                <w:szCs w:val="20"/>
              </w:rPr>
              <w:t>pHmetr</w:t>
            </w:r>
            <w:proofErr w:type="spellEnd"/>
            <w:r w:rsidRPr="001F7331">
              <w:rPr>
                <w:rFonts w:ascii="Times New Roman" w:eastAsia="Calibri" w:hAnsi="Times New Roman" w:cs="Times New Roman"/>
                <w:sz w:val="20"/>
                <w:szCs w:val="20"/>
              </w:rPr>
              <w:t xml:space="preserve"> z rozszerzoną skalą </w:t>
            </w:r>
          </w:p>
          <w:p w:rsidR="001F7331" w:rsidRPr="001F7331" w:rsidRDefault="001F7331" w:rsidP="001F7331">
            <w:pPr>
              <w:ind w:left="360"/>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i opornością wejściową 10</w:t>
            </w:r>
            <w:r w:rsidRPr="001F7331">
              <w:rPr>
                <w:rFonts w:ascii="Times New Roman" w:eastAsia="Calibri" w:hAnsi="Times New Roman" w:cs="Times New Roman"/>
                <w:sz w:val="20"/>
                <w:szCs w:val="20"/>
                <w:vertAlign w:val="superscript"/>
              </w:rPr>
              <w:t xml:space="preserve">12 </w:t>
            </w:r>
            <w:proofErr w:type="spellStart"/>
            <w:r w:rsidRPr="001F7331">
              <w:rPr>
                <w:rFonts w:ascii="Times New Roman" w:eastAsia="Calibri" w:hAnsi="Times New Roman" w:cs="Times New Roman"/>
                <w:sz w:val="20"/>
                <w:szCs w:val="20"/>
              </w:rPr>
              <w:t>ohm</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1</w:t>
            </w: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r>
      <w:tr w:rsidR="001F7331" w:rsidRPr="001F7331" w:rsidTr="001F7331">
        <w:tc>
          <w:tcPr>
            <w:tcW w:w="709" w:type="dxa"/>
            <w:tcBorders>
              <w:top w:val="single" w:sz="4" w:space="0" w:color="auto"/>
              <w:left w:val="single" w:sz="4" w:space="0" w:color="auto"/>
              <w:bottom w:val="single" w:sz="4" w:space="0" w:color="auto"/>
              <w:right w:val="single" w:sz="4" w:space="0" w:color="auto"/>
            </w:tcBorders>
            <w:vAlign w:val="center"/>
            <w:hideMark/>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20</w:t>
            </w:r>
          </w:p>
        </w:tc>
        <w:tc>
          <w:tcPr>
            <w:tcW w:w="2552"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rPr>
                <w:rFonts w:ascii="Times New Roman" w:eastAsia="Times New Roman" w:hAnsi="Times New Roman" w:cs="Times New Roman"/>
                <w:sz w:val="20"/>
                <w:szCs w:val="20"/>
                <w:lang w:eastAsia="pl-PL"/>
              </w:rPr>
            </w:pPr>
            <w:r w:rsidRPr="001F7331">
              <w:rPr>
                <w:rFonts w:ascii="Times New Roman" w:eastAsia="Times New Roman" w:hAnsi="Times New Roman" w:cs="Times New Roman"/>
                <w:sz w:val="20"/>
                <w:szCs w:val="20"/>
                <w:lang w:eastAsia="pl-PL"/>
              </w:rPr>
              <w:t>Roztwór stabilizujący</w:t>
            </w:r>
          </w:p>
          <w:p w:rsidR="001F7331" w:rsidRPr="001F7331" w:rsidRDefault="001F7331" w:rsidP="001F7331">
            <w:pPr>
              <w:spacing w:after="0" w:line="240" w:lineRule="auto"/>
              <w:rPr>
                <w:rFonts w:ascii="Times New Roman" w:eastAsia="Times New Roman" w:hAnsi="Times New Roman" w:cs="Times New Roman"/>
                <w:sz w:val="20"/>
                <w:szCs w:val="20"/>
                <w:lang w:eastAsia="pl-PL"/>
              </w:rPr>
            </w:pPr>
            <w:r w:rsidRPr="001F7331">
              <w:rPr>
                <w:rFonts w:ascii="Times New Roman" w:eastAsia="Times New Roman" w:hAnsi="Times New Roman" w:cs="Times New Roman"/>
                <w:sz w:val="20"/>
                <w:szCs w:val="20"/>
                <w:lang w:eastAsia="pl-PL"/>
              </w:rPr>
              <w:t>TISAB I (NaCl, kwas cytrynowy</w:t>
            </w:r>
          </w:p>
          <w:p w:rsidR="001F7331" w:rsidRPr="001F7331" w:rsidRDefault="001F7331" w:rsidP="001F7331">
            <w:pPr>
              <w:spacing w:after="0" w:line="240" w:lineRule="auto"/>
              <w:rPr>
                <w:rFonts w:ascii="Times New Roman" w:eastAsia="Times New Roman" w:hAnsi="Times New Roman" w:cs="Times New Roman"/>
                <w:sz w:val="20"/>
                <w:szCs w:val="20"/>
                <w:lang w:eastAsia="pl-PL"/>
              </w:rPr>
            </w:pPr>
            <w:r w:rsidRPr="001F7331">
              <w:rPr>
                <w:rFonts w:ascii="Times New Roman" w:eastAsia="Times New Roman" w:hAnsi="Times New Roman" w:cs="Times New Roman"/>
                <w:sz w:val="20"/>
                <w:szCs w:val="20"/>
                <w:lang w:eastAsia="pl-PL"/>
              </w:rPr>
              <w:t xml:space="preserve">cytrynian </w:t>
            </w:r>
            <w:proofErr w:type="spellStart"/>
            <w:r w:rsidRPr="001F7331">
              <w:rPr>
                <w:rFonts w:ascii="Times New Roman" w:eastAsia="Times New Roman" w:hAnsi="Times New Roman" w:cs="Times New Roman"/>
                <w:sz w:val="20"/>
                <w:szCs w:val="20"/>
                <w:lang w:eastAsia="pl-PL"/>
              </w:rPr>
              <w:t>trisodowy</w:t>
            </w:r>
            <w:proofErr w:type="spellEnd"/>
            <w:r w:rsidRPr="001F7331">
              <w:rPr>
                <w:rFonts w:ascii="Times New Roman" w:eastAsia="Times New Roman" w:hAnsi="Times New Roman" w:cs="Times New Roman"/>
                <w:sz w:val="20"/>
                <w:szCs w:val="20"/>
                <w:lang w:eastAsia="pl-PL"/>
              </w:rPr>
              <w:t>) pozwalający na pomiar stężenia jonów fluorkowych w zakresie stężeń 0,2 - 10 mg/l.; op. 500 ml</w:t>
            </w:r>
          </w:p>
        </w:tc>
        <w:tc>
          <w:tcPr>
            <w:tcW w:w="850"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op.</w:t>
            </w:r>
          </w:p>
        </w:tc>
        <w:tc>
          <w:tcPr>
            <w:tcW w:w="709"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30</w:t>
            </w: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r>
      <w:tr w:rsidR="001F7331" w:rsidRPr="001F7331" w:rsidTr="001F7331">
        <w:tc>
          <w:tcPr>
            <w:tcW w:w="709" w:type="dxa"/>
            <w:tcBorders>
              <w:top w:val="single" w:sz="4" w:space="0" w:color="auto"/>
              <w:left w:val="single" w:sz="4" w:space="0" w:color="auto"/>
              <w:bottom w:val="single" w:sz="4" w:space="0" w:color="auto"/>
              <w:right w:val="single" w:sz="4" w:space="0" w:color="auto"/>
            </w:tcBorders>
            <w:vAlign w:val="center"/>
            <w:hideMark/>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21</w:t>
            </w:r>
          </w:p>
        </w:tc>
        <w:tc>
          <w:tcPr>
            <w:tcW w:w="2552"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rPr>
                <w:rFonts w:ascii="Times New Roman" w:eastAsia="Times New Roman" w:hAnsi="Times New Roman" w:cs="Times New Roman"/>
                <w:sz w:val="20"/>
                <w:szCs w:val="20"/>
                <w:lang w:eastAsia="pl-PL"/>
              </w:rPr>
            </w:pPr>
            <w:r w:rsidRPr="001F7331">
              <w:rPr>
                <w:rFonts w:ascii="Times New Roman" w:eastAsia="Times New Roman" w:hAnsi="Times New Roman" w:cs="Times New Roman"/>
                <w:sz w:val="20"/>
                <w:szCs w:val="20"/>
                <w:lang w:eastAsia="pl-PL"/>
              </w:rPr>
              <w:t>Roztwór stabilizujący</w:t>
            </w:r>
          </w:p>
          <w:p w:rsidR="001F7331" w:rsidRPr="001F7331" w:rsidRDefault="001F7331" w:rsidP="001F7331">
            <w:pPr>
              <w:spacing w:after="0" w:line="240" w:lineRule="auto"/>
              <w:rPr>
                <w:rFonts w:ascii="Times New Roman" w:eastAsia="Times New Roman" w:hAnsi="Times New Roman" w:cs="Times New Roman"/>
                <w:sz w:val="20"/>
                <w:szCs w:val="20"/>
                <w:lang w:eastAsia="pl-PL"/>
              </w:rPr>
            </w:pPr>
            <w:r w:rsidRPr="001F7331">
              <w:rPr>
                <w:rFonts w:ascii="Times New Roman" w:eastAsia="Times New Roman" w:hAnsi="Times New Roman" w:cs="Times New Roman"/>
                <w:sz w:val="20"/>
                <w:szCs w:val="20"/>
                <w:lang w:eastAsia="pl-PL"/>
              </w:rPr>
              <w:t>TISAB III (chlorek amonu,</w:t>
            </w:r>
            <w:r w:rsidRPr="001F7331">
              <w:rPr>
                <w:rFonts w:ascii="Times New Roman" w:eastAsia="Times New Roman" w:hAnsi="Times New Roman" w:cs="Times New Roman"/>
                <w:sz w:val="20"/>
                <w:szCs w:val="20"/>
                <w:lang w:eastAsia="pl-PL"/>
              </w:rPr>
              <w:br/>
              <w:t>octan amonu, CDTA) pozwalający na pomiar stężenia jonów fluorkowych w zakresie stężeń &gt; 0,4  mg/l.; op. 500 ml</w:t>
            </w:r>
          </w:p>
        </w:tc>
        <w:tc>
          <w:tcPr>
            <w:tcW w:w="850"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op.</w:t>
            </w:r>
          </w:p>
        </w:tc>
        <w:tc>
          <w:tcPr>
            <w:tcW w:w="709"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30</w:t>
            </w: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r>
      <w:tr w:rsidR="001F7331" w:rsidRPr="001F7331" w:rsidTr="001F7331">
        <w:tc>
          <w:tcPr>
            <w:tcW w:w="709" w:type="dxa"/>
            <w:tcBorders>
              <w:top w:val="single" w:sz="4" w:space="0" w:color="auto"/>
              <w:left w:val="single" w:sz="4" w:space="0" w:color="auto"/>
              <w:bottom w:val="single" w:sz="4" w:space="0" w:color="auto"/>
              <w:right w:val="single" w:sz="4" w:space="0" w:color="auto"/>
            </w:tcBorders>
            <w:vAlign w:val="center"/>
            <w:hideMark/>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22</w:t>
            </w:r>
          </w:p>
        </w:tc>
        <w:tc>
          <w:tcPr>
            <w:tcW w:w="2552"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Times New Roman" w:hAnsi="Times New Roman" w:cs="Times New Roman"/>
                <w:sz w:val="20"/>
                <w:szCs w:val="20"/>
                <w:lang w:eastAsia="pl-PL"/>
              </w:rPr>
            </w:pPr>
            <w:r w:rsidRPr="001F7331">
              <w:rPr>
                <w:rFonts w:ascii="Times New Roman" w:eastAsia="Calibri" w:hAnsi="Times New Roman" w:cs="Times New Roman"/>
                <w:sz w:val="20"/>
                <w:szCs w:val="20"/>
                <w:lang w:eastAsia="pl-PL"/>
              </w:rPr>
              <w:t xml:space="preserve">czujnik konduktometryczny z wbudowanym czujnikiem temperatury; zakres pomiarowy 0-500 </w:t>
            </w:r>
            <w:proofErr w:type="spellStart"/>
            <w:r w:rsidRPr="001F7331">
              <w:rPr>
                <w:rFonts w:ascii="Times New Roman" w:eastAsia="Calibri" w:hAnsi="Times New Roman" w:cs="Times New Roman"/>
                <w:sz w:val="20"/>
                <w:szCs w:val="20"/>
                <w:lang w:eastAsia="pl-PL"/>
              </w:rPr>
              <w:t>mS</w:t>
            </w:r>
            <w:proofErr w:type="spellEnd"/>
            <w:r w:rsidRPr="001F7331">
              <w:rPr>
                <w:rFonts w:ascii="Times New Roman" w:eastAsia="Calibri" w:hAnsi="Times New Roman" w:cs="Times New Roman"/>
                <w:sz w:val="20"/>
                <w:szCs w:val="20"/>
                <w:lang w:eastAsia="pl-PL"/>
              </w:rPr>
              <w:t xml:space="preserve">/cm; stała K 0,45cm-1 ±0,05; zakres pracy 0-80st. C; minimalny poziom zanurzenia 20 mm; </w:t>
            </w:r>
            <w:r w:rsidRPr="001F7331">
              <w:rPr>
                <w:rFonts w:ascii="Times New Roman" w:eastAsia="Calibri" w:hAnsi="Times New Roman" w:cs="Times New Roman"/>
                <w:sz w:val="20"/>
                <w:szCs w:val="20"/>
                <w:lang w:eastAsia="pl-PL"/>
              </w:rPr>
              <w:lastRenderedPageBreak/>
              <w:t>wymiary: średnica 2,0±0,5 mm; długość kabla 1m; typ złącza BNC-50; materiał obudowy PCV; czujnik temperatury Pt-1000</w:t>
            </w:r>
          </w:p>
        </w:tc>
        <w:tc>
          <w:tcPr>
            <w:tcW w:w="850"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Times New Roman" w:hAnsi="Times New Roman" w:cs="Times New Roman"/>
                <w:lang w:eastAsia="pl-PL"/>
              </w:rPr>
            </w:pPr>
            <w:r w:rsidRPr="001F7331">
              <w:rPr>
                <w:rFonts w:ascii="Times New Roman" w:eastAsia="Calibri" w:hAnsi="Times New Roman" w:cs="Times New Roman"/>
                <w:lang w:eastAsia="pl-PL"/>
              </w:rPr>
              <w:lastRenderedPageBreak/>
              <w:t>szt.</w:t>
            </w:r>
          </w:p>
        </w:tc>
        <w:tc>
          <w:tcPr>
            <w:tcW w:w="709"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Times New Roman" w:hAnsi="Times New Roman" w:cs="Times New Roman"/>
                <w:lang w:eastAsia="pl-PL"/>
              </w:rPr>
            </w:pPr>
            <w:r w:rsidRPr="001F7331">
              <w:rPr>
                <w:rFonts w:ascii="Times New Roman" w:eastAsia="Calibri" w:hAnsi="Times New Roman" w:cs="Times New Roman"/>
                <w:lang w:eastAsia="pl-PL"/>
              </w:rPr>
              <w:t>6</w:t>
            </w: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r>
      <w:tr w:rsidR="001F7331" w:rsidRPr="001F7331" w:rsidTr="001F7331">
        <w:tc>
          <w:tcPr>
            <w:tcW w:w="709" w:type="dxa"/>
            <w:tcBorders>
              <w:top w:val="single" w:sz="4" w:space="0" w:color="auto"/>
              <w:left w:val="single" w:sz="4" w:space="0" w:color="auto"/>
              <w:bottom w:val="single" w:sz="4" w:space="0" w:color="auto"/>
              <w:right w:val="single" w:sz="4" w:space="0" w:color="auto"/>
            </w:tcBorders>
            <w:vAlign w:val="center"/>
            <w:hideMark/>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lastRenderedPageBreak/>
              <w:t>23</w:t>
            </w:r>
          </w:p>
        </w:tc>
        <w:tc>
          <w:tcPr>
            <w:tcW w:w="255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rPr>
                <w:rFonts w:ascii="Times New Roman" w:eastAsia="Calibri" w:hAnsi="Times New Roman" w:cs="Times New Roman"/>
                <w:sz w:val="20"/>
                <w:szCs w:val="20"/>
                <w:lang w:eastAsia="pl-PL"/>
              </w:rPr>
            </w:pPr>
            <w:r w:rsidRPr="001F7331">
              <w:rPr>
                <w:rFonts w:ascii="Times New Roman" w:eastAsia="Calibri" w:hAnsi="Times New Roman" w:cs="Times New Roman"/>
                <w:sz w:val="20"/>
                <w:szCs w:val="20"/>
                <w:lang w:eastAsia="pl-PL"/>
              </w:rPr>
              <w:t xml:space="preserve">Roztwór elektrodowy </w:t>
            </w:r>
            <w:proofErr w:type="spellStart"/>
            <w:r w:rsidRPr="001F7331">
              <w:rPr>
                <w:rFonts w:ascii="Times New Roman" w:eastAsia="Calibri" w:hAnsi="Times New Roman" w:cs="Times New Roman"/>
                <w:sz w:val="20"/>
                <w:szCs w:val="20"/>
                <w:lang w:eastAsia="pl-PL"/>
              </w:rPr>
              <w:t>KCl</w:t>
            </w:r>
            <w:proofErr w:type="spellEnd"/>
            <w:r w:rsidRPr="001F7331">
              <w:rPr>
                <w:rFonts w:ascii="Times New Roman" w:eastAsia="Calibri" w:hAnsi="Times New Roman" w:cs="Times New Roman"/>
                <w:sz w:val="20"/>
                <w:szCs w:val="20"/>
                <w:lang w:eastAsia="pl-PL"/>
              </w:rPr>
              <w:t xml:space="preserve"> 3,0 mol/l,   w żelu, do przechowywania  i uzupełniania elektrod zespolonych </w:t>
            </w:r>
            <w:proofErr w:type="spellStart"/>
            <w:r w:rsidRPr="001F7331">
              <w:rPr>
                <w:rFonts w:ascii="Times New Roman" w:eastAsia="Calibri" w:hAnsi="Times New Roman" w:cs="Times New Roman"/>
                <w:sz w:val="20"/>
                <w:szCs w:val="20"/>
                <w:lang w:eastAsia="pl-PL"/>
              </w:rPr>
              <w:t>pH</w:t>
            </w:r>
            <w:proofErr w:type="spellEnd"/>
            <w:r w:rsidRPr="001F7331">
              <w:rPr>
                <w:rFonts w:ascii="Times New Roman" w:eastAsia="Calibri" w:hAnsi="Times New Roman" w:cs="Times New Roman"/>
                <w:sz w:val="20"/>
                <w:szCs w:val="20"/>
                <w:lang w:eastAsia="pl-PL"/>
              </w:rPr>
              <w:t>, dostarczane w  butelkach o poj. min. 250 ml</w:t>
            </w:r>
          </w:p>
        </w:tc>
        <w:tc>
          <w:tcPr>
            <w:tcW w:w="850"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widowControl w:val="0"/>
              <w:tabs>
                <w:tab w:val="left" w:pos="708"/>
                <w:tab w:val="center" w:pos="4536"/>
                <w:tab w:val="right" w:pos="9072"/>
              </w:tabs>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 xml:space="preserve">Szt. </w:t>
            </w:r>
          </w:p>
        </w:tc>
        <w:tc>
          <w:tcPr>
            <w:tcW w:w="709"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Calibri" w:hAnsi="Times New Roman" w:cs="Times New Roman"/>
                <w:lang w:eastAsia="pl-PL"/>
              </w:rPr>
            </w:pPr>
            <w:r w:rsidRPr="001F7331">
              <w:rPr>
                <w:rFonts w:ascii="Times New Roman" w:eastAsia="Calibri" w:hAnsi="Times New Roman" w:cs="Times New Roman"/>
                <w:lang w:eastAsia="pl-PL"/>
              </w:rPr>
              <w:t>2</w:t>
            </w: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r>
      <w:tr w:rsidR="001F7331" w:rsidRPr="001F7331" w:rsidTr="001F7331">
        <w:tc>
          <w:tcPr>
            <w:tcW w:w="709" w:type="dxa"/>
            <w:tcBorders>
              <w:top w:val="single" w:sz="4" w:space="0" w:color="auto"/>
              <w:left w:val="single" w:sz="4" w:space="0" w:color="auto"/>
              <w:bottom w:val="single" w:sz="4" w:space="0" w:color="auto"/>
              <w:right w:val="single" w:sz="4" w:space="0" w:color="auto"/>
            </w:tcBorders>
            <w:vAlign w:val="center"/>
            <w:hideMark/>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24</w:t>
            </w:r>
          </w:p>
        </w:tc>
        <w:tc>
          <w:tcPr>
            <w:tcW w:w="2552"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rPr>
                <w:rFonts w:ascii="Times New Roman" w:eastAsia="Calibri" w:hAnsi="Times New Roman" w:cs="Times New Roman"/>
                <w:sz w:val="20"/>
                <w:szCs w:val="20"/>
                <w:lang w:eastAsia="pl-PL"/>
              </w:rPr>
            </w:pPr>
            <w:r w:rsidRPr="001F7331">
              <w:rPr>
                <w:rFonts w:ascii="Times New Roman" w:eastAsia="Calibri" w:hAnsi="Times New Roman" w:cs="Times New Roman"/>
                <w:sz w:val="20"/>
                <w:szCs w:val="20"/>
                <w:lang w:eastAsia="pl-PL"/>
              </w:rPr>
              <w:t>Statyw na elektrody. Statyw samopoziomujący utrzymuje elektrody w pionie, możliwość obrotu ramienia o 360˚, uchwyt umożliwia montaż 3 elektrod z oprawkami o średnicy 16 mm i czujnika temperatury z oprawką o średnicy do 11 mm,  wykonany z ABS</w:t>
            </w:r>
          </w:p>
          <w:p w:rsidR="001F7331" w:rsidRPr="001F7331" w:rsidRDefault="001F7331" w:rsidP="001F7331">
            <w:pPr>
              <w:spacing w:after="0" w:line="240" w:lineRule="auto"/>
              <w:rPr>
                <w:rFonts w:ascii="Times New Roman" w:eastAsia="Calibri" w:hAnsi="Times New Roman" w:cs="Times New Roman"/>
                <w:sz w:val="20"/>
                <w:szCs w:val="20"/>
                <w:lang w:eastAsia="pl-PL"/>
              </w:rPr>
            </w:pPr>
          </w:p>
          <w:p w:rsidR="001F7331" w:rsidRPr="001F7331" w:rsidRDefault="001F7331" w:rsidP="001F7331">
            <w:pPr>
              <w:spacing w:after="0" w:line="240" w:lineRule="auto"/>
              <w:rPr>
                <w:rFonts w:ascii="Times New Roman" w:eastAsia="Calibri" w:hAnsi="Times New Roman" w:cs="Times New Roman"/>
                <w:sz w:val="20"/>
                <w:szCs w:val="20"/>
                <w:lang w:eastAsia="pl-PL"/>
              </w:rPr>
            </w:pPr>
          </w:p>
          <w:p w:rsidR="001F7331" w:rsidRPr="001F7331" w:rsidRDefault="001F7331" w:rsidP="001F7331">
            <w:pPr>
              <w:spacing w:after="0" w:line="240" w:lineRule="auto"/>
              <w:rPr>
                <w:rFonts w:ascii="Times New Roman" w:eastAsia="Calibri"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widowControl w:val="0"/>
              <w:tabs>
                <w:tab w:val="left" w:pos="708"/>
                <w:tab w:val="center" w:pos="4536"/>
                <w:tab w:val="right" w:pos="9072"/>
              </w:tabs>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Calibri" w:hAnsi="Times New Roman" w:cs="Times New Roman"/>
                <w:lang w:eastAsia="pl-PL"/>
              </w:rPr>
            </w:pPr>
            <w:r w:rsidRPr="001F7331">
              <w:rPr>
                <w:rFonts w:ascii="Times New Roman" w:eastAsia="Calibri" w:hAnsi="Times New Roman" w:cs="Times New Roman"/>
                <w:lang w:eastAsia="pl-PL"/>
              </w:rPr>
              <w:t>2</w:t>
            </w: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r>
      <w:tr w:rsidR="001F7331" w:rsidRPr="001F7331" w:rsidTr="001F7331">
        <w:tc>
          <w:tcPr>
            <w:tcW w:w="709" w:type="dxa"/>
            <w:tcBorders>
              <w:top w:val="single" w:sz="4" w:space="0" w:color="auto"/>
              <w:left w:val="single" w:sz="4" w:space="0" w:color="auto"/>
              <w:bottom w:val="single" w:sz="4" w:space="0" w:color="auto"/>
              <w:right w:val="single" w:sz="4" w:space="0" w:color="auto"/>
            </w:tcBorders>
            <w:vAlign w:val="center"/>
            <w:hideMark/>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25</w:t>
            </w:r>
          </w:p>
        </w:tc>
        <w:tc>
          <w:tcPr>
            <w:tcW w:w="2552"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rPr>
                <w:rFonts w:ascii="Times New Roman" w:eastAsia="Times New Roman" w:hAnsi="Times New Roman" w:cs="Times New Roman"/>
                <w:sz w:val="20"/>
                <w:szCs w:val="20"/>
                <w:lang w:eastAsia="pl-PL"/>
              </w:rPr>
            </w:pPr>
            <w:r w:rsidRPr="001F7331">
              <w:rPr>
                <w:rFonts w:ascii="Times New Roman" w:eastAsia="Times New Roman" w:hAnsi="Times New Roman" w:cs="Times New Roman"/>
                <w:sz w:val="20"/>
                <w:szCs w:val="20"/>
                <w:lang w:eastAsia="pl-PL"/>
              </w:rPr>
              <w:t xml:space="preserve">azotan potasu </w:t>
            </w:r>
            <w:proofErr w:type="spellStart"/>
            <w:r w:rsidRPr="001F7331">
              <w:rPr>
                <w:rFonts w:ascii="Times New Roman" w:eastAsia="Times New Roman" w:hAnsi="Times New Roman" w:cs="Times New Roman"/>
                <w:sz w:val="20"/>
                <w:szCs w:val="20"/>
                <w:lang w:eastAsia="pl-PL"/>
              </w:rPr>
              <w:t>czda</w:t>
            </w:r>
            <w:proofErr w:type="spellEnd"/>
            <w:r w:rsidRPr="001F7331">
              <w:rPr>
                <w:rFonts w:ascii="Times New Roman" w:eastAsia="Times New Roman" w:hAnsi="Times New Roman" w:cs="Times New Roman"/>
                <w:sz w:val="20"/>
                <w:szCs w:val="20"/>
                <w:lang w:eastAsia="pl-PL"/>
              </w:rPr>
              <w:t xml:space="preserve"> 1kg</w:t>
            </w:r>
          </w:p>
        </w:tc>
        <w:tc>
          <w:tcPr>
            <w:tcW w:w="850"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Times New Roman" w:hAnsi="Times New Roman" w:cs="Times New Roman"/>
                <w:lang w:eastAsia="pl-PL"/>
              </w:rPr>
            </w:pPr>
            <w:proofErr w:type="spellStart"/>
            <w:r w:rsidRPr="001F7331">
              <w:rPr>
                <w:rFonts w:ascii="Times New Roman" w:eastAsia="Times New Roman" w:hAnsi="Times New Roman" w:cs="Times New Roman"/>
                <w:lang w:eastAsia="pl-PL"/>
              </w:rPr>
              <w:t>szt</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1</w:t>
            </w: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r>
      <w:tr w:rsidR="001F7331" w:rsidRPr="001F7331" w:rsidTr="001F7331">
        <w:tc>
          <w:tcPr>
            <w:tcW w:w="709" w:type="dxa"/>
            <w:tcBorders>
              <w:top w:val="single" w:sz="4" w:space="0" w:color="auto"/>
              <w:left w:val="single" w:sz="4" w:space="0" w:color="auto"/>
              <w:bottom w:val="single" w:sz="4" w:space="0" w:color="auto"/>
              <w:right w:val="single" w:sz="4" w:space="0" w:color="auto"/>
            </w:tcBorders>
            <w:vAlign w:val="center"/>
            <w:hideMark/>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26</w:t>
            </w:r>
          </w:p>
        </w:tc>
        <w:tc>
          <w:tcPr>
            <w:tcW w:w="2552"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rPr>
                <w:rFonts w:ascii="Times New Roman" w:eastAsia="Times New Roman" w:hAnsi="Times New Roman" w:cs="Times New Roman"/>
                <w:sz w:val="20"/>
                <w:szCs w:val="20"/>
                <w:lang w:eastAsia="pl-PL"/>
              </w:rPr>
            </w:pPr>
            <w:r w:rsidRPr="001F7331">
              <w:rPr>
                <w:rFonts w:ascii="Times New Roman" w:eastAsia="Times New Roman" w:hAnsi="Times New Roman" w:cs="Times New Roman"/>
                <w:sz w:val="20"/>
                <w:szCs w:val="20"/>
                <w:lang w:eastAsia="pl-PL"/>
              </w:rPr>
              <w:t xml:space="preserve">chlorek potasu </w:t>
            </w:r>
            <w:proofErr w:type="spellStart"/>
            <w:r w:rsidRPr="001F7331">
              <w:rPr>
                <w:rFonts w:ascii="Times New Roman" w:eastAsia="Times New Roman" w:hAnsi="Times New Roman" w:cs="Times New Roman"/>
                <w:sz w:val="20"/>
                <w:szCs w:val="20"/>
                <w:lang w:eastAsia="pl-PL"/>
              </w:rPr>
              <w:t>czda</w:t>
            </w:r>
            <w:proofErr w:type="spellEnd"/>
            <w:r w:rsidRPr="001F7331">
              <w:rPr>
                <w:rFonts w:ascii="Times New Roman" w:eastAsia="Times New Roman" w:hAnsi="Times New Roman" w:cs="Times New Roman"/>
                <w:sz w:val="20"/>
                <w:szCs w:val="20"/>
                <w:lang w:eastAsia="pl-PL"/>
              </w:rPr>
              <w:t xml:space="preserve"> 1kg</w:t>
            </w:r>
          </w:p>
        </w:tc>
        <w:tc>
          <w:tcPr>
            <w:tcW w:w="850"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Times New Roman" w:hAnsi="Times New Roman" w:cs="Times New Roman"/>
                <w:lang w:eastAsia="pl-PL"/>
              </w:rPr>
            </w:pPr>
            <w:proofErr w:type="spellStart"/>
            <w:r w:rsidRPr="001F7331">
              <w:rPr>
                <w:rFonts w:ascii="Times New Roman" w:eastAsia="Times New Roman" w:hAnsi="Times New Roman" w:cs="Times New Roman"/>
                <w:lang w:eastAsia="pl-PL"/>
              </w:rPr>
              <w:t>szt</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1</w:t>
            </w: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rPr>
                <w:rFonts w:ascii="Times New Roman" w:eastAsia="Calibri"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rPr>
                <w:rFonts w:ascii="Times New Roman" w:eastAsia="Calibri" w:hAnsi="Times New Roman" w:cs="Times New Roman"/>
                <w:sz w:val="20"/>
                <w:szCs w:val="20"/>
                <w:lang w:eastAsia="pl-PL"/>
              </w:rPr>
            </w:pPr>
          </w:p>
        </w:tc>
      </w:tr>
      <w:tr w:rsidR="001F7331" w:rsidRPr="001F7331" w:rsidTr="001F7331">
        <w:tc>
          <w:tcPr>
            <w:tcW w:w="709"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2552" w:type="dxa"/>
            <w:tcBorders>
              <w:top w:val="single" w:sz="4" w:space="0" w:color="auto"/>
              <w:left w:val="single" w:sz="4" w:space="0" w:color="auto"/>
              <w:bottom w:val="single" w:sz="4" w:space="0" w:color="auto"/>
              <w:right w:val="single" w:sz="4" w:space="0" w:color="auto"/>
            </w:tcBorders>
            <w:vAlign w:val="center"/>
          </w:tcPr>
          <w:p w:rsidR="001F7331" w:rsidRDefault="001F7331" w:rsidP="001F7331">
            <w:pPr>
              <w:spacing w:after="0" w:line="240" w:lineRule="auto"/>
              <w:rPr>
                <w:rFonts w:ascii="Times New Roman" w:eastAsia="Times New Roman" w:hAnsi="Times New Roman" w:cs="Times New Roman"/>
                <w:sz w:val="20"/>
                <w:szCs w:val="20"/>
                <w:lang w:eastAsia="pl-PL"/>
              </w:rPr>
            </w:pPr>
          </w:p>
          <w:p w:rsidR="001F7331" w:rsidRPr="001F7331" w:rsidRDefault="001F7331" w:rsidP="001F733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RAZEM</w:t>
            </w:r>
          </w:p>
        </w:tc>
        <w:tc>
          <w:tcPr>
            <w:tcW w:w="850"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Times New Roman" w:hAnsi="Times New Roman" w:cs="Times New Roman"/>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Times New Roman" w:hAnsi="Times New Roman" w:cs="Times New Roman"/>
                <w:lang w:eastAsia="pl-PL"/>
              </w:rPr>
            </w:pP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rPr>
                <w:rFonts w:ascii="Times New Roman" w:eastAsia="Calibri"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rPr>
                <w:rFonts w:ascii="Times New Roman" w:eastAsia="Calibri" w:hAnsi="Times New Roman" w:cs="Times New Roman"/>
                <w:sz w:val="20"/>
                <w:szCs w:val="20"/>
                <w:lang w:eastAsia="pl-PL"/>
              </w:rPr>
            </w:pPr>
          </w:p>
        </w:tc>
      </w:tr>
    </w:tbl>
    <w:p w:rsidR="003A13B9" w:rsidRPr="003A13B9" w:rsidRDefault="003A13B9" w:rsidP="003A13B9">
      <w:pPr>
        <w:tabs>
          <w:tab w:val="left" w:pos="975"/>
        </w:tabs>
        <w:rPr>
          <w:rFonts w:ascii="Times New Roman" w:eastAsia="Calibri" w:hAnsi="Times New Roman" w:cs="Times New Roman"/>
          <w:b/>
          <w:sz w:val="20"/>
          <w:szCs w:val="20"/>
        </w:rPr>
      </w:pPr>
    </w:p>
    <w:p w:rsidR="003A13B9" w:rsidRPr="003A13B9" w:rsidRDefault="003A13B9" w:rsidP="003A13B9">
      <w:pPr>
        <w:spacing w:after="0" w:line="240" w:lineRule="auto"/>
        <w:ind w:left="5246" w:firstLine="708"/>
        <w:jc w:val="right"/>
        <w:rPr>
          <w:rFonts w:ascii="Times New Roman" w:eastAsia="Calibri" w:hAnsi="Times New Roman" w:cs="Times New Roman"/>
          <w:b/>
          <w:bCs/>
        </w:rPr>
      </w:pPr>
    </w:p>
    <w:p w:rsidR="003A13B9" w:rsidRPr="003A13B9" w:rsidRDefault="003A13B9" w:rsidP="003A13B9">
      <w:pPr>
        <w:spacing w:after="0" w:line="240" w:lineRule="auto"/>
        <w:ind w:left="5246" w:firstLine="708"/>
        <w:jc w:val="right"/>
        <w:rPr>
          <w:rFonts w:ascii="Times New Roman" w:eastAsia="Calibri" w:hAnsi="Times New Roman" w:cs="Times New Roman"/>
          <w:b/>
          <w:bCs/>
        </w:rPr>
      </w:pPr>
    </w:p>
    <w:p w:rsidR="003A13B9" w:rsidRPr="003A13B9" w:rsidRDefault="003A13B9" w:rsidP="003A13B9">
      <w:pPr>
        <w:spacing w:after="0" w:line="240" w:lineRule="auto"/>
        <w:jc w:val="both"/>
        <w:rPr>
          <w:rFonts w:ascii="Times New Roman" w:eastAsia="Calibri" w:hAnsi="Times New Roman" w:cs="Times New Roman"/>
          <w:sz w:val="18"/>
          <w:szCs w:val="18"/>
          <w:lang w:eastAsia="pl-PL"/>
        </w:rPr>
      </w:pPr>
      <w:r w:rsidRPr="003A13B9">
        <w:rPr>
          <w:rFonts w:ascii="Times New Roman" w:eastAsia="Calibri"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3A13B9" w:rsidRPr="003A13B9" w:rsidRDefault="003A13B9" w:rsidP="003A13B9">
      <w:pPr>
        <w:spacing w:after="0" w:line="240" w:lineRule="auto"/>
        <w:jc w:val="both"/>
        <w:rPr>
          <w:rFonts w:ascii="Times New Roman" w:eastAsia="Calibri" w:hAnsi="Times New Roman" w:cs="Times New Roman"/>
          <w:sz w:val="18"/>
          <w:szCs w:val="18"/>
          <w:lang w:eastAsia="pl-PL"/>
        </w:rPr>
      </w:pPr>
    </w:p>
    <w:p w:rsidR="003A13B9" w:rsidRPr="003A13B9" w:rsidRDefault="003A13B9" w:rsidP="003A13B9">
      <w:pPr>
        <w:spacing w:after="0" w:line="240" w:lineRule="auto"/>
        <w:jc w:val="both"/>
        <w:rPr>
          <w:rFonts w:ascii="Times New Roman" w:eastAsia="Calibri" w:hAnsi="Times New Roman" w:cs="Times New Roman"/>
          <w:b/>
          <w:bCs/>
          <w:sz w:val="18"/>
          <w:szCs w:val="18"/>
          <w:lang w:eastAsia="pl-PL"/>
        </w:rPr>
      </w:pPr>
      <w:r w:rsidRPr="003A13B9">
        <w:rPr>
          <w:rFonts w:ascii="Times New Roman" w:eastAsia="Calibri" w:hAnsi="Times New Roman" w:cs="Times New Roman"/>
          <w:sz w:val="18"/>
          <w:szCs w:val="18"/>
          <w:lang w:eastAsia="pl-PL"/>
        </w:rPr>
        <w:t xml:space="preserve">Wykonawca zobowiązany jest do podania szczegółowych danych: nazwy oferowanego produktu, nazwy handlowej  wraz z nazwą producenta - w formularzu </w:t>
      </w:r>
      <w:proofErr w:type="spellStart"/>
      <w:r w:rsidRPr="003A13B9">
        <w:rPr>
          <w:rFonts w:ascii="Times New Roman" w:eastAsia="Calibri" w:hAnsi="Times New Roman" w:cs="Times New Roman"/>
          <w:sz w:val="18"/>
          <w:szCs w:val="18"/>
          <w:lang w:eastAsia="pl-PL"/>
        </w:rPr>
        <w:t>techniczno</w:t>
      </w:r>
      <w:proofErr w:type="spellEnd"/>
      <w:r w:rsidRPr="003A13B9">
        <w:rPr>
          <w:rFonts w:ascii="Times New Roman" w:eastAsia="Calibri" w:hAnsi="Times New Roman" w:cs="Times New Roman"/>
          <w:sz w:val="18"/>
          <w:szCs w:val="18"/>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3A13B9" w:rsidRPr="003A13B9" w:rsidRDefault="003A13B9" w:rsidP="003A13B9">
      <w:pPr>
        <w:spacing w:after="0" w:line="240" w:lineRule="auto"/>
        <w:jc w:val="both"/>
        <w:rPr>
          <w:rFonts w:ascii="Times New Roman" w:eastAsia="Calibri" w:hAnsi="Times New Roman" w:cs="Times New Roman"/>
          <w:b/>
          <w:bCs/>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rPr>
      </w:pPr>
      <w:r w:rsidRPr="003A13B9">
        <w:rPr>
          <w:rFonts w:ascii="Times New Roman" w:eastAsia="Calibri" w:hAnsi="Times New Roman" w:cs="Times New Roman"/>
        </w:rPr>
        <w:t xml:space="preserve">…………….……………………, dnia ………….……. r. </w:t>
      </w:r>
    </w:p>
    <w:p w:rsidR="003A13B9" w:rsidRPr="003A13B9" w:rsidRDefault="003A13B9" w:rsidP="003A13B9">
      <w:pPr>
        <w:spacing w:after="0" w:line="240" w:lineRule="auto"/>
        <w:ind w:firstLine="708"/>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(miejscowość i data)</w:t>
      </w:r>
    </w:p>
    <w:p w:rsidR="003A13B9" w:rsidRPr="003A13B9" w:rsidRDefault="003A13B9" w:rsidP="003A13B9">
      <w:pPr>
        <w:spacing w:after="0" w:line="240" w:lineRule="auto"/>
        <w:jc w:val="right"/>
        <w:rPr>
          <w:rFonts w:ascii="Times New Roman" w:eastAsia="Calibri" w:hAnsi="Times New Roman" w:cs="Times New Roman"/>
        </w:rPr>
      </w:pP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t>…………………………………………</w:t>
      </w:r>
    </w:p>
    <w:p w:rsidR="003A13B9" w:rsidRPr="003A13B9" w:rsidRDefault="003A13B9" w:rsidP="003A13B9">
      <w:pPr>
        <w:spacing w:after="0" w:line="240" w:lineRule="auto"/>
        <w:ind w:left="6372"/>
        <w:rPr>
          <w:rFonts w:ascii="Times New Roman" w:eastAsia="Calibri" w:hAnsi="Times New Roman" w:cs="Times New Roman"/>
          <w:sz w:val="20"/>
          <w:szCs w:val="20"/>
        </w:rPr>
      </w:pPr>
      <w:r w:rsidRPr="003A13B9">
        <w:rPr>
          <w:rFonts w:ascii="Times New Roman" w:eastAsia="Calibri" w:hAnsi="Times New Roman" w:cs="Times New Roman"/>
          <w:sz w:val="20"/>
          <w:szCs w:val="20"/>
        </w:rPr>
        <w:t>(podpis osoby uprawnionej do reprezentowania Wykonawcy)</w:t>
      </w:r>
    </w:p>
    <w:p w:rsidR="003A13B9" w:rsidRDefault="003A13B9" w:rsidP="003A13B9">
      <w:pPr>
        <w:tabs>
          <w:tab w:val="left" w:pos="975"/>
        </w:tabs>
        <w:rPr>
          <w:rFonts w:ascii="Times New Roman" w:eastAsia="Calibri" w:hAnsi="Times New Roman" w:cs="Times New Roman"/>
          <w:b/>
          <w:sz w:val="20"/>
          <w:szCs w:val="20"/>
        </w:rPr>
      </w:pPr>
    </w:p>
    <w:p w:rsidR="001F7331" w:rsidRDefault="001F7331" w:rsidP="003A13B9">
      <w:pPr>
        <w:tabs>
          <w:tab w:val="left" w:pos="975"/>
        </w:tabs>
        <w:rPr>
          <w:rFonts w:ascii="Times New Roman" w:eastAsia="Calibri" w:hAnsi="Times New Roman" w:cs="Times New Roman"/>
          <w:b/>
          <w:sz w:val="20"/>
          <w:szCs w:val="20"/>
        </w:rPr>
      </w:pPr>
    </w:p>
    <w:p w:rsidR="001F7331" w:rsidRDefault="001F7331" w:rsidP="003A13B9">
      <w:pPr>
        <w:tabs>
          <w:tab w:val="left" w:pos="975"/>
        </w:tabs>
        <w:rPr>
          <w:rFonts w:ascii="Times New Roman" w:eastAsia="Calibri" w:hAnsi="Times New Roman" w:cs="Times New Roman"/>
          <w:b/>
          <w:sz w:val="20"/>
          <w:szCs w:val="20"/>
        </w:rPr>
      </w:pPr>
    </w:p>
    <w:p w:rsidR="001F7331" w:rsidRDefault="001F7331" w:rsidP="003A13B9">
      <w:pPr>
        <w:tabs>
          <w:tab w:val="left" w:pos="975"/>
        </w:tabs>
        <w:rPr>
          <w:rFonts w:ascii="Times New Roman" w:eastAsia="Calibri" w:hAnsi="Times New Roman" w:cs="Times New Roman"/>
          <w:b/>
          <w:sz w:val="20"/>
          <w:szCs w:val="20"/>
        </w:rPr>
      </w:pPr>
    </w:p>
    <w:p w:rsidR="001F7331" w:rsidRDefault="001F7331" w:rsidP="003A13B9">
      <w:pPr>
        <w:tabs>
          <w:tab w:val="left" w:pos="975"/>
        </w:tabs>
        <w:rPr>
          <w:rFonts w:ascii="Times New Roman" w:eastAsia="Calibri" w:hAnsi="Times New Roman" w:cs="Times New Roman"/>
          <w:b/>
          <w:sz w:val="20"/>
          <w:szCs w:val="20"/>
        </w:rPr>
      </w:pPr>
    </w:p>
    <w:p w:rsidR="003A13B9" w:rsidRPr="003A13B9" w:rsidRDefault="003A13B9" w:rsidP="003A13B9">
      <w:pPr>
        <w:tabs>
          <w:tab w:val="left" w:pos="975"/>
        </w:tabs>
        <w:rPr>
          <w:rFonts w:ascii="Times New Roman" w:eastAsia="Calibri" w:hAnsi="Times New Roman" w:cs="Times New Roman"/>
          <w:b/>
          <w:color w:val="FF0000"/>
          <w:sz w:val="24"/>
          <w:szCs w:val="24"/>
          <w:u w:val="single"/>
        </w:rPr>
      </w:pPr>
      <w:r w:rsidRPr="003A13B9">
        <w:rPr>
          <w:rFonts w:ascii="Times New Roman" w:eastAsia="Calibri" w:hAnsi="Times New Roman" w:cs="Times New Roman"/>
          <w:b/>
          <w:sz w:val="24"/>
          <w:szCs w:val="24"/>
          <w:u w:val="single"/>
        </w:rPr>
        <w:lastRenderedPageBreak/>
        <w:t xml:space="preserve">Część 8:Elementy eksploatacyjne do posiadanego przez Zamawiającego termostatu NANOCOLOR® VARIO Compact 2  oraz fotometru </w:t>
      </w:r>
      <w:r w:rsidRPr="003A13B9">
        <w:rPr>
          <w:rFonts w:ascii="Times New Roman" w:eastAsia="Calibri" w:hAnsi="Times New Roman" w:cs="Times New Roman"/>
          <w:b/>
          <w:bCs/>
          <w:iCs/>
          <w:sz w:val="24"/>
          <w:szCs w:val="24"/>
          <w:u w:val="single"/>
        </w:rPr>
        <w:t>NANOCOLOR</w:t>
      </w:r>
      <w:r w:rsidRPr="003A13B9">
        <w:rPr>
          <w:rFonts w:ascii="Times New Roman" w:eastAsia="Calibri" w:hAnsi="Times New Roman" w:cs="Times New Roman"/>
          <w:b/>
          <w:bCs/>
          <w:sz w:val="24"/>
          <w:szCs w:val="24"/>
          <w:u w:val="single"/>
        </w:rPr>
        <w:t>® 500D</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992"/>
        <w:gridCol w:w="709"/>
        <w:gridCol w:w="709"/>
        <w:gridCol w:w="1134"/>
        <w:gridCol w:w="992"/>
        <w:gridCol w:w="992"/>
        <w:gridCol w:w="993"/>
        <w:gridCol w:w="1134"/>
      </w:tblGrid>
      <w:tr w:rsidR="003A13B9" w:rsidRPr="003A13B9" w:rsidTr="00317232">
        <w:tc>
          <w:tcPr>
            <w:tcW w:w="675" w:type="dxa"/>
            <w:shd w:val="clear" w:color="auto" w:fill="D9D9D9"/>
            <w:vAlign w:val="center"/>
          </w:tcPr>
          <w:p w:rsidR="003A13B9" w:rsidRPr="003A13B9" w:rsidRDefault="003A13B9" w:rsidP="003A13B9">
            <w:pPr>
              <w:spacing w:after="0" w:line="240" w:lineRule="auto"/>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Lp.</w:t>
            </w:r>
          </w:p>
        </w:tc>
        <w:tc>
          <w:tcPr>
            <w:tcW w:w="2410" w:type="dxa"/>
            <w:shd w:val="clear" w:color="auto" w:fill="D9D9D9"/>
            <w:vAlign w:val="center"/>
          </w:tcPr>
          <w:p w:rsidR="003A13B9" w:rsidRPr="003A13B9" w:rsidRDefault="003A13B9" w:rsidP="003A13B9">
            <w:pPr>
              <w:spacing w:after="0" w:line="240" w:lineRule="auto"/>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Nazwa towaru, wymagania,</w:t>
            </w:r>
          </w:p>
        </w:tc>
        <w:tc>
          <w:tcPr>
            <w:tcW w:w="992" w:type="dxa"/>
            <w:shd w:val="clear" w:color="auto" w:fill="D9D9D9"/>
            <w:vAlign w:val="center"/>
          </w:tcPr>
          <w:p w:rsidR="003A13B9" w:rsidRPr="003A13B9" w:rsidRDefault="003A13B9" w:rsidP="003A13B9">
            <w:pPr>
              <w:spacing w:after="0" w:line="240" w:lineRule="auto"/>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Jednostka</w:t>
            </w:r>
          </w:p>
          <w:p w:rsidR="003A13B9" w:rsidRPr="003A13B9" w:rsidRDefault="003A13B9" w:rsidP="003A13B9">
            <w:pPr>
              <w:spacing w:after="0" w:line="240" w:lineRule="auto"/>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miary</w:t>
            </w:r>
          </w:p>
        </w:tc>
        <w:tc>
          <w:tcPr>
            <w:tcW w:w="709" w:type="dxa"/>
            <w:shd w:val="clear" w:color="auto" w:fill="D9D9D9"/>
            <w:vAlign w:val="center"/>
          </w:tcPr>
          <w:p w:rsidR="003A13B9" w:rsidRPr="003A13B9" w:rsidRDefault="003A13B9" w:rsidP="003A13B9">
            <w:pPr>
              <w:spacing w:after="0" w:line="240" w:lineRule="auto"/>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Ilość</w:t>
            </w:r>
          </w:p>
        </w:tc>
        <w:tc>
          <w:tcPr>
            <w:tcW w:w="709" w:type="dxa"/>
            <w:shd w:val="clear" w:color="auto" w:fill="D9D9D9"/>
            <w:vAlign w:val="center"/>
          </w:tcPr>
          <w:p w:rsidR="003A13B9" w:rsidRPr="003A13B9" w:rsidRDefault="003A13B9" w:rsidP="00762DAB">
            <w:pPr>
              <w:spacing w:after="0" w:line="240" w:lineRule="auto"/>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 xml:space="preserve"> </w:t>
            </w:r>
            <w:r w:rsidR="00317232">
              <w:rPr>
                <w:rFonts w:ascii="Times New Roman" w:eastAsia="Calibri" w:hAnsi="Times New Roman" w:cs="Times New Roman"/>
                <w:b/>
                <w:sz w:val="20"/>
                <w:szCs w:val="20"/>
              </w:rPr>
              <w:t>c</w:t>
            </w:r>
            <w:r w:rsidRPr="003A13B9">
              <w:rPr>
                <w:rFonts w:ascii="Times New Roman" w:eastAsia="Calibri" w:hAnsi="Times New Roman" w:cs="Times New Roman"/>
                <w:b/>
                <w:sz w:val="20"/>
                <w:szCs w:val="20"/>
              </w:rPr>
              <w:t>ena jednostkowa netto</w:t>
            </w:r>
          </w:p>
        </w:tc>
        <w:tc>
          <w:tcPr>
            <w:tcW w:w="1134" w:type="dxa"/>
            <w:shd w:val="clear" w:color="auto" w:fill="D9D9D9"/>
            <w:vAlign w:val="center"/>
          </w:tcPr>
          <w:p w:rsidR="003A13B9" w:rsidRPr="003A13B9" w:rsidRDefault="003A13B9" w:rsidP="003A13B9">
            <w:pPr>
              <w:spacing w:after="0" w:line="240" w:lineRule="auto"/>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Wartość netto</w:t>
            </w:r>
          </w:p>
        </w:tc>
        <w:tc>
          <w:tcPr>
            <w:tcW w:w="992" w:type="dxa"/>
            <w:shd w:val="clear" w:color="auto" w:fill="D9D9D9"/>
          </w:tcPr>
          <w:p w:rsidR="003A13B9" w:rsidRPr="003A13B9" w:rsidRDefault="003A13B9" w:rsidP="003A13B9">
            <w:pPr>
              <w:spacing w:after="0" w:line="240" w:lineRule="auto"/>
              <w:jc w:val="center"/>
              <w:rPr>
                <w:rFonts w:ascii="Times New Roman" w:eastAsia="Calibri" w:hAnsi="Times New Roman" w:cs="Times New Roman"/>
                <w:b/>
                <w:sz w:val="20"/>
                <w:szCs w:val="20"/>
              </w:rPr>
            </w:pPr>
          </w:p>
          <w:p w:rsidR="003A13B9" w:rsidRPr="003A13B9" w:rsidRDefault="003A13B9" w:rsidP="003A13B9">
            <w:pPr>
              <w:spacing w:after="0" w:line="240" w:lineRule="auto"/>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stawka</w:t>
            </w:r>
          </w:p>
          <w:p w:rsidR="003A13B9" w:rsidRPr="003A13B9" w:rsidRDefault="003A13B9" w:rsidP="003A13B9">
            <w:pPr>
              <w:spacing w:after="0" w:line="240" w:lineRule="auto"/>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 xml:space="preserve"> VAT</w:t>
            </w:r>
          </w:p>
        </w:tc>
        <w:tc>
          <w:tcPr>
            <w:tcW w:w="992" w:type="dxa"/>
            <w:shd w:val="clear" w:color="auto" w:fill="D9D9D9"/>
          </w:tcPr>
          <w:p w:rsidR="003A13B9" w:rsidRPr="003A13B9" w:rsidRDefault="003A13B9" w:rsidP="003A13B9">
            <w:pPr>
              <w:spacing w:after="0" w:line="240" w:lineRule="auto"/>
              <w:jc w:val="center"/>
              <w:rPr>
                <w:rFonts w:ascii="Times New Roman" w:eastAsia="Calibri" w:hAnsi="Times New Roman" w:cs="Times New Roman"/>
                <w:b/>
                <w:sz w:val="20"/>
                <w:szCs w:val="20"/>
              </w:rPr>
            </w:pPr>
          </w:p>
          <w:p w:rsidR="003A13B9" w:rsidRPr="003A13B9" w:rsidRDefault="003A13B9" w:rsidP="003A13B9">
            <w:pPr>
              <w:spacing w:after="0" w:line="240" w:lineRule="auto"/>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Wartość</w:t>
            </w:r>
          </w:p>
          <w:p w:rsidR="003A13B9" w:rsidRPr="003A13B9" w:rsidRDefault="003A13B9" w:rsidP="003A13B9">
            <w:pPr>
              <w:spacing w:after="0" w:line="240" w:lineRule="auto"/>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VAT</w:t>
            </w:r>
          </w:p>
        </w:tc>
        <w:tc>
          <w:tcPr>
            <w:tcW w:w="993" w:type="dxa"/>
            <w:shd w:val="clear" w:color="auto" w:fill="D9D9D9"/>
          </w:tcPr>
          <w:p w:rsidR="003A13B9" w:rsidRPr="003A13B9" w:rsidRDefault="003A13B9" w:rsidP="003A13B9">
            <w:pPr>
              <w:spacing w:after="0" w:line="240" w:lineRule="auto"/>
              <w:jc w:val="center"/>
              <w:rPr>
                <w:rFonts w:ascii="Times New Roman" w:eastAsia="Calibri" w:hAnsi="Times New Roman" w:cs="Times New Roman"/>
                <w:b/>
                <w:sz w:val="20"/>
                <w:szCs w:val="20"/>
              </w:rPr>
            </w:pPr>
          </w:p>
          <w:p w:rsidR="003A13B9" w:rsidRPr="003A13B9" w:rsidRDefault="003A13B9" w:rsidP="003A13B9">
            <w:pPr>
              <w:spacing w:after="0" w:line="240" w:lineRule="auto"/>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Wartość</w:t>
            </w:r>
          </w:p>
          <w:p w:rsidR="003A13B9" w:rsidRPr="003A13B9" w:rsidRDefault="003A13B9" w:rsidP="003A13B9">
            <w:pPr>
              <w:spacing w:after="0" w:line="240" w:lineRule="auto"/>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brutto</w:t>
            </w:r>
          </w:p>
        </w:tc>
        <w:tc>
          <w:tcPr>
            <w:tcW w:w="1134" w:type="dxa"/>
            <w:shd w:val="clear" w:color="auto" w:fill="D9D9D9"/>
          </w:tcPr>
          <w:p w:rsidR="003A13B9" w:rsidRPr="003A13B9" w:rsidRDefault="003A13B9" w:rsidP="003A13B9">
            <w:pPr>
              <w:spacing w:after="0" w:line="240" w:lineRule="auto"/>
              <w:jc w:val="center"/>
              <w:rPr>
                <w:rFonts w:ascii="Times New Roman" w:eastAsia="Calibri" w:hAnsi="Times New Roman" w:cs="Times New Roman"/>
                <w:b/>
                <w:sz w:val="20"/>
                <w:szCs w:val="20"/>
              </w:rPr>
            </w:pPr>
          </w:p>
          <w:p w:rsidR="003A13B9" w:rsidRPr="003A13B9" w:rsidRDefault="003A13B9" w:rsidP="003A13B9">
            <w:pPr>
              <w:spacing w:after="0" w:line="240" w:lineRule="auto"/>
              <w:jc w:val="center"/>
              <w:rPr>
                <w:rFonts w:ascii="Times New Roman" w:eastAsia="Calibri" w:hAnsi="Times New Roman" w:cs="Times New Roman"/>
                <w:b/>
                <w:sz w:val="20"/>
                <w:szCs w:val="20"/>
              </w:rPr>
            </w:pPr>
            <w:proofErr w:type="spellStart"/>
            <w:r w:rsidRPr="003A13B9">
              <w:rPr>
                <w:rFonts w:ascii="Times New Roman" w:eastAsia="Calibri" w:hAnsi="Times New Roman" w:cs="Times New Roman"/>
                <w:b/>
                <w:sz w:val="20"/>
                <w:szCs w:val="20"/>
              </w:rPr>
              <w:t>Producentnazwa</w:t>
            </w:r>
            <w:proofErr w:type="spellEnd"/>
            <w:r w:rsidRPr="003A13B9">
              <w:rPr>
                <w:rFonts w:ascii="Times New Roman" w:eastAsia="Calibri" w:hAnsi="Times New Roman" w:cs="Times New Roman"/>
                <w:b/>
                <w:sz w:val="20"/>
                <w:szCs w:val="20"/>
              </w:rPr>
              <w:t xml:space="preserve"> handlowa</w:t>
            </w:r>
          </w:p>
        </w:tc>
      </w:tr>
      <w:tr w:rsidR="003A13B9" w:rsidRPr="003A13B9" w:rsidTr="00317232">
        <w:tc>
          <w:tcPr>
            <w:tcW w:w="675" w:type="dxa"/>
            <w:shd w:val="clear" w:color="auto" w:fill="D9D9D9"/>
            <w:vAlign w:val="center"/>
          </w:tcPr>
          <w:p w:rsidR="003A13B9" w:rsidRPr="003A13B9" w:rsidRDefault="003A13B9" w:rsidP="003A13B9">
            <w:pPr>
              <w:spacing w:after="0" w:line="240" w:lineRule="auto"/>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1</w:t>
            </w:r>
          </w:p>
        </w:tc>
        <w:tc>
          <w:tcPr>
            <w:tcW w:w="2410" w:type="dxa"/>
            <w:shd w:val="clear" w:color="auto" w:fill="D9D9D9"/>
            <w:vAlign w:val="center"/>
          </w:tcPr>
          <w:p w:rsidR="003A13B9" w:rsidRPr="003A13B9" w:rsidRDefault="003A13B9" w:rsidP="003A13B9">
            <w:pPr>
              <w:spacing w:after="0" w:line="240" w:lineRule="auto"/>
              <w:jc w:val="center"/>
              <w:rPr>
                <w:rFonts w:ascii="Times New Roman" w:eastAsia="Calibri" w:hAnsi="Times New Roman" w:cs="Times New Roman"/>
                <w:b/>
                <w:bCs/>
                <w:sz w:val="20"/>
                <w:szCs w:val="20"/>
              </w:rPr>
            </w:pPr>
            <w:r w:rsidRPr="003A13B9">
              <w:rPr>
                <w:rFonts w:ascii="Times New Roman" w:eastAsia="Calibri" w:hAnsi="Times New Roman" w:cs="Times New Roman"/>
                <w:b/>
                <w:bCs/>
                <w:sz w:val="20"/>
                <w:szCs w:val="20"/>
              </w:rPr>
              <w:t>2</w:t>
            </w:r>
          </w:p>
        </w:tc>
        <w:tc>
          <w:tcPr>
            <w:tcW w:w="992" w:type="dxa"/>
            <w:shd w:val="clear" w:color="auto" w:fill="D9D9D9"/>
            <w:vAlign w:val="center"/>
          </w:tcPr>
          <w:p w:rsidR="003A13B9" w:rsidRPr="003A13B9" w:rsidRDefault="003A13B9" w:rsidP="003A13B9">
            <w:pPr>
              <w:spacing w:after="0" w:line="240" w:lineRule="auto"/>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3</w:t>
            </w:r>
          </w:p>
        </w:tc>
        <w:tc>
          <w:tcPr>
            <w:tcW w:w="709" w:type="dxa"/>
            <w:shd w:val="clear" w:color="auto" w:fill="D9D9D9"/>
            <w:vAlign w:val="center"/>
          </w:tcPr>
          <w:p w:rsidR="003A13B9" w:rsidRPr="003A13B9" w:rsidRDefault="003A13B9" w:rsidP="003A13B9">
            <w:pPr>
              <w:spacing w:after="0" w:line="240" w:lineRule="auto"/>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4</w:t>
            </w:r>
          </w:p>
        </w:tc>
        <w:tc>
          <w:tcPr>
            <w:tcW w:w="709" w:type="dxa"/>
            <w:shd w:val="clear" w:color="auto" w:fill="D9D9D9"/>
            <w:vAlign w:val="center"/>
          </w:tcPr>
          <w:p w:rsidR="003A13B9" w:rsidRPr="003A13B9" w:rsidRDefault="003A13B9" w:rsidP="003A13B9">
            <w:pPr>
              <w:spacing w:after="0" w:line="240" w:lineRule="auto"/>
              <w:jc w:val="center"/>
              <w:rPr>
                <w:rFonts w:ascii="Times New Roman" w:eastAsia="Calibri" w:hAnsi="Times New Roman" w:cs="Times New Roman"/>
                <w:b/>
                <w:sz w:val="20"/>
                <w:szCs w:val="20"/>
                <w:lang w:val="en-GB"/>
              </w:rPr>
            </w:pPr>
            <w:r w:rsidRPr="003A13B9">
              <w:rPr>
                <w:rFonts w:ascii="Times New Roman" w:eastAsia="Calibri" w:hAnsi="Times New Roman" w:cs="Times New Roman"/>
                <w:b/>
                <w:sz w:val="20"/>
                <w:szCs w:val="20"/>
                <w:lang w:val="en-GB"/>
              </w:rPr>
              <w:t>5</w:t>
            </w:r>
          </w:p>
        </w:tc>
        <w:tc>
          <w:tcPr>
            <w:tcW w:w="1134" w:type="dxa"/>
            <w:shd w:val="clear" w:color="auto" w:fill="D9D9D9"/>
            <w:vAlign w:val="center"/>
          </w:tcPr>
          <w:p w:rsidR="003A13B9" w:rsidRPr="003A13B9" w:rsidRDefault="003A13B9" w:rsidP="003A13B9">
            <w:pPr>
              <w:spacing w:after="0" w:line="240" w:lineRule="auto"/>
              <w:jc w:val="center"/>
              <w:rPr>
                <w:rFonts w:ascii="Times New Roman" w:eastAsia="Calibri" w:hAnsi="Times New Roman" w:cs="Times New Roman"/>
                <w:b/>
                <w:sz w:val="20"/>
                <w:szCs w:val="20"/>
                <w:lang w:val="en-GB"/>
              </w:rPr>
            </w:pPr>
            <w:r w:rsidRPr="003A13B9">
              <w:rPr>
                <w:rFonts w:ascii="Times New Roman" w:eastAsia="Calibri" w:hAnsi="Times New Roman" w:cs="Times New Roman"/>
                <w:b/>
                <w:sz w:val="20"/>
                <w:szCs w:val="20"/>
                <w:lang w:val="en-GB"/>
              </w:rPr>
              <w:t>6</w:t>
            </w:r>
          </w:p>
        </w:tc>
        <w:tc>
          <w:tcPr>
            <w:tcW w:w="992" w:type="dxa"/>
            <w:shd w:val="clear" w:color="auto" w:fill="D9D9D9"/>
          </w:tcPr>
          <w:p w:rsidR="003A13B9" w:rsidRPr="003A13B9" w:rsidRDefault="003A13B9" w:rsidP="003A13B9">
            <w:pPr>
              <w:spacing w:after="0" w:line="240" w:lineRule="auto"/>
              <w:jc w:val="center"/>
              <w:rPr>
                <w:rFonts w:ascii="Times New Roman" w:eastAsia="Calibri" w:hAnsi="Times New Roman" w:cs="Times New Roman"/>
                <w:b/>
                <w:sz w:val="20"/>
                <w:szCs w:val="20"/>
                <w:lang w:val="en-GB"/>
              </w:rPr>
            </w:pPr>
            <w:r w:rsidRPr="003A13B9">
              <w:rPr>
                <w:rFonts w:ascii="Times New Roman" w:eastAsia="Calibri" w:hAnsi="Times New Roman" w:cs="Times New Roman"/>
                <w:b/>
                <w:sz w:val="20"/>
                <w:szCs w:val="20"/>
                <w:lang w:val="en-GB"/>
              </w:rPr>
              <w:t>7</w:t>
            </w:r>
          </w:p>
        </w:tc>
        <w:tc>
          <w:tcPr>
            <w:tcW w:w="992" w:type="dxa"/>
            <w:shd w:val="clear" w:color="auto" w:fill="D9D9D9"/>
          </w:tcPr>
          <w:p w:rsidR="003A13B9" w:rsidRPr="003A13B9" w:rsidRDefault="003A13B9" w:rsidP="003A13B9">
            <w:pPr>
              <w:spacing w:after="0" w:line="240" w:lineRule="auto"/>
              <w:jc w:val="center"/>
              <w:rPr>
                <w:rFonts w:ascii="Times New Roman" w:eastAsia="Calibri" w:hAnsi="Times New Roman" w:cs="Times New Roman"/>
                <w:b/>
                <w:sz w:val="20"/>
                <w:szCs w:val="20"/>
                <w:lang w:val="en-GB"/>
              </w:rPr>
            </w:pPr>
            <w:r w:rsidRPr="003A13B9">
              <w:rPr>
                <w:rFonts w:ascii="Times New Roman" w:eastAsia="Calibri" w:hAnsi="Times New Roman" w:cs="Times New Roman"/>
                <w:b/>
                <w:sz w:val="20"/>
                <w:szCs w:val="20"/>
                <w:lang w:val="en-GB"/>
              </w:rPr>
              <w:t>8</w:t>
            </w:r>
          </w:p>
        </w:tc>
        <w:tc>
          <w:tcPr>
            <w:tcW w:w="993" w:type="dxa"/>
            <w:shd w:val="clear" w:color="auto" w:fill="D9D9D9"/>
          </w:tcPr>
          <w:p w:rsidR="003A13B9" w:rsidRPr="003A13B9" w:rsidRDefault="003A13B9" w:rsidP="003A13B9">
            <w:pPr>
              <w:spacing w:after="0" w:line="240" w:lineRule="auto"/>
              <w:jc w:val="center"/>
              <w:rPr>
                <w:rFonts w:ascii="Times New Roman" w:eastAsia="Calibri" w:hAnsi="Times New Roman" w:cs="Times New Roman"/>
                <w:b/>
                <w:sz w:val="20"/>
                <w:szCs w:val="20"/>
                <w:lang w:val="en-GB"/>
              </w:rPr>
            </w:pPr>
            <w:r w:rsidRPr="003A13B9">
              <w:rPr>
                <w:rFonts w:ascii="Times New Roman" w:eastAsia="Calibri" w:hAnsi="Times New Roman" w:cs="Times New Roman"/>
                <w:b/>
                <w:sz w:val="20"/>
                <w:szCs w:val="20"/>
                <w:lang w:val="en-GB"/>
              </w:rPr>
              <w:t>9</w:t>
            </w:r>
          </w:p>
        </w:tc>
        <w:tc>
          <w:tcPr>
            <w:tcW w:w="1134" w:type="dxa"/>
            <w:shd w:val="clear" w:color="auto" w:fill="D9D9D9"/>
          </w:tcPr>
          <w:p w:rsidR="003A13B9" w:rsidRPr="003A13B9" w:rsidRDefault="003A13B9" w:rsidP="003A13B9">
            <w:pPr>
              <w:spacing w:after="0" w:line="240" w:lineRule="auto"/>
              <w:jc w:val="center"/>
              <w:rPr>
                <w:rFonts w:ascii="Times New Roman" w:eastAsia="Calibri" w:hAnsi="Times New Roman" w:cs="Times New Roman"/>
                <w:b/>
                <w:sz w:val="20"/>
                <w:szCs w:val="20"/>
                <w:lang w:val="en-GB"/>
              </w:rPr>
            </w:pPr>
            <w:r w:rsidRPr="003A13B9">
              <w:rPr>
                <w:rFonts w:ascii="Times New Roman" w:eastAsia="Calibri" w:hAnsi="Times New Roman" w:cs="Times New Roman"/>
                <w:b/>
                <w:sz w:val="20"/>
                <w:szCs w:val="20"/>
                <w:lang w:val="en-GB"/>
              </w:rPr>
              <w:t>10</w:t>
            </w: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Kuweta szklana 10 mm</w:t>
            </w: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Kuweta szklana 20 mm</w:t>
            </w: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Kuweta szklana 50 mm</w:t>
            </w: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Kuweta kwarcowa 10 mm</w:t>
            </w: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rPr>
          <w:trHeight w:val="369"/>
        </w:trPr>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Kuweta kwarcowa 50 mm</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tabs>
                <w:tab w:val="left" w:pos="284"/>
                <w:tab w:val="left" w:pos="975"/>
              </w:tabs>
              <w:spacing w:after="0" w:line="240" w:lineRule="auto"/>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b/>
                <w:sz w:val="20"/>
                <w:szCs w:val="20"/>
              </w:rPr>
            </w:pPr>
            <w:r w:rsidRPr="003A13B9">
              <w:rPr>
                <w:rFonts w:ascii="Times New Roman" w:eastAsia="Calibri" w:hAnsi="Times New Roman" w:cs="Times New Roman"/>
                <w:b/>
                <w:bCs/>
                <w:sz w:val="20"/>
                <w:szCs w:val="20"/>
              </w:rPr>
              <w:t xml:space="preserve">Zestaw Probówkowy do fotometrycznej analizy wody  i ścieków: </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Aluminium 07  </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Amoniak 50</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Amoniak 2000</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Azotany 50</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Azotany 250</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Azotyny 2</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Azotyny 4</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Chlorki 200</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Chrom ogólny 2</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Chromiany 5</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Cyjanki 08</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Cynk 6</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Fluorki 2</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Fosfor ogólny 15</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Fosfor ogólny 1</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Fosfor ogólny 45</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Kadm 2</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Mangan 10</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Miedź 7</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Molibden 40</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Nikiel 7</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Ogólny węgiel organiczny OWO 25</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Ołów 5</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Potas 50</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Siarczany LR 200</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Siarczany 1000</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Siarczki 3</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Siarczyny 10</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Siarczyny 100</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Twardość 20</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Twardość Ca/Mg</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Twardość węglanowa 15</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Wymywany Węgiel Organiczny WWO</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Żelazo 3</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Tiocyjaniany 50</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tabs>
                <w:tab w:val="left" w:pos="284"/>
                <w:tab w:val="left" w:pos="975"/>
              </w:tabs>
              <w:spacing w:after="0" w:line="240" w:lineRule="auto"/>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b/>
                <w:sz w:val="20"/>
                <w:szCs w:val="20"/>
              </w:rPr>
            </w:pPr>
            <w:r w:rsidRPr="003A13B9">
              <w:rPr>
                <w:rFonts w:ascii="Times New Roman" w:eastAsia="Calibri" w:hAnsi="Times New Roman" w:cs="Times New Roman"/>
                <w:b/>
                <w:bCs/>
                <w:sz w:val="20"/>
                <w:szCs w:val="20"/>
              </w:rPr>
              <w:t>Zestaw Standardowy do fotometrycznej analizy wody  i ścieków:</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Aluminium</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Amoniak</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Azotany</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Azotyny</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Chlorki</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Chromiany</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Cyjanki</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Cynk</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Fluorki</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Kadm</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Kobalt</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Krzemionka</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Mangan</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Miedź</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Nikiel</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55"/>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Ołów</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roofErr w:type="spellStart"/>
            <w:r w:rsidRPr="003A13B9">
              <w:rPr>
                <w:rFonts w:ascii="Times New Roman" w:eastAsia="Calibri" w:hAnsi="Times New Roman" w:cs="Times New Roman"/>
                <w:sz w:val="20"/>
                <w:szCs w:val="20"/>
              </w:rPr>
              <w:t>Ortofosforany</w:t>
            </w:r>
            <w:proofErr w:type="spellEnd"/>
            <w:r w:rsidRPr="003A13B9">
              <w:rPr>
                <w:rFonts w:ascii="Times New Roman" w:eastAsia="Calibri" w:hAnsi="Times New Roman" w:cs="Times New Roman"/>
                <w:sz w:val="20"/>
                <w:szCs w:val="20"/>
              </w:rPr>
              <w:t xml:space="preserve"> 0,1 - 20,0 mg/l</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roofErr w:type="spellStart"/>
            <w:r w:rsidRPr="003A13B9">
              <w:rPr>
                <w:rFonts w:ascii="Times New Roman" w:eastAsia="Calibri" w:hAnsi="Times New Roman" w:cs="Times New Roman"/>
                <w:sz w:val="20"/>
                <w:szCs w:val="20"/>
              </w:rPr>
              <w:t>Ortofosforany</w:t>
            </w:r>
            <w:proofErr w:type="spellEnd"/>
            <w:r w:rsidRPr="003A13B9">
              <w:rPr>
                <w:rFonts w:ascii="Times New Roman" w:eastAsia="Calibri" w:hAnsi="Times New Roman" w:cs="Times New Roman"/>
                <w:sz w:val="20"/>
                <w:szCs w:val="20"/>
              </w:rPr>
              <w:t xml:space="preserve"> 0,5 - 50,0 mg/l</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Siarczki</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Żelazo</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Odczynnik Metal</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Odczynnik N</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tabs>
                <w:tab w:val="left" w:pos="284"/>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63</w:t>
            </w: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Naczynie reakcyjne Ø 16 mm do mineralizacji termicznej</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60</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tabs>
                <w:tab w:val="left" w:pos="284"/>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64</w:t>
            </w: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Roztwory wzorcowe metale 1</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tabs>
                <w:tab w:val="left" w:pos="284"/>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65</w:t>
            </w: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Roztwory wzorcowe metale 2</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tabs>
                <w:tab w:val="left" w:pos="284"/>
                <w:tab w:val="left" w:pos="567"/>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66</w:t>
            </w: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Roztwory wzorcowe woda do picia</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tabs>
                <w:tab w:val="left" w:pos="284"/>
                <w:tab w:val="left" w:pos="567"/>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67</w:t>
            </w: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Roztwory wzorcowe ścieki oczyszczone 1</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tabs>
                <w:tab w:val="left" w:pos="284"/>
                <w:tab w:val="left" w:pos="567"/>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68</w:t>
            </w: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Roztwory wzorcowe ścieki oczyszczone 2</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tabs>
                <w:tab w:val="left" w:pos="284"/>
                <w:tab w:val="left" w:pos="567"/>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69</w:t>
            </w: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Roztwory wzorcowe ścieki surowe</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tabs>
                <w:tab w:val="left" w:pos="284"/>
                <w:tab w:val="left" w:pos="567"/>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70</w:t>
            </w: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bCs/>
                <w:iCs/>
                <w:color w:val="000000"/>
                <w:sz w:val="20"/>
                <w:szCs w:val="20"/>
                <w:shd w:val="clear" w:color="auto" w:fill="FAFAFA"/>
              </w:rPr>
              <w:t>Zestaw probówkowy do fotometrycznej analizy wody  i ścieków: Azot ogólny 220</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tabs>
                <w:tab w:val="left" w:pos="284"/>
                <w:tab w:val="left" w:pos="567"/>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71</w:t>
            </w: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Zestaw probówkowy do fotometrycznej analizy wody  i ścieków: Ogólny węgiel organiczny OWO 600</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tabs>
                <w:tab w:val="left" w:pos="284"/>
                <w:tab w:val="left" w:pos="567"/>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72</w:t>
            </w: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iCs/>
                <w:color w:val="000000"/>
                <w:sz w:val="20"/>
                <w:szCs w:val="20"/>
                <w:shd w:val="clear" w:color="auto" w:fill="FAFAFA"/>
              </w:rPr>
              <w:t>Odczynnik specjalny Strącanie wapnia</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tabs>
                <w:tab w:val="left" w:pos="284"/>
                <w:tab w:val="left" w:pos="567"/>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73</w:t>
            </w: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zestaw filtrów membranowych: 2 strzykawki 20 ml, 25 filtrów membranowych 0,45 </w:t>
            </w:r>
            <w:proofErr w:type="spellStart"/>
            <w:r w:rsidRPr="003A13B9">
              <w:rPr>
                <w:rFonts w:ascii="Times New Roman" w:eastAsia="Calibri" w:hAnsi="Times New Roman" w:cs="Times New Roman"/>
                <w:sz w:val="20"/>
                <w:szCs w:val="20"/>
              </w:rPr>
              <w:t>μm</w:t>
            </w:r>
            <w:proofErr w:type="spellEnd"/>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tabs>
                <w:tab w:val="left" w:pos="567"/>
              </w:tabs>
              <w:spacing w:after="0" w:line="240" w:lineRule="auto"/>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RAZEM</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bl>
    <w:p w:rsidR="003A13B9" w:rsidRPr="003A13B9" w:rsidRDefault="003A13B9" w:rsidP="003A13B9">
      <w:pPr>
        <w:rPr>
          <w:rFonts w:ascii="Times New Roman" w:eastAsia="Calibri" w:hAnsi="Times New Roman" w:cs="Times New Roman"/>
          <w:b/>
          <w:sz w:val="20"/>
          <w:szCs w:val="20"/>
        </w:rPr>
      </w:pPr>
    </w:p>
    <w:p w:rsidR="003A13B9" w:rsidRPr="003A13B9" w:rsidRDefault="003A13B9" w:rsidP="003A13B9">
      <w:pPr>
        <w:spacing w:after="0" w:line="240" w:lineRule="auto"/>
        <w:ind w:left="5246" w:firstLine="708"/>
        <w:jc w:val="right"/>
        <w:rPr>
          <w:rFonts w:ascii="Times New Roman" w:eastAsia="Calibri" w:hAnsi="Times New Roman" w:cs="Times New Roman"/>
          <w:b/>
          <w:bCs/>
        </w:rPr>
      </w:pPr>
    </w:p>
    <w:p w:rsidR="003A13B9" w:rsidRPr="003A13B9" w:rsidRDefault="003A13B9" w:rsidP="003A13B9">
      <w:pPr>
        <w:spacing w:after="0" w:line="240" w:lineRule="auto"/>
        <w:ind w:left="5246" w:firstLine="708"/>
        <w:jc w:val="right"/>
        <w:rPr>
          <w:rFonts w:ascii="Times New Roman" w:eastAsia="Calibri" w:hAnsi="Times New Roman" w:cs="Times New Roman"/>
          <w:b/>
          <w:bCs/>
        </w:rPr>
      </w:pPr>
    </w:p>
    <w:p w:rsidR="003A13B9" w:rsidRPr="003A13B9" w:rsidRDefault="003A13B9" w:rsidP="003A13B9">
      <w:pPr>
        <w:spacing w:after="0" w:line="240" w:lineRule="auto"/>
        <w:jc w:val="both"/>
        <w:rPr>
          <w:rFonts w:ascii="Times New Roman" w:eastAsia="Calibri" w:hAnsi="Times New Roman" w:cs="Times New Roman"/>
          <w:sz w:val="18"/>
          <w:szCs w:val="18"/>
          <w:lang w:eastAsia="pl-PL"/>
        </w:rPr>
      </w:pPr>
      <w:r w:rsidRPr="003A13B9">
        <w:rPr>
          <w:rFonts w:ascii="Times New Roman" w:eastAsia="Calibri"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3A13B9" w:rsidRPr="003A13B9" w:rsidRDefault="003A13B9" w:rsidP="003A13B9">
      <w:pPr>
        <w:spacing w:after="0" w:line="240" w:lineRule="auto"/>
        <w:jc w:val="both"/>
        <w:rPr>
          <w:rFonts w:ascii="Times New Roman" w:eastAsia="Calibri" w:hAnsi="Times New Roman" w:cs="Times New Roman"/>
          <w:sz w:val="18"/>
          <w:szCs w:val="18"/>
          <w:lang w:eastAsia="pl-PL"/>
        </w:rPr>
      </w:pPr>
    </w:p>
    <w:p w:rsidR="003A13B9" w:rsidRPr="003A13B9" w:rsidRDefault="003A13B9" w:rsidP="003A13B9">
      <w:pPr>
        <w:spacing w:after="0" w:line="240" w:lineRule="auto"/>
        <w:jc w:val="both"/>
        <w:rPr>
          <w:rFonts w:ascii="Times New Roman" w:eastAsia="Calibri" w:hAnsi="Times New Roman" w:cs="Times New Roman"/>
          <w:b/>
          <w:bCs/>
          <w:sz w:val="18"/>
          <w:szCs w:val="18"/>
          <w:lang w:eastAsia="pl-PL"/>
        </w:rPr>
      </w:pPr>
      <w:r w:rsidRPr="003A13B9">
        <w:rPr>
          <w:rFonts w:ascii="Times New Roman" w:eastAsia="Calibri" w:hAnsi="Times New Roman" w:cs="Times New Roman"/>
          <w:sz w:val="18"/>
          <w:szCs w:val="18"/>
          <w:lang w:eastAsia="pl-PL"/>
        </w:rPr>
        <w:t xml:space="preserve">Wykonawca zobowiązany jest do podania szczegółowych danych: nazwy oferowanego produktu, nazwy handlowej  wraz z nazwą producenta - w formularzu </w:t>
      </w:r>
      <w:proofErr w:type="spellStart"/>
      <w:r w:rsidRPr="003A13B9">
        <w:rPr>
          <w:rFonts w:ascii="Times New Roman" w:eastAsia="Calibri" w:hAnsi="Times New Roman" w:cs="Times New Roman"/>
          <w:sz w:val="18"/>
          <w:szCs w:val="18"/>
          <w:lang w:eastAsia="pl-PL"/>
        </w:rPr>
        <w:t>techniczno</w:t>
      </w:r>
      <w:proofErr w:type="spellEnd"/>
      <w:r w:rsidRPr="003A13B9">
        <w:rPr>
          <w:rFonts w:ascii="Times New Roman" w:eastAsia="Calibri" w:hAnsi="Times New Roman" w:cs="Times New Roman"/>
          <w:sz w:val="18"/>
          <w:szCs w:val="18"/>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3A13B9" w:rsidRPr="003A13B9" w:rsidRDefault="003A13B9" w:rsidP="003A13B9">
      <w:pPr>
        <w:spacing w:after="0" w:line="240" w:lineRule="auto"/>
        <w:jc w:val="both"/>
        <w:rPr>
          <w:rFonts w:ascii="Times New Roman" w:eastAsia="Calibri" w:hAnsi="Times New Roman" w:cs="Times New Roman"/>
          <w:b/>
          <w:bCs/>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rPr>
      </w:pPr>
      <w:r w:rsidRPr="003A13B9">
        <w:rPr>
          <w:rFonts w:ascii="Times New Roman" w:eastAsia="Calibri" w:hAnsi="Times New Roman" w:cs="Times New Roman"/>
        </w:rPr>
        <w:t xml:space="preserve">…………….……………………, dnia ………….……. r. </w:t>
      </w:r>
    </w:p>
    <w:p w:rsidR="003A13B9" w:rsidRPr="003A13B9" w:rsidRDefault="003A13B9" w:rsidP="003A13B9">
      <w:pPr>
        <w:spacing w:after="0" w:line="240" w:lineRule="auto"/>
        <w:ind w:firstLine="708"/>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(miejscowość i data)</w:t>
      </w:r>
    </w:p>
    <w:p w:rsidR="003A13B9" w:rsidRPr="003A13B9" w:rsidRDefault="003A13B9" w:rsidP="003A13B9">
      <w:pPr>
        <w:spacing w:after="0" w:line="240" w:lineRule="auto"/>
        <w:jc w:val="right"/>
        <w:rPr>
          <w:rFonts w:ascii="Times New Roman" w:eastAsia="Calibri" w:hAnsi="Times New Roman" w:cs="Times New Roman"/>
        </w:rPr>
      </w:pP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t>…………………………………………</w:t>
      </w:r>
    </w:p>
    <w:p w:rsidR="003A13B9" w:rsidRPr="003A13B9" w:rsidRDefault="003A13B9" w:rsidP="003A13B9">
      <w:pPr>
        <w:spacing w:after="0" w:line="240" w:lineRule="auto"/>
        <w:ind w:left="6372"/>
        <w:rPr>
          <w:rFonts w:ascii="Times New Roman" w:eastAsia="Calibri" w:hAnsi="Times New Roman" w:cs="Times New Roman"/>
          <w:sz w:val="20"/>
          <w:szCs w:val="20"/>
        </w:rPr>
      </w:pPr>
      <w:r w:rsidRPr="003A13B9">
        <w:rPr>
          <w:rFonts w:ascii="Times New Roman" w:eastAsia="Calibri" w:hAnsi="Times New Roman" w:cs="Times New Roman"/>
          <w:sz w:val="20"/>
          <w:szCs w:val="20"/>
        </w:rPr>
        <w:t>(podpis osoby uprawnionej do reprezentowania Wykonawcy)</w:t>
      </w:r>
    </w:p>
    <w:p w:rsidR="003A13B9" w:rsidRPr="003A13B9" w:rsidRDefault="003A13B9" w:rsidP="003A13B9">
      <w:pPr>
        <w:tabs>
          <w:tab w:val="left" w:pos="975"/>
        </w:tabs>
        <w:rPr>
          <w:rFonts w:ascii="Times New Roman" w:eastAsia="Calibri" w:hAnsi="Times New Roman" w:cs="Times New Roman"/>
          <w:b/>
          <w:sz w:val="20"/>
          <w:szCs w:val="20"/>
          <w:u w:val="single"/>
        </w:rPr>
      </w:pPr>
    </w:p>
    <w:p w:rsidR="003A13B9" w:rsidRPr="003A13B9" w:rsidRDefault="003A13B9" w:rsidP="003A13B9">
      <w:pPr>
        <w:tabs>
          <w:tab w:val="left" w:pos="975"/>
        </w:tabs>
        <w:rPr>
          <w:rFonts w:ascii="Times New Roman" w:eastAsia="Calibri" w:hAnsi="Times New Roman" w:cs="Times New Roman"/>
          <w:b/>
          <w:sz w:val="20"/>
          <w:szCs w:val="20"/>
          <w:u w:val="single"/>
        </w:rPr>
      </w:pPr>
    </w:p>
    <w:p w:rsidR="003A13B9" w:rsidRPr="003A13B9" w:rsidRDefault="003A13B9" w:rsidP="003A13B9">
      <w:pPr>
        <w:tabs>
          <w:tab w:val="left" w:pos="975"/>
        </w:tabs>
        <w:rPr>
          <w:rFonts w:ascii="Times New Roman" w:eastAsia="Calibri" w:hAnsi="Times New Roman" w:cs="Times New Roman"/>
          <w:b/>
          <w:sz w:val="20"/>
          <w:szCs w:val="20"/>
          <w:u w:val="single"/>
        </w:rPr>
      </w:pPr>
    </w:p>
    <w:p w:rsidR="003A13B9" w:rsidRPr="003A13B9" w:rsidRDefault="003A13B9" w:rsidP="003A13B9">
      <w:pPr>
        <w:tabs>
          <w:tab w:val="left" w:pos="975"/>
        </w:tabs>
        <w:rPr>
          <w:rFonts w:ascii="Times New Roman" w:eastAsia="Calibri" w:hAnsi="Times New Roman" w:cs="Times New Roman"/>
          <w:b/>
          <w:sz w:val="20"/>
          <w:szCs w:val="20"/>
          <w:u w:val="single"/>
        </w:rPr>
      </w:pPr>
    </w:p>
    <w:p w:rsidR="003A13B9" w:rsidRPr="003A13B9" w:rsidRDefault="003A13B9" w:rsidP="003A13B9">
      <w:pPr>
        <w:tabs>
          <w:tab w:val="left" w:pos="975"/>
        </w:tabs>
        <w:rPr>
          <w:rFonts w:ascii="Times New Roman" w:eastAsia="Calibri" w:hAnsi="Times New Roman" w:cs="Times New Roman"/>
          <w:b/>
          <w:sz w:val="20"/>
          <w:szCs w:val="20"/>
          <w:u w:val="single"/>
        </w:rPr>
      </w:pPr>
    </w:p>
    <w:p w:rsidR="003A13B9" w:rsidRPr="003A13B9" w:rsidRDefault="003A13B9" w:rsidP="003A13B9">
      <w:pPr>
        <w:tabs>
          <w:tab w:val="left" w:pos="975"/>
        </w:tabs>
        <w:rPr>
          <w:rFonts w:ascii="Times New Roman" w:eastAsia="Calibri" w:hAnsi="Times New Roman" w:cs="Times New Roman"/>
          <w:b/>
          <w:sz w:val="20"/>
          <w:szCs w:val="20"/>
          <w:u w:val="single"/>
        </w:rPr>
      </w:pPr>
    </w:p>
    <w:p w:rsidR="003A13B9" w:rsidRPr="003A13B9" w:rsidRDefault="003A13B9" w:rsidP="003A13B9">
      <w:pPr>
        <w:tabs>
          <w:tab w:val="left" w:pos="975"/>
        </w:tabs>
        <w:rPr>
          <w:rFonts w:ascii="Times New Roman" w:eastAsia="Calibri" w:hAnsi="Times New Roman" w:cs="Times New Roman"/>
          <w:b/>
          <w:sz w:val="20"/>
          <w:szCs w:val="20"/>
          <w:u w:val="single"/>
        </w:rPr>
      </w:pPr>
    </w:p>
    <w:p w:rsidR="003A13B9" w:rsidRPr="003A13B9" w:rsidRDefault="003A13B9" w:rsidP="003A13B9">
      <w:pPr>
        <w:tabs>
          <w:tab w:val="left" w:pos="975"/>
        </w:tabs>
        <w:rPr>
          <w:rFonts w:ascii="Times New Roman" w:eastAsia="Calibri" w:hAnsi="Times New Roman" w:cs="Times New Roman"/>
          <w:b/>
          <w:sz w:val="20"/>
          <w:szCs w:val="20"/>
          <w:u w:val="single"/>
        </w:rPr>
      </w:pPr>
    </w:p>
    <w:p w:rsidR="003A13B9" w:rsidRPr="003A13B9" w:rsidRDefault="003A13B9" w:rsidP="003A13B9">
      <w:pPr>
        <w:tabs>
          <w:tab w:val="left" w:pos="975"/>
        </w:tabs>
        <w:rPr>
          <w:rFonts w:ascii="Times New Roman" w:eastAsia="Calibri" w:hAnsi="Times New Roman" w:cs="Times New Roman"/>
          <w:b/>
          <w:sz w:val="20"/>
          <w:szCs w:val="20"/>
          <w:u w:val="single"/>
        </w:rPr>
      </w:pPr>
    </w:p>
    <w:p w:rsidR="003A13B9" w:rsidRPr="003A13B9" w:rsidRDefault="003A13B9" w:rsidP="003A13B9">
      <w:pPr>
        <w:tabs>
          <w:tab w:val="left" w:pos="975"/>
        </w:tabs>
        <w:rPr>
          <w:rFonts w:ascii="Times New Roman" w:eastAsia="Calibri" w:hAnsi="Times New Roman" w:cs="Times New Roman"/>
          <w:b/>
          <w:sz w:val="20"/>
          <w:szCs w:val="20"/>
          <w:u w:val="single"/>
        </w:rPr>
      </w:pPr>
    </w:p>
    <w:p w:rsidR="003A13B9" w:rsidRPr="003A13B9" w:rsidRDefault="003A13B9" w:rsidP="003A13B9">
      <w:pPr>
        <w:tabs>
          <w:tab w:val="left" w:pos="975"/>
        </w:tabs>
        <w:rPr>
          <w:rFonts w:ascii="Times New Roman" w:eastAsia="Calibri" w:hAnsi="Times New Roman" w:cs="Times New Roman"/>
          <w:b/>
          <w:sz w:val="20"/>
          <w:szCs w:val="20"/>
          <w:u w:val="single"/>
        </w:rPr>
      </w:pPr>
    </w:p>
    <w:p w:rsidR="003A13B9" w:rsidRPr="003A13B9" w:rsidRDefault="003A13B9" w:rsidP="003A13B9">
      <w:pPr>
        <w:tabs>
          <w:tab w:val="left" w:pos="975"/>
        </w:tabs>
        <w:rPr>
          <w:rFonts w:ascii="Times New Roman" w:eastAsia="Calibri" w:hAnsi="Times New Roman" w:cs="Times New Roman"/>
          <w:b/>
          <w:sz w:val="20"/>
          <w:szCs w:val="20"/>
          <w:u w:val="single"/>
        </w:rPr>
      </w:pPr>
    </w:p>
    <w:p w:rsidR="003A13B9" w:rsidRPr="003A13B9" w:rsidRDefault="003A13B9" w:rsidP="003A13B9">
      <w:pPr>
        <w:tabs>
          <w:tab w:val="left" w:pos="975"/>
        </w:tabs>
        <w:rPr>
          <w:rFonts w:ascii="Times New Roman" w:eastAsia="Calibri" w:hAnsi="Times New Roman" w:cs="Times New Roman"/>
          <w:b/>
          <w:sz w:val="20"/>
          <w:szCs w:val="20"/>
          <w:u w:val="single"/>
        </w:rPr>
      </w:pPr>
    </w:p>
    <w:p w:rsidR="003A13B9" w:rsidRPr="003A13B9" w:rsidRDefault="003A13B9" w:rsidP="003A13B9">
      <w:pPr>
        <w:tabs>
          <w:tab w:val="left" w:pos="975"/>
        </w:tabs>
        <w:rPr>
          <w:rFonts w:ascii="Times New Roman" w:eastAsia="Calibri" w:hAnsi="Times New Roman" w:cs="Times New Roman"/>
          <w:b/>
          <w:sz w:val="20"/>
          <w:szCs w:val="20"/>
          <w:u w:val="single"/>
        </w:rPr>
      </w:pPr>
    </w:p>
    <w:p w:rsidR="003A13B9" w:rsidRPr="003A13B9" w:rsidRDefault="003A13B9" w:rsidP="003A13B9">
      <w:pPr>
        <w:tabs>
          <w:tab w:val="left" w:pos="975"/>
        </w:tabs>
        <w:rPr>
          <w:rFonts w:ascii="Times New Roman" w:eastAsia="Calibri" w:hAnsi="Times New Roman" w:cs="Times New Roman"/>
          <w:b/>
          <w:sz w:val="20"/>
          <w:szCs w:val="20"/>
          <w:u w:val="single"/>
        </w:rPr>
      </w:pPr>
    </w:p>
    <w:p w:rsidR="003A13B9" w:rsidRPr="003A13B9" w:rsidRDefault="003A13B9" w:rsidP="003A13B9">
      <w:pPr>
        <w:tabs>
          <w:tab w:val="left" w:pos="975"/>
        </w:tabs>
        <w:rPr>
          <w:rFonts w:ascii="Times New Roman" w:eastAsia="Calibri" w:hAnsi="Times New Roman" w:cs="Times New Roman"/>
          <w:b/>
          <w:sz w:val="20"/>
          <w:szCs w:val="20"/>
          <w:u w:val="single"/>
        </w:rPr>
      </w:pPr>
    </w:p>
    <w:p w:rsidR="003A13B9" w:rsidRPr="003A13B9" w:rsidRDefault="003A13B9" w:rsidP="003A13B9">
      <w:pPr>
        <w:tabs>
          <w:tab w:val="left" w:pos="975"/>
        </w:tabs>
        <w:rPr>
          <w:rFonts w:ascii="Times New Roman" w:eastAsia="Calibri" w:hAnsi="Times New Roman" w:cs="Times New Roman"/>
          <w:b/>
          <w:sz w:val="20"/>
          <w:szCs w:val="20"/>
          <w:u w:val="single"/>
        </w:rPr>
      </w:pPr>
    </w:p>
    <w:p w:rsidR="003A13B9" w:rsidRDefault="003A13B9" w:rsidP="003A13B9">
      <w:pPr>
        <w:tabs>
          <w:tab w:val="left" w:pos="975"/>
        </w:tabs>
        <w:rPr>
          <w:rFonts w:ascii="Times New Roman" w:eastAsia="Calibri" w:hAnsi="Times New Roman" w:cs="Times New Roman"/>
          <w:b/>
          <w:sz w:val="20"/>
          <w:szCs w:val="20"/>
          <w:u w:val="single"/>
        </w:rPr>
      </w:pPr>
    </w:p>
    <w:p w:rsidR="00317232" w:rsidRPr="003A13B9" w:rsidRDefault="00317232" w:rsidP="003A13B9">
      <w:pPr>
        <w:tabs>
          <w:tab w:val="left" w:pos="975"/>
        </w:tabs>
        <w:rPr>
          <w:rFonts w:ascii="Times New Roman" w:eastAsia="Calibri" w:hAnsi="Times New Roman" w:cs="Times New Roman"/>
          <w:b/>
          <w:sz w:val="20"/>
          <w:szCs w:val="20"/>
          <w:u w:val="single"/>
        </w:rPr>
      </w:pPr>
    </w:p>
    <w:p w:rsidR="003A13B9" w:rsidRPr="003A13B9" w:rsidRDefault="003A13B9" w:rsidP="003A13B9">
      <w:pPr>
        <w:tabs>
          <w:tab w:val="left" w:pos="975"/>
        </w:tabs>
        <w:rPr>
          <w:rFonts w:ascii="Times New Roman" w:eastAsia="Calibri" w:hAnsi="Times New Roman" w:cs="Times New Roman"/>
          <w:b/>
          <w:sz w:val="20"/>
          <w:szCs w:val="20"/>
          <w:u w:val="single"/>
        </w:rPr>
      </w:pPr>
    </w:p>
    <w:p w:rsidR="003A13B9" w:rsidRPr="003A13B9" w:rsidRDefault="003A13B9" w:rsidP="003A13B9">
      <w:pPr>
        <w:tabs>
          <w:tab w:val="left" w:pos="975"/>
        </w:tabs>
        <w:rPr>
          <w:rFonts w:ascii="Times New Roman" w:eastAsia="Calibri" w:hAnsi="Times New Roman" w:cs="Times New Roman"/>
          <w:b/>
          <w:sz w:val="20"/>
          <w:szCs w:val="20"/>
          <w:u w:val="single"/>
        </w:rPr>
      </w:pPr>
    </w:p>
    <w:p w:rsidR="003A13B9" w:rsidRPr="003A13B9" w:rsidRDefault="003A13B9" w:rsidP="003A13B9">
      <w:pPr>
        <w:rPr>
          <w:rFonts w:ascii="Times New Roman" w:eastAsia="Calibri" w:hAnsi="Times New Roman" w:cs="Times New Roman"/>
          <w:b/>
          <w:sz w:val="24"/>
          <w:szCs w:val="24"/>
          <w:u w:val="single"/>
        </w:rPr>
      </w:pPr>
      <w:r w:rsidRPr="003A13B9">
        <w:rPr>
          <w:rFonts w:ascii="Times New Roman" w:eastAsia="Calibri" w:hAnsi="Times New Roman" w:cs="Times New Roman"/>
          <w:b/>
          <w:sz w:val="24"/>
          <w:szCs w:val="24"/>
          <w:u w:val="single"/>
        </w:rPr>
        <w:lastRenderedPageBreak/>
        <w:t>Część 9:  Butle do posiadanego przez Zamawiającego mieszadła ROTAX 6.8 oraz tygle i moździerze</w:t>
      </w:r>
    </w:p>
    <w:tbl>
      <w:tblPr>
        <w:tblpPr w:leftFromText="141" w:rightFromText="141" w:vertAnchor="text" w:horzAnchor="margin" w:tblpY="30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33"/>
        <w:gridCol w:w="1134"/>
        <w:gridCol w:w="709"/>
        <w:gridCol w:w="992"/>
        <w:gridCol w:w="993"/>
        <w:gridCol w:w="850"/>
        <w:gridCol w:w="992"/>
        <w:gridCol w:w="992"/>
        <w:gridCol w:w="1135"/>
      </w:tblGrid>
      <w:tr w:rsidR="003A13B9" w:rsidRPr="003A13B9" w:rsidTr="0044204C">
        <w:tc>
          <w:tcPr>
            <w:tcW w:w="710" w:type="dxa"/>
            <w:shd w:val="clear" w:color="auto" w:fill="BFBFBF"/>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Lp.</w:t>
            </w:r>
          </w:p>
        </w:tc>
        <w:tc>
          <w:tcPr>
            <w:tcW w:w="2233"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Nazwa towaru, wymagania,</w:t>
            </w:r>
          </w:p>
        </w:tc>
        <w:tc>
          <w:tcPr>
            <w:tcW w:w="1134"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Jednostka</w:t>
            </w: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miary</w:t>
            </w:r>
          </w:p>
        </w:tc>
        <w:tc>
          <w:tcPr>
            <w:tcW w:w="709"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Ilość</w:t>
            </w:r>
          </w:p>
        </w:tc>
        <w:tc>
          <w:tcPr>
            <w:tcW w:w="992"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 xml:space="preserve"> Cena jednostkowa netto</w:t>
            </w:r>
          </w:p>
        </w:tc>
        <w:tc>
          <w:tcPr>
            <w:tcW w:w="993"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Wartość netto</w:t>
            </w:r>
          </w:p>
        </w:tc>
        <w:tc>
          <w:tcPr>
            <w:tcW w:w="850" w:type="dxa"/>
            <w:shd w:val="clear" w:color="auto" w:fill="BFBFBF"/>
          </w:tcPr>
          <w:p w:rsidR="003A13B9" w:rsidRPr="003A13B9" w:rsidRDefault="003A13B9" w:rsidP="003A13B9">
            <w:pPr>
              <w:jc w:val="center"/>
              <w:rPr>
                <w:rFonts w:ascii="Times New Roman" w:eastAsia="Calibri" w:hAnsi="Times New Roman" w:cs="Times New Roman"/>
                <w:b/>
                <w:sz w:val="20"/>
                <w:szCs w:val="20"/>
              </w:rPr>
            </w:pP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stawka</w:t>
            </w: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 xml:space="preserve"> VAT</w:t>
            </w:r>
          </w:p>
        </w:tc>
        <w:tc>
          <w:tcPr>
            <w:tcW w:w="992" w:type="dxa"/>
            <w:shd w:val="clear" w:color="auto" w:fill="BFBFBF"/>
          </w:tcPr>
          <w:p w:rsidR="003A13B9" w:rsidRPr="003A13B9" w:rsidRDefault="003A13B9" w:rsidP="003A13B9">
            <w:pPr>
              <w:jc w:val="center"/>
              <w:rPr>
                <w:rFonts w:ascii="Times New Roman" w:eastAsia="Calibri" w:hAnsi="Times New Roman" w:cs="Times New Roman"/>
                <w:b/>
                <w:sz w:val="20"/>
                <w:szCs w:val="20"/>
              </w:rPr>
            </w:pP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Wartość</w:t>
            </w: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VAT</w:t>
            </w:r>
          </w:p>
        </w:tc>
        <w:tc>
          <w:tcPr>
            <w:tcW w:w="992" w:type="dxa"/>
            <w:shd w:val="clear" w:color="auto" w:fill="BFBFBF"/>
          </w:tcPr>
          <w:p w:rsidR="003A13B9" w:rsidRPr="003A13B9" w:rsidRDefault="003A13B9" w:rsidP="003A13B9">
            <w:pPr>
              <w:jc w:val="center"/>
              <w:rPr>
                <w:rFonts w:ascii="Times New Roman" w:eastAsia="Calibri" w:hAnsi="Times New Roman" w:cs="Times New Roman"/>
                <w:b/>
                <w:sz w:val="20"/>
                <w:szCs w:val="20"/>
              </w:rPr>
            </w:pP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Wartość</w:t>
            </w: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brutto</w:t>
            </w:r>
          </w:p>
        </w:tc>
        <w:tc>
          <w:tcPr>
            <w:tcW w:w="1135" w:type="dxa"/>
            <w:shd w:val="clear" w:color="auto" w:fill="BFBFBF"/>
          </w:tcPr>
          <w:p w:rsidR="003A13B9" w:rsidRPr="003A13B9" w:rsidRDefault="003A13B9" w:rsidP="003A13B9">
            <w:pPr>
              <w:jc w:val="center"/>
              <w:rPr>
                <w:rFonts w:ascii="Times New Roman" w:eastAsia="Calibri" w:hAnsi="Times New Roman" w:cs="Times New Roman"/>
                <w:b/>
                <w:sz w:val="20"/>
                <w:szCs w:val="20"/>
              </w:rPr>
            </w:pPr>
          </w:p>
          <w:p w:rsidR="003A13B9" w:rsidRPr="003A13B9" w:rsidRDefault="003A13B9" w:rsidP="003A13B9">
            <w:pPr>
              <w:jc w:val="center"/>
              <w:rPr>
                <w:rFonts w:ascii="Times New Roman" w:eastAsia="Calibri" w:hAnsi="Times New Roman" w:cs="Times New Roman"/>
                <w:b/>
                <w:sz w:val="20"/>
                <w:szCs w:val="20"/>
              </w:rPr>
            </w:pPr>
            <w:proofErr w:type="spellStart"/>
            <w:r w:rsidRPr="003A13B9">
              <w:rPr>
                <w:rFonts w:ascii="Times New Roman" w:eastAsia="Calibri" w:hAnsi="Times New Roman" w:cs="Times New Roman"/>
                <w:b/>
                <w:sz w:val="20"/>
                <w:szCs w:val="20"/>
              </w:rPr>
              <w:t>Producentnazwa</w:t>
            </w:r>
            <w:proofErr w:type="spellEnd"/>
            <w:r w:rsidRPr="003A13B9">
              <w:rPr>
                <w:rFonts w:ascii="Times New Roman" w:eastAsia="Calibri" w:hAnsi="Times New Roman" w:cs="Times New Roman"/>
                <w:b/>
                <w:sz w:val="20"/>
                <w:szCs w:val="20"/>
              </w:rPr>
              <w:t xml:space="preserve"> handlowa</w:t>
            </w:r>
          </w:p>
        </w:tc>
      </w:tr>
      <w:tr w:rsidR="003A13B9" w:rsidRPr="003A13B9" w:rsidTr="0044204C">
        <w:trPr>
          <w:trHeight w:val="242"/>
        </w:trPr>
        <w:tc>
          <w:tcPr>
            <w:tcW w:w="710" w:type="dxa"/>
            <w:shd w:val="clear" w:color="auto" w:fill="FFFFFF"/>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1</w:t>
            </w:r>
          </w:p>
        </w:tc>
        <w:tc>
          <w:tcPr>
            <w:tcW w:w="2233" w:type="dxa"/>
            <w:shd w:val="clear" w:color="auto" w:fill="FFFFFF"/>
            <w:vAlign w:val="center"/>
          </w:tcPr>
          <w:p w:rsidR="003A13B9" w:rsidRPr="003A13B9" w:rsidRDefault="003A13B9" w:rsidP="003A13B9">
            <w:pPr>
              <w:jc w:val="center"/>
              <w:rPr>
                <w:rFonts w:ascii="Calibri" w:eastAsia="Calibri" w:hAnsi="Calibri" w:cs="Times New Roman"/>
                <w:b/>
                <w:bCs/>
                <w:sz w:val="20"/>
                <w:szCs w:val="20"/>
              </w:rPr>
            </w:pPr>
            <w:r w:rsidRPr="003A13B9">
              <w:rPr>
                <w:rFonts w:ascii="Calibri" w:eastAsia="Calibri" w:hAnsi="Calibri" w:cs="Times New Roman"/>
                <w:b/>
                <w:bCs/>
                <w:sz w:val="20"/>
                <w:szCs w:val="20"/>
              </w:rPr>
              <w:t>2</w:t>
            </w:r>
          </w:p>
        </w:tc>
        <w:tc>
          <w:tcPr>
            <w:tcW w:w="1134" w:type="dxa"/>
            <w:shd w:val="clear" w:color="auto" w:fill="FFFFFF"/>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3</w:t>
            </w:r>
          </w:p>
        </w:tc>
        <w:tc>
          <w:tcPr>
            <w:tcW w:w="709" w:type="dxa"/>
            <w:shd w:val="clear" w:color="auto" w:fill="FFFFFF"/>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4</w:t>
            </w:r>
          </w:p>
        </w:tc>
        <w:tc>
          <w:tcPr>
            <w:tcW w:w="992" w:type="dxa"/>
            <w:shd w:val="clear" w:color="auto" w:fill="FFFFFF"/>
            <w:vAlign w:val="center"/>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5</w:t>
            </w:r>
          </w:p>
        </w:tc>
        <w:tc>
          <w:tcPr>
            <w:tcW w:w="993" w:type="dxa"/>
            <w:shd w:val="clear" w:color="auto" w:fill="FFFFFF"/>
            <w:vAlign w:val="center"/>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6</w:t>
            </w:r>
          </w:p>
        </w:tc>
        <w:tc>
          <w:tcPr>
            <w:tcW w:w="850" w:type="dxa"/>
            <w:shd w:val="clear" w:color="auto" w:fill="FFFFFF"/>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7</w:t>
            </w:r>
          </w:p>
        </w:tc>
        <w:tc>
          <w:tcPr>
            <w:tcW w:w="992" w:type="dxa"/>
            <w:shd w:val="clear" w:color="auto" w:fill="FFFFFF"/>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8</w:t>
            </w:r>
          </w:p>
        </w:tc>
        <w:tc>
          <w:tcPr>
            <w:tcW w:w="992" w:type="dxa"/>
            <w:shd w:val="clear" w:color="auto" w:fill="FFFFFF"/>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9</w:t>
            </w:r>
          </w:p>
        </w:tc>
        <w:tc>
          <w:tcPr>
            <w:tcW w:w="1135" w:type="dxa"/>
            <w:shd w:val="clear" w:color="auto" w:fill="FFFFFF"/>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10</w:t>
            </w: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223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tygiel porcelanowy    min. 120ml, średnica 60mm, wysokość  min.75mm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50</w:t>
            </w:r>
          </w:p>
        </w:tc>
        <w:tc>
          <w:tcPr>
            <w:tcW w:w="992" w:type="dxa"/>
          </w:tcPr>
          <w:p w:rsidR="003A13B9" w:rsidRPr="003A13B9" w:rsidRDefault="003A13B9" w:rsidP="003A13B9">
            <w:pPr>
              <w:spacing w:after="0" w:line="240" w:lineRule="auto"/>
              <w:rPr>
                <w:rFonts w:ascii="Times New Roman" w:eastAsia="Times New Roman" w:hAnsi="Times New Roman" w:cs="Times New Roman"/>
                <w:sz w:val="24"/>
                <w:szCs w:val="24"/>
                <w:lang w:eastAsia="pl-PL"/>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223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tygiel porcelanowy  min 120ml średnica 70mm, wysokość  min. 56mm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50</w:t>
            </w:r>
          </w:p>
        </w:tc>
        <w:tc>
          <w:tcPr>
            <w:tcW w:w="992" w:type="dxa"/>
          </w:tcPr>
          <w:p w:rsidR="003A13B9" w:rsidRPr="003A13B9" w:rsidRDefault="003A13B9" w:rsidP="003A13B9">
            <w:pPr>
              <w:spacing w:after="0" w:line="240" w:lineRule="auto"/>
              <w:rPr>
                <w:rFonts w:ascii="Times New Roman" w:eastAsia="Times New Roman" w:hAnsi="Times New Roman" w:cs="Times New Roman"/>
                <w:sz w:val="24"/>
                <w:szCs w:val="24"/>
                <w:lang w:eastAsia="pl-PL"/>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223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tygiel kwarcowy min.125ml, śr. górna 60mm, śr. dolna 30mm, wysokość min. 80mm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50</w:t>
            </w:r>
          </w:p>
        </w:tc>
        <w:tc>
          <w:tcPr>
            <w:tcW w:w="992" w:type="dxa"/>
          </w:tcPr>
          <w:p w:rsidR="003A13B9" w:rsidRPr="003A13B9" w:rsidRDefault="003A13B9" w:rsidP="003A13B9">
            <w:pPr>
              <w:spacing w:after="0" w:line="240" w:lineRule="auto"/>
              <w:rPr>
                <w:rFonts w:ascii="Times New Roman" w:eastAsia="Times New Roman" w:hAnsi="Times New Roman" w:cs="Times New Roman"/>
                <w:sz w:val="24"/>
                <w:szCs w:val="24"/>
                <w:lang w:eastAsia="pl-PL"/>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223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tygiel kwarcowy  min.250ml, śr. górna 80mm, śr. dolna 40mm, wysokość min. 100mm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30</w:t>
            </w:r>
          </w:p>
        </w:tc>
        <w:tc>
          <w:tcPr>
            <w:tcW w:w="992" w:type="dxa"/>
          </w:tcPr>
          <w:p w:rsidR="003A13B9" w:rsidRPr="003A13B9" w:rsidRDefault="003A13B9" w:rsidP="003A13B9">
            <w:pPr>
              <w:spacing w:after="0" w:line="240" w:lineRule="auto"/>
              <w:rPr>
                <w:rFonts w:ascii="Times New Roman" w:eastAsia="Times New Roman" w:hAnsi="Times New Roman" w:cs="Times New Roman"/>
                <w:sz w:val="24"/>
                <w:szCs w:val="24"/>
                <w:lang w:eastAsia="pl-PL"/>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223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pokrywka ze szkła kwarcowego średnica wewnętrzna pokrywki 76 mm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10</w:t>
            </w:r>
          </w:p>
        </w:tc>
        <w:tc>
          <w:tcPr>
            <w:tcW w:w="992" w:type="dxa"/>
          </w:tcPr>
          <w:p w:rsidR="003A13B9" w:rsidRPr="003A13B9" w:rsidRDefault="003A13B9" w:rsidP="003A13B9">
            <w:pPr>
              <w:spacing w:after="0" w:line="240" w:lineRule="auto"/>
              <w:rPr>
                <w:rFonts w:ascii="Times New Roman" w:eastAsia="Times New Roman" w:hAnsi="Times New Roman" w:cs="Times New Roman"/>
                <w:sz w:val="24"/>
                <w:szCs w:val="24"/>
                <w:lang w:eastAsia="pl-PL"/>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6</w:t>
            </w:r>
          </w:p>
        </w:tc>
        <w:tc>
          <w:tcPr>
            <w:tcW w:w="223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pokrywka ze szkła kwarcowego średnica wewnętrzna pokrywki 59 mm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10</w:t>
            </w:r>
          </w:p>
        </w:tc>
        <w:tc>
          <w:tcPr>
            <w:tcW w:w="992" w:type="dxa"/>
          </w:tcPr>
          <w:p w:rsidR="003A13B9" w:rsidRPr="003A13B9" w:rsidRDefault="003A13B9" w:rsidP="003A13B9">
            <w:pPr>
              <w:spacing w:after="0" w:line="240" w:lineRule="auto"/>
              <w:rPr>
                <w:rFonts w:ascii="Times New Roman" w:eastAsia="Times New Roman" w:hAnsi="Times New Roman" w:cs="Times New Roman"/>
                <w:sz w:val="24"/>
                <w:szCs w:val="24"/>
                <w:lang w:eastAsia="pl-PL"/>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7</w:t>
            </w:r>
          </w:p>
        </w:tc>
        <w:tc>
          <w:tcPr>
            <w:tcW w:w="223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tygiel kwarcowy  min. 120ml, śr. górna 80mm, śr. dolna 32mm,  wysokość min.50mm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50</w:t>
            </w:r>
          </w:p>
        </w:tc>
        <w:tc>
          <w:tcPr>
            <w:tcW w:w="992" w:type="dxa"/>
          </w:tcPr>
          <w:p w:rsidR="003A13B9" w:rsidRPr="003A13B9" w:rsidRDefault="003A13B9" w:rsidP="003A13B9">
            <w:pPr>
              <w:spacing w:after="0" w:line="240" w:lineRule="auto"/>
              <w:rPr>
                <w:rFonts w:ascii="Times New Roman" w:eastAsia="Times New Roman" w:hAnsi="Times New Roman" w:cs="Times New Roman"/>
                <w:sz w:val="24"/>
                <w:szCs w:val="24"/>
                <w:lang w:eastAsia="pl-PL"/>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lang w:val="en-US"/>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lang w:val="en-US"/>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lang w:val="en-US"/>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lang w:val="en-US"/>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lang w:val="en-US"/>
              </w:rPr>
            </w:pP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8</w:t>
            </w:r>
          </w:p>
        </w:tc>
        <w:tc>
          <w:tcPr>
            <w:tcW w:w="223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tygiel platynowy (PtIr2)  min. 50 ml; </w:t>
            </w:r>
            <w:proofErr w:type="spellStart"/>
            <w:r w:rsidRPr="003A13B9">
              <w:rPr>
                <w:rFonts w:ascii="Times New Roman" w:eastAsia="Times New Roman" w:hAnsi="Times New Roman" w:cs="Times New Roman"/>
                <w:sz w:val="20"/>
                <w:szCs w:val="20"/>
                <w:lang w:eastAsia="pl-PL"/>
              </w:rPr>
              <w:t>śr.górna</w:t>
            </w:r>
            <w:proofErr w:type="spellEnd"/>
            <w:r w:rsidRPr="003A13B9">
              <w:rPr>
                <w:rFonts w:ascii="Times New Roman" w:eastAsia="Times New Roman" w:hAnsi="Times New Roman" w:cs="Times New Roman"/>
                <w:sz w:val="20"/>
                <w:szCs w:val="20"/>
                <w:lang w:eastAsia="pl-PL"/>
              </w:rPr>
              <w:t xml:space="preserve"> 45mm; śr. dolna 28mm; wysokość  min. 48mm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1</w:t>
            </w:r>
          </w:p>
        </w:tc>
        <w:tc>
          <w:tcPr>
            <w:tcW w:w="992" w:type="dxa"/>
          </w:tcPr>
          <w:p w:rsidR="003A13B9" w:rsidRPr="003A13B9" w:rsidRDefault="003A13B9" w:rsidP="003A13B9">
            <w:pPr>
              <w:spacing w:after="0" w:line="240" w:lineRule="auto"/>
              <w:rPr>
                <w:rFonts w:ascii="Times New Roman" w:eastAsia="Times New Roman" w:hAnsi="Times New Roman" w:cs="Times New Roman"/>
                <w:sz w:val="24"/>
                <w:szCs w:val="24"/>
                <w:lang w:eastAsia="pl-PL"/>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9</w:t>
            </w:r>
          </w:p>
        </w:tc>
        <w:tc>
          <w:tcPr>
            <w:tcW w:w="223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tygiel z niklu  min. 110ml, średnica 60mm, wysokość min. 55mm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30</w:t>
            </w:r>
          </w:p>
        </w:tc>
        <w:tc>
          <w:tcPr>
            <w:tcW w:w="992" w:type="dxa"/>
          </w:tcPr>
          <w:p w:rsidR="003A13B9" w:rsidRPr="003A13B9" w:rsidRDefault="003A13B9" w:rsidP="003A13B9">
            <w:pPr>
              <w:spacing w:after="0" w:line="240" w:lineRule="auto"/>
              <w:rPr>
                <w:rFonts w:ascii="Times New Roman" w:eastAsia="Times New Roman" w:hAnsi="Times New Roman" w:cs="Times New Roman"/>
                <w:sz w:val="24"/>
                <w:szCs w:val="24"/>
                <w:lang w:eastAsia="pl-PL"/>
              </w:rPr>
            </w:pPr>
          </w:p>
        </w:tc>
        <w:tc>
          <w:tcPr>
            <w:tcW w:w="993" w:type="dxa"/>
          </w:tcPr>
          <w:p w:rsidR="003A13B9" w:rsidRPr="003A13B9" w:rsidRDefault="003A13B9" w:rsidP="003A13B9">
            <w:pPr>
              <w:jc w:val="center"/>
              <w:rPr>
                <w:rFonts w:ascii="Times New Roman" w:eastAsia="Calibri" w:hAnsi="Times New Roman" w:cs="Times New Roman"/>
                <w:sz w:val="20"/>
                <w:szCs w:val="20"/>
              </w:rPr>
            </w:pPr>
          </w:p>
        </w:tc>
        <w:tc>
          <w:tcPr>
            <w:tcW w:w="850"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1135" w:type="dxa"/>
          </w:tcPr>
          <w:p w:rsidR="003A13B9" w:rsidRPr="003A13B9" w:rsidRDefault="003A13B9" w:rsidP="003A13B9">
            <w:pPr>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223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pokrywka do tygla z niklu 110ml</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10</w:t>
            </w:r>
          </w:p>
        </w:tc>
        <w:tc>
          <w:tcPr>
            <w:tcW w:w="992" w:type="dxa"/>
          </w:tcPr>
          <w:p w:rsidR="003A13B9" w:rsidRPr="003A13B9" w:rsidRDefault="003A13B9" w:rsidP="003A13B9">
            <w:pPr>
              <w:spacing w:after="0" w:line="240" w:lineRule="auto"/>
              <w:rPr>
                <w:rFonts w:ascii="Times New Roman" w:eastAsia="Times New Roman" w:hAnsi="Times New Roman" w:cs="Times New Roman"/>
                <w:sz w:val="24"/>
                <w:szCs w:val="24"/>
                <w:lang w:eastAsia="pl-PL"/>
              </w:rPr>
            </w:pPr>
          </w:p>
        </w:tc>
        <w:tc>
          <w:tcPr>
            <w:tcW w:w="993" w:type="dxa"/>
          </w:tcPr>
          <w:p w:rsidR="003A13B9" w:rsidRPr="003A13B9" w:rsidRDefault="003A13B9" w:rsidP="003A13B9">
            <w:pPr>
              <w:jc w:val="center"/>
              <w:rPr>
                <w:rFonts w:ascii="Times New Roman" w:eastAsia="Calibri" w:hAnsi="Times New Roman" w:cs="Times New Roman"/>
                <w:sz w:val="20"/>
                <w:szCs w:val="20"/>
              </w:rPr>
            </w:pPr>
          </w:p>
        </w:tc>
        <w:tc>
          <w:tcPr>
            <w:tcW w:w="850"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1135" w:type="dxa"/>
          </w:tcPr>
          <w:p w:rsidR="003A13B9" w:rsidRPr="003A13B9" w:rsidRDefault="003A13B9" w:rsidP="003A13B9">
            <w:pPr>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11</w:t>
            </w:r>
          </w:p>
        </w:tc>
        <w:tc>
          <w:tcPr>
            <w:tcW w:w="223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szczypce wygięte z prostymi końcówkami  min.300mm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1</w:t>
            </w:r>
          </w:p>
        </w:tc>
        <w:tc>
          <w:tcPr>
            <w:tcW w:w="992" w:type="dxa"/>
          </w:tcPr>
          <w:p w:rsidR="003A13B9" w:rsidRPr="003A13B9" w:rsidRDefault="003A13B9" w:rsidP="003A13B9">
            <w:pPr>
              <w:spacing w:after="0" w:line="240" w:lineRule="auto"/>
              <w:rPr>
                <w:rFonts w:ascii="Times New Roman" w:eastAsia="Times New Roman" w:hAnsi="Times New Roman" w:cs="Times New Roman"/>
                <w:sz w:val="24"/>
                <w:szCs w:val="24"/>
                <w:lang w:eastAsia="pl-PL"/>
              </w:rPr>
            </w:pPr>
          </w:p>
        </w:tc>
        <w:tc>
          <w:tcPr>
            <w:tcW w:w="993" w:type="dxa"/>
          </w:tcPr>
          <w:p w:rsidR="003A13B9" w:rsidRPr="003A13B9" w:rsidRDefault="003A13B9" w:rsidP="003A13B9">
            <w:pPr>
              <w:jc w:val="center"/>
              <w:rPr>
                <w:rFonts w:ascii="Times New Roman" w:eastAsia="Calibri" w:hAnsi="Times New Roman" w:cs="Times New Roman"/>
                <w:sz w:val="20"/>
                <w:szCs w:val="20"/>
              </w:rPr>
            </w:pPr>
          </w:p>
        </w:tc>
        <w:tc>
          <w:tcPr>
            <w:tcW w:w="850"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1135" w:type="dxa"/>
          </w:tcPr>
          <w:p w:rsidR="003A13B9" w:rsidRPr="003A13B9" w:rsidRDefault="003A13B9" w:rsidP="003A13B9">
            <w:pPr>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12</w:t>
            </w:r>
          </w:p>
        </w:tc>
        <w:tc>
          <w:tcPr>
            <w:tcW w:w="223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szczypce wygięte z prostymi końcówkami  min. 500mm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1</w:t>
            </w:r>
          </w:p>
        </w:tc>
        <w:tc>
          <w:tcPr>
            <w:tcW w:w="992" w:type="dxa"/>
          </w:tcPr>
          <w:p w:rsidR="003A13B9" w:rsidRPr="003A13B9" w:rsidRDefault="003A13B9" w:rsidP="003A13B9">
            <w:pPr>
              <w:spacing w:after="0" w:line="240" w:lineRule="auto"/>
              <w:rPr>
                <w:rFonts w:ascii="Times New Roman" w:eastAsia="Times New Roman" w:hAnsi="Times New Roman" w:cs="Times New Roman"/>
                <w:sz w:val="24"/>
                <w:szCs w:val="24"/>
                <w:lang w:eastAsia="pl-PL"/>
              </w:rPr>
            </w:pPr>
          </w:p>
        </w:tc>
        <w:tc>
          <w:tcPr>
            <w:tcW w:w="993" w:type="dxa"/>
          </w:tcPr>
          <w:p w:rsidR="003A13B9" w:rsidRPr="003A13B9" w:rsidRDefault="003A13B9" w:rsidP="003A13B9">
            <w:pPr>
              <w:jc w:val="center"/>
              <w:rPr>
                <w:rFonts w:ascii="Times New Roman" w:eastAsia="Calibri" w:hAnsi="Times New Roman" w:cs="Times New Roman"/>
                <w:sz w:val="20"/>
                <w:szCs w:val="20"/>
              </w:rPr>
            </w:pPr>
          </w:p>
        </w:tc>
        <w:tc>
          <w:tcPr>
            <w:tcW w:w="850"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1135" w:type="dxa"/>
          </w:tcPr>
          <w:p w:rsidR="003A13B9" w:rsidRPr="003A13B9" w:rsidRDefault="003A13B9" w:rsidP="003A13B9">
            <w:pPr>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13</w:t>
            </w:r>
          </w:p>
          <w:p w:rsidR="003A13B9" w:rsidRPr="003A13B9" w:rsidRDefault="003A13B9" w:rsidP="003A13B9">
            <w:pPr>
              <w:spacing w:after="0" w:line="240" w:lineRule="auto"/>
              <w:jc w:val="both"/>
              <w:rPr>
                <w:rFonts w:ascii="Times New Roman" w:eastAsia="Calibri" w:hAnsi="Times New Roman" w:cs="Times New Roman"/>
                <w:sz w:val="20"/>
                <w:szCs w:val="20"/>
              </w:rPr>
            </w:pPr>
          </w:p>
        </w:tc>
        <w:tc>
          <w:tcPr>
            <w:tcW w:w="223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Moździerz ceramiczny  poj. min. 4 L z tłuczkiem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5</w:t>
            </w: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3" w:type="dxa"/>
          </w:tcPr>
          <w:p w:rsidR="003A13B9" w:rsidRPr="003A13B9" w:rsidRDefault="003A13B9" w:rsidP="003A13B9">
            <w:pPr>
              <w:jc w:val="center"/>
              <w:rPr>
                <w:rFonts w:ascii="Times New Roman" w:eastAsia="Calibri" w:hAnsi="Times New Roman" w:cs="Times New Roman"/>
                <w:sz w:val="20"/>
                <w:szCs w:val="20"/>
              </w:rPr>
            </w:pPr>
          </w:p>
        </w:tc>
        <w:tc>
          <w:tcPr>
            <w:tcW w:w="850"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1135" w:type="dxa"/>
          </w:tcPr>
          <w:p w:rsidR="003A13B9" w:rsidRPr="003A13B9" w:rsidRDefault="003A13B9" w:rsidP="003A13B9">
            <w:pPr>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14</w:t>
            </w:r>
          </w:p>
        </w:tc>
        <w:tc>
          <w:tcPr>
            <w:tcW w:w="223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Moździerz ceramiczny poj. min. 2 L z  </w:t>
            </w:r>
            <w:r w:rsidRPr="003A13B9">
              <w:rPr>
                <w:rFonts w:ascii="Times New Roman" w:eastAsia="Times New Roman" w:hAnsi="Times New Roman" w:cs="Times New Roman"/>
                <w:sz w:val="20"/>
                <w:szCs w:val="20"/>
                <w:lang w:eastAsia="pl-PL"/>
              </w:rPr>
              <w:lastRenderedPageBreak/>
              <w:t>tłuczkiem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lastRenderedPageBreak/>
              <w:t>Szt.</w:t>
            </w:r>
          </w:p>
        </w:tc>
        <w:tc>
          <w:tcPr>
            <w:tcW w:w="709"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5</w:t>
            </w: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3" w:type="dxa"/>
          </w:tcPr>
          <w:p w:rsidR="003A13B9" w:rsidRPr="003A13B9" w:rsidRDefault="003A13B9" w:rsidP="003A13B9">
            <w:pPr>
              <w:jc w:val="center"/>
              <w:rPr>
                <w:rFonts w:ascii="Times New Roman" w:eastAsia="Calibri" w:hAnsi="Times New Roman" w:cs="Times New Roman"/>
                <w:sz w:val="20"/>
                <w:szCs w:val="20"/>
              </w:rPr>
            </w:pPr>
          </w:p>
        </w:tc>
        <w:tc>
          <w:tcPr>
            <w:tcW w:w="850"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1135" w:type="dxa"/>
          </w:tcPr>
          <w:p w:rsidR="003A13B9" w:rsidRPr="003A13B9" w:rsidRDefault="003A13B9" w:rsidP="003A13B9">
            <w:pPr>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15</w:t>
            </w:r>
          </w:p>
        </w:tc>
        <w:tc>
          <w:tcPr>
            <w:tcW w:w="223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Moździerz ceramiczny poj. min.1 L z tłuczkiem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709"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5</w:t>
            </w: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3" w:type="dxa"/>
          </w:tcPr>
          <w:p w:rsidR="003A13B9" w:rsidRPr="003A13B9" w:rsidRDefault="003A13B9" w:rsidP="003A13B9">
            <w:pPr>
              <w:jc w:val="center"/>
              <w:rPr>
                <w:rFonts w:ascii="Times New Roman" w:eastAsia="Calibri" w:hAnsi="Times New Roman" w:cs="Times New Roman"/>
                <w:sz w:val="20"/>
                <w:szCs w:val="20"/>
              </w:rPr>
            </w:pPr>
          </w:p>
        </w:tc>
        <w:tc>
          <w:tcPr>
            <w:tcW w:w="850"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1135" w:type="dxa"/>
          </w:tcPr>
          <w:p w:rsidR="003A13B9" w:rsidRPr="003A13B9" w:rsidRDefault="003A13B9" w:rsidP="003A13B9">
            <w:pPr>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16</w:t>
            </w:r>
          </w:p>
        </w:tc>
        <w:tc>
          <w:tcPr>
            <w:tcW w:w="223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Moździerz ceramiczny </w:t>
            </w:r>
            <w:proofErr w:type="spellStart"/>
            <w:r w:rsidRPr="003A13B9">
              <w:rPr>
                <w:rFonts w:ascii="Times New Roman" w:eastAsia="Times New Roman" w:hAnsi="Times New Roman" w:cs="Times New Roman"/>
                <w:sz w:val="20"/>
                <w:szCs w:val="20"/>
                <w:lang w:eastAsia="pl-PL"/>
              </w:rPr>
              <w:t>poj.min</w:t>
            </w:r>
            <w:proofErr w:type="spellEnd"/>
            <w:r w:rsidRPr="003A13B9">
              <w:rPr>
                <w:rFonts w:ascii="Times New Roman" w:eastAsia="Times New Roman" w:hAnsi="Times New Roman" w:cs="Times New Roman"/>
                <w:sz w:val="20"/>
                <w:szCs w:val="20"/>
                <w:lang w:eastAsia="pl-PL"/>
              </w:rPr>
              <w:t>. 0,5 L  z tłuczkiem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5</w:t>
            </w: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3" w:type="dxa"/>
          </w:tcPr>
          <w:p w:rsidR="003A13B9" w:rsidRPr="003A13B9" w:rsidRDefault="003A13B9" w:rsidP="003A13B9">
            <w:pPr>
              <w:jc w:val="center"/>
              <w:rPr>
                <w:rFonts w:ascii="Times New Roman" w:eastAsia="Calibri" w:hAnsi="Times New Roman" w:cs="Times New Roman"/>
                <w:sz w:val="20"/>
                <w:szCs w:val="20"/>
              </w:rPr>
            </w:pPr>
          </w:p>
        </w:tc>
        <w:tc>
          <w:tcPr>
            <w:tcW w:w="850"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1135" w:type="dxa"/>
          </w:tcPr>
          <w:p w:rsidR="003A13B9" w:rsidRPr="003A13B9" w:rsidRDefault="003A13B9" w:rsidP="003A13B9">
            <w:pPr>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17</w:t>
            </w:r>
          </w:p>
        </w:tc>
        <w:tc>
          <w:tcPr>
            <w:tcW w:w="2233" w:type="dxa"/>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Butelka  polietylenowa 2L, wysokość butelki 220 mm – 280 mm</w:t>
            </w:r>
          </w:p>
        </w:tc>
        <w:tc>
          <w:tcPr>
            <w:tcW w:w="1134"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9"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lang w:val="en-GB"/>
              </w:rPr>
            </w:pPr>
            <w:r w:rsidRPr="003A13B9">
              <w:rPr>
                <w:rFonts w:ascii="Times New Roman" w:eastAsia="Calibri" w:hAnsi="Times New Roman" w:cs="Times New Roman"/>
                <w:sz w:val="20"/>
                <w:szCs w:val="20"/>
                <w:lang w:val="en-GB"/>
              </w:rPr>
              <w:t>16</w:t>
            </w: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3" w:type="dxa"/>
          </w:tcPr>
          <w:p w:rsidR="003A13B9" w:rsidRPr="003A13B9" w:rsidRDefault="003A13B9" w:rsidP="003A13B9">
            <w:pPr>
              <w:jc w:val="center"/>
              <w:rPr>
                <w:rFonts w:ascii="Times New Roman" w:eastAsia="Calibri" w:hAnsi="Times New Roman" w:cs="Times New Roman"/>
                <w:sz w:val="20"/>
                <w:szCs w:val="20"/>
              </w:rPr>
            </w:pPr>
          </w:p>
        </w:tc>
        <w:tc>
          <w:tcPr>
            <w:tcW w:w="850"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1135" w:type="dxa"/>
          </w:tcPr>
          <w:p w:rsidR="003A13B9" w:rsidRPr="003A13B9" w:rsidRDefault="003A13B9" w:rsidP="003A13B9">
            <w:pPr>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18</w:t>
            </w:r>
          </w:p>
        </w:tc>
        <w:tc>
          <w:tcPr>
            <w:tcW w:w="2233" w:type="dxa"/>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Butelka  polietylenowa 1L, wysokość butelki 200 mm – 270 mm</w:t>
            </w:r>
          </w:p>
        </w:tc>
        <w:tc>
          <w:tcPr>
            <w:tcW w:w="1134"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9"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16</w:t>
            </w: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3" w:type="dxa"/>
          </w:tcPr>
          <w:p w:rsidR="003A13B9" w:rsidRPr="003A13B9" w:rsidRDefault="003A13B9" w:rsidP="003A13B9">
            <w:pPr>
              <w:jc w:val="center"/>
              <w:rPr>
                <w:rFonts w:ascii="Times New Roman" w:eastAsia="Calibri" w:hAnsi="Times New Roman" w:cs="Times New Roman"/>
                <w:sz w:val="20"/>
                <w:szCs w:val="20"/>
              </w:rPr>
            </w:pPr>
          </w:p>
        </w:tc>
        <w:tc>
          <w:tcPr>
            <w:tcW w:w="850"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1135" w:type="dxa"/>
          </w:tcPr>
          <w:p w:rsidR="003A13B9" w:rsidRPr="003A13B9" w:rsidRDefault="003A13B9" w:rsidP="003A13B9">
            <w:pPr>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19</w:t>
            </w:r>
          </w:p>
        </w:tc>
        <w:tc>
          <w:tcPr>
            <w:tcW w:w="2233" w:type="dxa"/>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Szklana butla ze szklanym korkiem, 2 litry</w:t>
            </w:r>
          </w:p>
        </w:tc>
        <w:tc>
          <w:tcPr>
            <w:tcW w:w="1134" w:type="dxa"/>
            <w:vAlign w:val="center"/>
          </w:tcPr>
          <w:p w:rsidR="003A13B9" w:rsidRPr="003A13B9" w:rsidRDefault="003A13B9" w:rsidP="003A13B9">
            <w:pPr>
              <w:spacing w:after="0" w:line="240" w:lineRule="auto"/>
              <w:jc w:val="center"/>
              <w:rPr>
                <w:rFonts w:ascii="Calibri" w:eastAsia="Calibri" w:hAnsi="Calibri" w:cs="Times New Roman"/>
                <w:sz w:val="20"/>
                <w:szCs w:val="20"/>
              </w:rPr>
            </w:pPr>
            <w:r w:rsidRPr="003A13B9">
              <w:rPr>
                <w:rFonts w:ascii="Calibri" w:eastAsia="Calibri" w:hAnsi="Calibri" w:cs="Times New Roman"/>
                <w:sz w:val="20"/>
                <w:szCs w:val="20"/>
              </w:rPr>
              <w:t>Szt.</w:t>
            </w:r>
          </w:p>
        </w:tc>
        <w:tc>
          <w:tcPr>
            <w:tcW w:w="709"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8</w:t>
            </w: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3" w:type="dxa"/>
          </w:tcPr>
          <w:p w:rsidR="003A13B9" w:rsidRPr="003A13B9" w:rsidRDefault="003A13B9" w:rsidP="003A13B9">
            <w:pPr>
              <w:jc w:val="center"/>
              <w:rPr>
                <w:rFonts w:ascii="Times New Roman" w:eastAsia="Calibri" w:hAnsi="Times New Roman" w:cs="Times New Roman"/>
                <w:sz w:val="20"/>
                <w:szCs w:val="20"/>
              </w:rPr>
            </w:pPr>
          </w:p>
        </w:tc>
        <w:tc>
          <w:tcPr>
            <w:tcW w:w="850"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1135" w:type="dxa"/>
          </w:tcPr>
          <w:p w:rsidR="003A13B9" w:rsidRPr="003A13B9" w:rsidRDefault="003A13B9" w:rsidP="003A13B9">
            <w:pPr>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p>
        </w:tc>
        <w:tc>
          <w:tcPr>
            <w:tcW w:w="2233"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RAZEM</w:t>
            </w:r>
          </w:p>
        </w:tc>
        <w:tc>
          <w:tcPr>
            <w:tcW w:w="1134" w:type="dxa"/>
          </w:tcPr>
          <w:p w:rsidR="003A13B9" w:rsidRPr="003A13B9" w:rsidRDefault="003A13B9" w:rsidP="003A13B9">
            <w:pPr>
              <w:jc w:val="center"/>
              <w:rPr>
                <w:rFonts w:ascii="Times New Roman" w:eastAsia="Calibri" w:hAnsi="Times New Roman" w:cs="Times New Roman"/>
                <w:sz w:val="20"/>
                <w:szCs w:val="20"/>
              </w:rPr>
            </w:pP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3" w:type="dxa"/>
          </w:tcPr>
          <w:p w:rsidR="003A13B9" w:rsidRPr="003A13B9" w:rsidRDefault="003A13B9" w:rsidP="003A13B9">
            <w:pPr>
              <w:jc w:val="center"/>
              <w:rPr>
                <w:rFonts w:ascii="Times New Roman" w:eastAsia="Calibri" w:hAnsi="Times New Roman" w:cs="Times New Roman"/>
                <w:sz w:val="20"/>
                <w:szCs w:val="20"/>
              </w:rPr>
            </w:pPr>
          </w:p>
        </w:tc>
        <w:tc>
          <w:tcPr>
            <w:tcW w:w="850"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1135" w:type="dxa"/>
          </w:tcPr>
          <w:p w:rsidR="003A13B9" w:rsidRPr="003A13B9" w:rsidRDefault="003A13B9" w:rsidP="003A13B9">
            <w:pPr>
              <w:jc w:val="center"/>
              <w:rPr>
                <w:rFonts w:ascii="Times New Roman" w:eastAsia="Calibri" w:hAnsi="Times New Roman" w:cs="Times New Roman"/>
                <w:sz w:val="20"/>
                <w:szCs w:val="20"/>
              </w:rPr>
            </w:pPr>
          </w:p>
        </w:tc>
      </w:tr>
    </w:tbl>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spacing w:after="0" w:line="240" w:lineRule="auto"/>
        <w:ind w:left="5246" w:firstLine="708"/>
        <w:jc w:val="right"/>
        <w:rPr>
          <w:rFonts w:ascii="Times New Roman" w:eastAsia="Calibri" w:hAnsi="Times New Roman" w:cs="Times New Roman"/>
          <w:b/>
          <w:bCs/>
        </w:rPr>
      </w:pPr>
    </w:p>
    <w:p w:rsidR="003A13B9" w:rsidRPr="003A13B9" w:rsidRDefault="003A13B9" w:rsidP="003A13B9">
      <w:pPr>
        <w:spacing w:after="0" w:line="240" w:lineRule="auto"/>
        <w:ind w:left="5246" w:firstLine="708"/>
        <w:jc w:val="right"/>
        <w:rPr>
          <w:rFonts w:ascii="Times New Roman" w:eastAsia="Calibri" w:hAnsi="Times New Roman" w:cs="Times New Roman"/>
          <w:b/>
          <w:bCs/>
        </w:rPr>
      </w:pPr>
    </w:p>
    <w:p w:rsidR="003A13B9" w:rsidRPr="003A13B9" w:rsidRDefault="003A13B9" w:rsidP="003A13B9">
      <w:pPr>
        <w:spacing w:after="0" w:line="240" w:lineRule="auto"/>
        <w:jc w:val="both"/>
        <w:rPr>
          <w:rFonts w:ascii="Times New Roman" w:eastAsia="Calibri" w:hAnsi="Times New Roman" w:cs="Times New Roman"/>
          <w:sz w:val="18"/>
          <w:szCs w:val="18"/>
          <w:lang w:eastAsia="pl-PL"/>
        </w:rPr>
      </w:pPr>
      <w:r w:rsidRPr="003A13B9">
        <w:rPr>
          <w:rFonts w:ascii="Times New Roman" w:eastAsia="Calibri"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3A13B9" w:rsidRPr="003A13B9" w:rsidRDefault="003A13B9" w:rsidP="003A13B9">
      <w:pPr>
        <w:spacing w:after="0" w:line="240" w:lineRule="auto"/>
        <w:jc w:val="both"/>
        <w:rPr>
          <w:rFonts w:ascii="Times New Roman" w:eastAsia="Calibri" w:hAnsi="Times New Roman" w:cs="Times New Roman"/>
          <w:sz w:val="18"/>
          <w:szCs w:val="18"/>
          <w:lang w:eastAsia="pl-PL"/>
        </w:rPr>
      </w:pPr>
    </w:p>
    <w:p w:rsidR="003A13B9" w:rsidRPr="003A13B9" w:rsidRDefault="003A13B9" w:rsidP="003A13B9">
      <w:pPr>
        <w:spacing w:after="0" w:line="240" w:lineRule="auto"/>
        <w:jc w:val="both"/>
        <w:rPr>
          <w:rFonts w:ascii="Times New Roman" w:eastAsia="Calibri" w:hAnsi="Times New Roman" w:cs="Times New Roman"/>
          <w:b/>
          <w:bCs/>
          <w:sz w:val="18"/>
          <w:szCs w:val="18"/>
          <w:lang w:eastAsia="pl-PL"/>
        </w:rPr>
      </w:pPr>
      <w:r w:rsidRPr="003A13B9">
        <w:rPr>
          <w:rFonts w:ascii="Times New Roman" w:eastAsia="Calibri" w:hAnsi="Times New Roman" w:cs="Times New Roman"/>
          <w:sz w:val="18"/>
          <w:szCs w:val="18"/>
          <w:lang w:eastAsia="pl-PL"/>
        </w:rPr>
        <w:t xml:space="preserve">Wykonawca zobowiązany jest do podania szczegółowych danych: nazwy oferowanego produktu, nazwy handlowej  wraz z nazwą producenta - w formularzu </w:t>
      </w:r>
      <w:proofErr w:type="spellStart"/>
      <w:r w:rsidRPr="003A13B9">
        <w:rPr>
          <w:rFonts w:ascii="Times New Roman" w:eastAsia="Calibri" w:hAnsi="Times New Roman" w:cs="Times New Roman"/>
          <w:sz w:val="18"/>
          <w:szCs w:val="18"/>
          <w:lang w:eastAsia="pl-PL"/>
        </w:rPr>
        <w:t>techniczno</w:t>
      </w:r>
      <w:proofErr w:type="spellEnd"/>
      <w:r w:rsidRPr="003A13B9">
        <w:rPr>
          <w:rFonts w:ascii="Times New Roman" w:eastAsia="Calibri" w:hAnsi="Times New Roman" w:cs="Times New Roman"/>
          <w:sz w:val="18"/>
          <w:szCs w:val="18"/>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3A13B9" w:rsidRPr="003A13B9" w:rsidRDefault="003A13B9" w:rsidP="003A13B9">
      <w:pPr>
        <w:spacing w:after="0" w:line="240" w:lineRule="auto"/>
        <w:jc w:val="both"/>
        <w:rPr>
          <w:rFonts w:ascii="Times New Roman" w:eastAsia="Calibri" w:hAnsi="Times New Roman" w:cs="Times New Roman"/>
          <w:b/>
          <w:bCs/>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rPr>
      </w:pPr>
      <w:r w:rsidRPr="003A13B9">
        <w:rPr>
          <w:rFonts w:ascii="Times New Roman" w:eastAsia="Calibri" w:hAnsi="Times New Roman" w:cs="Times New Roman"/>
        </w:rPr>
        <w:t xml:space="preserve">…………….……………………, dnia ………….……. r. </w:t>
      </w:r>
    </w:p>
    <w:p w:rsidR="003A13B9" w:rsidRPr="003A13B9" w:rsidRDefault="003A13B9" w:rsidP="003A13B9">
      <w:pPr>
        <w:spacing w:after="0" w:line="240" w:lineRule="auto"/>
        <w:ind w:firstLine="708"/>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(miejscowość i data)</w:t>
      </w:r>
    </w:p>
    <w:p w:rsidR="003A13B9" w:rsidRPr="003A13B9" w:rsidRDefault="003A13B9" w:rsidP="003A13B9">
      <w:pPr>
        <w:spacing w:after="0" w:line="240" w:lineRule="auto"/>
        <w:jc w:val="right"/>
        <w:rPr>
          <w:rFonts w:ascii="Times New Roman" w:eastAsia="Calibri" w:hAnsi="Times New Roman" w:cs="Times New Roman"/>
        </w:rPr>
      </w:pP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t>…………………………………………</w:t>
      </w:r>
    </w:p>
    <w:p w:rsidR="003A13B9" w:rsidRPr="003A13B9" w:rsidRDefault="003A13B9" w:rsidP="003A13B9">
      <w:pPr>
        <w:spacing w:after="0" w:line="240" w:lineRule="auto"/>
        <w:ind w:left="6372"/>
        <w:rPr>
          <w:rFonts w:ascii="Times New Roman" w:eastAsia="Calibri" w:hAnsi="Times New Roman" w:cs="Times New Roman"/>
          <w:sz w:val="20"/>
          <w:szCs w:val="20"/>
        </w:rPr>
      </w:pPr>
      <w:r w:rsidRPr="003A13B9">
        <w:rPr>
          <w:rFonts w:ascii="Times New Roman" w:eastAsia="Calibri" w:hAnsi="Times New Roman" w:cs="Times New Roman"/>
          <w:sz w:val="20"/>
          <w:szCs w:val="20"/>
        </w:rPr>
        <w:t>(podpis osoby uprawnionej do reprezentowania Wykonawcy)</w:t>
      </w:r>
    </w:p>
    <w:p w:rsidR="003A13B9" w:rsidRPr="003A13B9" w:rsidRDefault="003A13B9" w:rsidP="003A13B9">
      <w:pPr>
        <w:tabs>
          <w:tab w:val="left" w:pos="975"/>
        </w:tabs>
        <w:rPr>
          <w:rFonts w:ascii="Times New Roman" w:eastAsia="Calibri" w:hAnsi="Times New Roman" w:cs="Times New Roman"/>
          <w:b/>
          <w:sz w:val="32"/>
          <w:szCs w:val="32"/>
          <w:u w:val="single"/>
        </w:rPr>
      </w:pPr>
    </w:p>
    <w:p w:rsidR="003A13B9" w:rsidRPr="003A13B9" w:rsidRDefault="003A13B9" w:rsidP="003A13B9">
      <w:pPr>
        <w:tabs>
          <w:tab w:val="left" w:pos="975"/>
        </w:tabs>
        <w:rPr>
          <w:rFonts w:ascii="Times New Roman" w:eastAsia="Calibri" w:hAnsi="Times New Roman" w:cs="Times New Roman"/>
          <w:b/>
          <w:sz w:val="32"/>
          <w:szCs w:val="32"/>
          <w:u w:val="single"/>
        </w:rPr>
      </w:pPr>
    </w:p>
    <w:p w:rsidR="003A13B9" w:rsidRPr="003A13B9" w:rsidRDefault="003A13B9" w:rsidP="003A13B9">
      <w:pPr>
        <w:tabs>
          <w:tab w:val="left" w:pos="975"/>
        </w:tabs>
        <w:rPr>
          <w:rFonts w:ascii="Times New Roman" w:eastAsia="Calibri" w:hAnsi="Times New Roman" w:cs="Times New Roman"/>
          <w:b/>
          <w:sz w:val="32"/>
          <w:szCs w:val="32"/>
          <w:u w:val="single"/>
        </w:rPr>
      </w:pPr>
    </w:p>
    <w:p w:rsidR="003A13B9" w:rsidRPr="003A13B9" w:rsidRDefault="003A13B9" w:rsidP="003A13B9">
      <w:pPr>
        <w:tabs>
          <w:tab w:val="left" w:pos="975"/>
        </w:tabs>
        <w:rPr>
          <w:rFonts w:ascii="Times New Roman" w:eastAsia="Calibri" w:hAnsi="Times New Roman" w:cs="Times New Roman"/>
          <w:b/>
          <w:sz w:val="32"/>
          <w:szCs w:val="32"/>
          <w:u w:val="single"/>
        </w:rPr>
      </w:pPr>
    </w:p>
    <w:p w:rsidR="003A13B9" w:rsidRPr="003A13B9" w:rsidRDefault="003A13B9" w:rsidP="003A13B9">
      <w:pPr>
        <w:tabs>
          <w:tab w:val="left" w:pos="975"/>
        </w:tabs>
        <w:rPr>
          <w:rFonts w:ascii="Times New Roman" w:eastAsia="Calibri" w:hAnsi="Times New Roman" w:cs="Times New Roman"/>
          <w:b/>
          <w:sz w:val="32"/>
          <w:szCs w:val="32"/>
          <w:u w:val="single"/>
        </w:rPr>
      </w:pPr>
    </w:p>
    <w:p w:rsidR="003A13B9" w:rsidRPr="003A13B9" w:rsidRDefault="003A13B9" w:rsidP="003A13B9">
      <w:pPr>
        <w:tabs>
          <w:tab w:val="left" w:pos="975"/>
        </w:tabs>
        <w:rPr>
          <w:rFonts w:ascii="Times New Roman" w:eastAsia="Calibri" w:hAnsi="Times New Roman" w:cs="Times New Roman"/>
          <w:b/>
          <w:sz w:val="32"/>
          <w:szCs w:val="32"/>
          <w:u w:val="single"/>
        </w:rPr>
      </w:pPr>
    </w:p>
    <w:p w:rsidR="003A13B9" w:rsidRPr="003A13B9" w:rsidRDefault="003A13B9" w:rsidP="003A13B9">
      <w:pPr>
        <w:tabs>
          <w:tab w:val="left" w:pos="975"/>
        </w:tabs>
        <w:rPr>
          <w:rFonts w:ascii="Times New Roman" w:eastAsia="Calibri" w:hAnsi="Times New Roman" w:cs="Times New Roman"/>
          <w:b/>
          <w:sz w:val="32"/>
          <w:szCs w:val="32"/>
          <w:u w:val="single"/>
        </w:rPr>
      </w:pPr>
    </w:p>
    <w:p w:rsidR="003A13B9" w:rsidRPr="003A13B9" w:rsidRDefault="003A13B9" w:rsidP="003A13B9">
      <w:pPr>
        <w:tabs>
          <w:tab w:val="left" w:pos="975"/>
        </w:tabs>
        <w:rPr>
          <w:rFonts w:ascii="Times New Roman" w:eastAsia="Calibri" w:hAnsi="Times New Roman" w:cs="Times New Roman"/>
          <w:b/>
          <w:sz w:val="32"/>
          <w:szCs w:val="32"/>
          <w:u w:val="single"/>
        </w:rPr>
      </w:pPr>
    </w:p>
    <w:p w:rsidR="003A13B9" w:rsidRPr="003A13B9" w:rsidRDefault="003A13B9" w:rsidP="003A13B9">
      <w:pPr>
        <w:tabs>
          <w:tab w:val="left" w:pos="975"/>
        </w:tabs>
        <w:rPr>
          <w:rFonts w:ascii="Times New Roman" w:eastAsia="Calibri" w:hAnsi="Times New Roman" w:cs="Times New Roman"/>
          <w:b/>
          <w:sz w:val="32"/>
          <w:szCs w:val="32"/>
          <w:u w:val="single"/>
        </w:rPr>
      </w:pPr>
    </w:p>
    <w:p w:rsidR="003A13B9" w:rsidRPr="003A13B9" w:rsidRDefault="003A13B9" w:rsidP="003A13B9">
      <w:pPr>
        <w:tabs>
          <w:tab w:val="left" w:pos="975"/>
        </w:tabs>
        <w:rPr>
          <w:rFonts w:ascii="Times New Roman" w:eastAsia="Calibri" w:hAnsi="Times New Roman" w:cs="Times New Roman"/>
          <w:b/>
          <w:sz w:val="24"/>
          <w:szCs w:val="24"/>
          <w:u w:val="single"/>
        </w:rPr>
      </w:pPr>
      <w:r w:rsidRPr="003A13B9">
        <w:rPr>
          <w:rFonts w:ascii="Times New Roman" w:eastAsia="Calibri" w:hAnsi="Times New Roman" w:cs="Times New Roman"/>
          <w:b/>
          <w:sz w:val="24"/>
          <w:szCs w:val="24"/>
          <w:u w:val="single"/>
        </w:rPr>
        <w:lastRenderedPageBreak/>
        <w:t>Część 10: Tygle grafitowe</w:t>
      </w:r>
    </w:p>
    <w:p w:rsidR="003A13B9" w:rsidRPr="003A13B9" w:rsidRDefault="003A13B9" w:rsidP="003A13B9">
      <w:pPr>
        <w:spacing w:after="0" w:line="240" w:lineRule="auto"/>
        <w:ind w:firstLine="708"/>
        <w:rPr>
          <w:rFonts w:ascii="Times New Roman" w:eastAsia="Calibri" w:hAnsi="Times New Roman" w:cs="Times New Roman"/>
          <w:sz w:val="32"/>
          <w:szCs w:val="32"/>
        </w:rPr>
      </w:pPr>
    </w:p>
    <w:tbl>
      <w:tblPr>
        <w:tblpPr w:leftFromText="141" w:rightFromText="141" w:vertAnchor="text" w:horzAnchor="margin" w:tblpY="30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33"/>
        <w:gridCol w:w="1134"/>
        <w:gridCol w:w="709"/>
        <w:gridCol w:w="992"/>
        <w:gridCol w:w="1134"/>
        <w:gridCol w:w="709"/>
        <w:gridCol w:w="992"/>
        <w:gridCol w:w="992"/>
        <w:gridCol w:w="1135"/>
      </w:tblGrid>
      <w:tr w:rsidR="003A13B9" w:rsidRPr="003A13B9" w:rsidTr="0044204C">
        <w:tc>
          <w:tcPr>
            <w:tcW w:w="710" w:type="dxa"/>
            <w:shd w:val="clear" w:color="auto" w:fill="D9D9D9"/>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Lp.</w:t>
            </w:r>
          </w:p>
        </w:tc>
        <w:tc>
          <w:tcPr>
            <w:tcW w:w="2233" w:type="dxa"/>
            <w:shd w:val="clear" w:color="auto" w:fill="D9D9D9"/>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Nazwa towaru, wymagania,</w:t>
            </w:r>
          </w:p>
        </w:tc>
        <w:tc>
          <w:tcPr>
            <w:tcW w:w="1134" w:type="dxa"/>
            <w:shd w:val="clear" w:color="auto" w:fill="D9D9D9"/>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Jednostka</w:t>
            </w: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miary</w:t>
            </w:r>
          </w:p>
        </w:tc>
        <w:tc>
          <w:tcPr>
            <w:tcW w:w="709" w:type="dxa"/>
            <w:shd w:val="clear" w:color="auto" w:fill="D9D9D9"/>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Ilość</w:t>
            </w:r>
          </w:p>
        </w:tc>
        <w:tc>
          <w:tcPr>
            <w:tcW w:w="992" w:type="dxa"/>
            <w:shd w:val="clear" w:color="auto" w:fill="D9D9D9"/>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 xml:space="preserve"> Cena jednostkowa netto</w:t>
            </w:r>
          </w:p>
        </w:tc>
        <w:tc>
          <w:tcPr>
            <w:tcW w:w="1134" w:type="dxa"/>
            <w:shd w:val="clear" w:color="auto" w:fill="D9D9D9"/>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Wartość netto</w:t>
            </w:r>
          </w:p>
        </w:tc>
        <w:tc>
          <w:tcPr>
            <w:tcW w:w="709" w:type="dxa"/>
            <w:shd w:val="clear" w:color="auto" w:fill="D9D9D9"/>
          </w:tcPr>
          <w:p w:rsidR="003A13B9" w:rsidRPr="003A13B9" w:rsidRDefault="003A13B9" w:rsidP="003A13B9">
            <w:pPr>
              <w:jc w:val="center"/>
              <w:rPr>
                <w:rFonts w:ascii="Times New Roman" w:eastAsia="Calibri" w:hAnsi="Times New Roman" w:cs="Times New Roman"/>
                <w:b/>
                <w:sz w:val="20"/>
                <w:szCs w:val="20"/>
              </w:rPr>
            </w:pP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stawka</w:t>
            </w: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 xml:space="preserve"> VAT</w:t>
            </w:r>
          </w:p>
        </w:tc>
        <w:tc>
          <w:tcPr>
            <w:tcW w:w="992" w:type="dxa"/>
            <w:shd w:val="clear" w:color="auto" w:fill="D9D9D9"/>
          </w:tcPr>
          <w:p w:rsidR="003A13B9" w:rsidRPr="003A13B9" w:rsidRDefault="003A13B9" w:rsidP="003A13B9">
            <w:pPr>
              <w:jc w:val="center"/>
              <w:rPr>
                <w:rFonts w:ascii="Times New Roman" w:eastAsia="Calibri" w:hAnsi="Times New Roman" w:cs="Times New Roman"/>
                <w:b/>
                <w:sz w:val="20"/>
                <w:szCs w:val="20"/>
              </w:rPr>
            </w:pP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Wartość</w:t>
            </w: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VAT</w:t>
            </w:r>
          </w:p>
        </w:tc>
        <w:tc>
          <w:tcPr>
            <w:tcW w:w="992" w:type="dxa"/>
            <w:shd w:val="clear" w:color="auto" w:fill="D9D9D9"/>
          </w:tcPr>
          <w:p w:rsidR="003A13B9" w:rsidRPr="003A13B9" w:rsidRDefault="003A13B9" w:rsidP="003A13B9">
            <w:pPr>
              <w:jc w:val="center"/>
              <w:rPr>
                <w:rFonts w:ascii="Times New Roman" w:eastAsia="Calibri" w:hAnsi="Times New Roman" w:cs="Times New Roman"/>
                <w:b/>
                <w:sz w:val="20"/>
                <w:szCs w:val="20"/>
              </w:rPr>
            </w:pP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Wartość</w:t>
            </w: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brutto</w:t>
            </w:r>
          </w:p>
        </w:tc>
        <w:tc>
          <w:tcPr>
            <w:tcW w:w="1135" w:type="dxa"/>
            <w:shd w:val="clear" w:color="auto" w:fill="D9D9D9"/>
          </w:tcPr>
          <w:p w:rsidR="003A13B9" w:rsidRPr="003A13B9" w:rsidRDefault="003A13B9" w:rsidP="003A13B9">
            <w:pPr>
              <w:jc w:val="center"/>
              <w:rPr>
                <w:rFonts w:ascii="Times New Roman" w:eastAsia="Calibri" w:hAnsi="Times New Roman" w:cs="Times New Roman"/>
                <w:b/>
                <w:sz w:val="20"/>
                <w:szCs w:val="20"/>
              </w:rPr>
            </w:pPr>
          </w:p>
          <w:p w:rsidR="003A13B9" w:rsidRPr="003A13B9" w:rsidRDefault="003A13B9" w:rsidP="003A13B9">
            <w:pPr>
              <w:jc w:val="center"/>
              <w:rPr>
                <w:rFonts w:ascii="Times New Roman" w:eastAsia="Calibri" w:hAnsi="Times New Roman" w:cs="Times New Roman"/>
                <w:b/>
                <w:sz w:val="20"/>
                <w:szCs w:val="20"/>
              </w:rPr>
            </w:pPr>
            <w:proofErr w:type="spellStart"/>
            <w:r w:rsidRPr="003A13B9">
              <w:rPr>
                <w:rFonts w:ascii="Times New Roman" w:eastAsia="Calibri" w:hAnsi="Times New Roman" w:cs="Times New Roman"/>
                <w:b/>
                <w:sz w:val="20"/>
                <w:szCs w:val="20"/>
              </w:rPr>
              <w:t>Producentnazwa</w:t>
            </w:r>
            <w:proofErr w:type="spellEnd"/>
            <w:r w:rsidRPr="003A13B9">
              <w:rPr>
                <w:rFonts w:ascii="Times New Roman" w:eastAsia="Calibri" w:hAnsi="Times New Roman" w:cs="Times New Roman"/>
                <w:b/>
                <w:sz w:val="20"/>
                <w:szCs w:val="20"/>
              </w:rPr>
              <w:t xml:space="preserve"> handlowa</w:t>
            </w:r>
          </w:p>
        </w:tc>
      </w:tr>
      <w:tr w:rsidR="003A13B9" w:rsidRPr="003A13B9" w:rsidTr="0044204C">
        <w:trPr>
          <w:trHeight w:val="367"/>
        </w:trPr>
        <w:tc>
          <w:tcPr>
            <w:tcW w:w="710" w:type="dxa"/>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1</w:t>
            </w:r>
          </w:p>
        </w:tc>
        <w:tc>
          <w:tcPr>
            <w:tcW w:w="2233" w:type="dxa"/>
            <w:vAlign w:val="center"/>
          </w:tcPr>
          <w:p w:rsidR="003A13B9" w:rsidRPr="003A13B9" w:rsidRDefault="003A13B9" w:rsidP="003A13B9">
            <w:pPr>
              <w:jc w:val="center"/>
              <w:rPr>
                <w:rFonts w:ascii="Calibri" w:eastAsia="Calibri" w:hAnsi="Calibri" w:cs="Times New Roman"/>
                <w:b/>
                <w:bCs/>
                <w:sz w:val="20"/>
                <w:szCs w:val="20"/>
              </w:rPr>
            </w:pPr>
            <w:r w:rsidRPr="003A13B9">
              <w:rPr>
                <w:rFonts w:ascii="Calibri" w:eastAsia="Calibri" w:hAnsi="Calibri" w:cs="Times New Roman"/>
                <w:b/>
                <w:bCs/>
                <w:sz w:val="20"/>
                <w:szCs w:val="20"/>
              </w:rPr>
              <w:t>2</w:t>
            </w:r>
          </w:p>
        </w:tc>
        <w:tc>
          <w:tcPr>
            <w:tcW w:w="1134" w:type="dxa"/>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3</w:t>
            </w:r>
          </w:p>
        </w:tc>
        <w:tc>
          <w:tcPr>
            <w:tcW w:w="709" w:type="dxa"/>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4</w:t>
            </w:r>
          </w:p>
        </w:tc>
        <w:tc>
          <w:tcPr>
            <w:tcW w:w="992" w:type="dxa"/>
            <w:vAlign w:val="center"/>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5</w:t>
            </w:r>
          </w:p>
        </w:tc>
        <w:tc>
          <w:tcPr>
            <w:tcW w:w="1134" w:type="dxa"/>
            <w:vAlign w:val="center"/>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6</w:t>
            </w:r>
          </w:p>
        </w:tc>
        <w:tc>
          <w:tcPr>
            <w:tcW w:w="709" w:type="dxa"/>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7</w:t>
            </w:r>
          </w:p>
        </w:tc>
        <w:tc>
          <w:tcPr>
            <w:tcW w:w="992" w:type="dxa"/>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8</w:t>
            </w:r>
          </w:p>
        </w:tc>
        <w:tc>
          <w:tcPr>
            <w:tcW w:w="992" w:type="dxa"/>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9</w:t>
            </w:r>
          </w:p>
        </w:tc>
        <w:tc>
          <w:tcPr>
            <w:tcW w:w="1135" w:type="dxa"/>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10</w:t>
            </w: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223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Tygiel grafitowy typu A1: min. wymiary:</w:t>
            </w:r>
          </w:p>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H- 90, D-90, d-55 (mm) </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50</w:t>
            </w: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1134" w:type="dxa"/>
          </w:tcPr>
          <w:p w:rsidR="003A13B9" w:rsidRPr="003A13B9" w:rsidRDefault="003A13B9" w:rsidP="003A13B9">
            <w:pPr>
              <w:jc w:val="center"/>
              <w:rPr>
                <w:rFonts w:ascii="Times New Roman" w:eastAsia="Calibri" w:hAnsi="Times New Roman" w:cs="Times New Roman"/>
                <w:sz w:val="20"/>
                <w:szCs w:val="20"/>
              </w:rPr>
            </w:pP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1135" w:type="dxa"/>
          </w:tcPr>
          <w:p w:rsidR="003A13B9" w:rsidRPr="003A13B9" w:rsidRDefault="003A13B9" w:rsidP="003A13B9">
            <w:pPr>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223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Tygiel grafitowy typu  A5: min. wymiary:</w:t>
            </w:r>
          </w:p>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 H- 150, </w:t>
            </w:r>
          </w:p>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D-125, d-85 (mm)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30</w:t>
            </w: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1134" w:type="dxa"/>
          </w:tcPr>
          <w:p w:rsidR="003A13B9" w:rsidRPr="003A13B9" w:rsidRDefault="003A13B9" w:rsidP="003A13B9">
            <w:pPr>
              <w:jc w:val="center"/>
              <w:rPr>
                <w:rFonts w:ascii="Times New Roman" w:eastAsia="Calibri" w:hAnsi="Times New Roman" w:cs="Times New Roman"/>
                <w:sz w:val="20"/>
                <w:szCs w:val="20"/>
              </w:rPr>
            </w:pP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1135" w:type="dxa"/>
          </w:tcPr>
          <w:p w:rsidR="003A13B9" w:rsidRPr="003A13B9" w:rsidRDefault="003A13B9" w:rsidP="003A13B9">
            <w:pPr>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223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Tygiel grafitowy typu  A10:  min. wymiary:</w:t>
            </w:r>
          </w:p>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  H- 200, D-160, d-115 (mm)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20</w:t>
            </w: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1134" w:type="dxa"/>
          </w:tcPr>
          <w:p w:rsidR="003A13B9" w:rsidRPr="003A13B9" w:rsidRDefault="003A13B9" w:rsidP="003A13B9">
            <w:pPr>
              <w:jc w:val="center"/>
              <w:rPr>
                <w:rFonts w:ascii="Times New Roman" w:eastAsia="Calibri" w:hAnsi="Times New Roman" w:cs="Times New Roman"/>
                <w:sz w:val="20"/>
                <w:szCs w:val="20"/>
              </w:rPr>
            </w:pP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1135" w:type="dxa"/>
          </w:tcPr>
          <w:p w:rsidR="003A13B9" w:rsidRPr="003A13B9" w:rsidRDefault="003A13B9" w:rsidP="003A13B9">
            <w:pPr>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p>
        </w:tc>
        <w:tc>
          <w:tcPr>
            <w:tcW w:w="2233"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RAZEM</w:t>
            </w:r>
          </w:p>
        </w:tc>
        <w:tc>
          <w:tcPr>
            <w:tcW w:w="1134" w:type="dxa"/>
          </w:tcPr>
          <w:p w:rsidR="003A13B9" w:rsidRPr="003A13B9" w:rsidRDefault="003A13B9" w:rsidP="003A13B9">
            <w:pPr>
              <w:jc w:val="center"/>
              <w:rPr>
                <w:rFonts w:ascii="Times New Roman" w:eastAsia="Calibri" w:hAnsi="Times New Roman" w:cs="Times New Roman"/>
                <w:sz w:val="20"/>
                <w:szCs w:val="20"/>
              </w:rPr>
            </w:pP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1134" w:type="dxa"/>
          </w:tcPr>
          <w:p w:rsidR="003A13B9" w:rsidRPr="003A13B9" w:rsidRDefault="003A13B9" w:rsidP="003A13B9">
            <w:pPr>
              <w:jc w:val="center"/>
              <w:rPr>
                <w:rFonts w:ascii="Times New Roman" w:eastAsia="Calibri" w:hAnsi="Times New Roman" w:cs="Times New Roman"/>
                <w:sz w:val="20"/>
                <w:szCs w:val="20"/>
              </w:rPr>
            </w:pP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1135" w:type="dxa"/>
          </w:tcPr>
          <w:p w:rsidR="003A13B9" w:rsidRPr="003A13B9" w:rsidRDefault="003A13B9" w:rsidP="003A13B9">
            <w:pPr>
              <w:jc w:val="center"/>
              <w:rPr>
                <w:rFonts w:ascii="Times New Roman" w:eastAsia="Calibri" w:hAnsi="Times New Roman" w:cs="Times New Roman"/>
                <w:sz w:val="20"/>
                <w:szCs w:val="20"/>
              </w:rPr>
            </w:pPr>
          </w:p>
        </w:tc>
      </w:tr>
    </w:tbl>
    <w:p w:rsidR="003A13B9" w:rsidRPr="003A13B9" w:rsidRDefault="003A13B9" w:rsidP="003A13B9">
      <w:pPr>
        <w:tabs>
          <w:tab w:val="left" w:pos="975"/>
        </w:tabs>
        <w:rPr>
          <w:rFonts w:ascii="Times New Roman" w:eastAsia="Calibri" w:hAnsi="Times New Roman" w:cs="Times New Roman"/>
          <w:b/>
          <w:sz w:val="20"/>
          <w:szCs w:val="20"/>
          <w:u w:val="single"/>
        </w:rPr>
      </w:pPr>
    </w:p>
    <w:p w:rsidR="003A13B9" w:rsidRPr="003A13B9" w:rsidRDefault="003A13B9" w:rsidP="003A13B9">
      <w:pPr>
        <w:autoSpaceDE w:val="0"/>
        <w:autoSpaceDN w:val="0"/>
        <w:adjustRightInd w:val="0"/>
        <w:spacing w:after="0" w:line="240" w:lineRule="auto"/>
        <w:rPr>
          <w:rFonts w:ascii="Times New Roman" w:eastAsia="Times New Roman" w:hAnsi="Times New Roman" w:cs="Times New Roman"/>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sz w:val="18"/>
          <w:szCs w:val="18"/>
          <w:lang w:eastAsia="pl-PL"/>
        </w:rPr>
      </w:pPr>
      <w:r w:rsidRPr="003A13B9">
        <w:rPr>
          <w:rFonts w:ascii="Times New Roman" w:eastAsia="Calibri"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3A13B9" w:rsidRPr="003A13B9" w:rsidRDefault="003A13B9" w:rsidP="003A13B9">
      <w:pPr>
        <w:spacing w:after="0" w:line="240" w:lineRule="auto"/>
        <w:jc w:val="both"/>
        <w:rPr>
          <w:rFonts w:ascii="Times New Roman" w:eastAsia="Calibri" w:hAnsi="Times New Roman" w:cs="Times New Roman"/>
          <w:sz w:val="18"/>
          <w:szCs w:val="18"/>
          <w:lang w:eastAsia="pl-PL"/>
        </w:rPr>
      </w:pPr>
    </w:p>
    <w:p w:rsidR="003A13B9" w:rsidRPr="003A13B9" w:rsidRDefault="003A13B9" w:rsidP="003A13B9">
      <w:pPr>
        <w:spacing w:after="0" w:line="240" w:lineRule="auto"/>
        <w:jc w:val="both"/>
        <w:rPr>
          <w:rFonts w:ascii="Times New Roman" w:eastAsia="Calibri" w:hAnsi="Times New Roman" w:cs="Times New Roman"/>
          <w:b/>
          <w:bCs/>
          <w:sz w:val="18"/>
          <w:szCs w:val="18"/>
          <w:lang w:eastAsia="pl-PL"/>
        </w:rPr>
      </w:pPr>
      <w:r w:rsidRPr="003A13B9">
        <w:rPr>
          <w:rFonts w:ascii="Times New Roman" w:eastAsia="Calibri" w:hAnsi="Times New Roman" w:cs="Times New Roman"/>
          <w:sz w:val="18"/>
          <w:szCs w:val="18"/>
          <w:lang w:eastAsia="pl-PL"/>
        </w:rPr>
        <w:t xml:space="preserve">Wykonawca zobowiązany jest do podania szczegółowych danych: nazwy oferowanego produktu, nazwy handlowej  wraz z nazwą producenta - w formularzu </w:t>
      </w:r>
      <w:proofErr w:type="spellStart"/>
      <w:r w:rsidRPr="003A13B9">
        <w:rPr>
          <w:rFonts w:ascii="Times New Roman" w:eastAsia="Calibri" w:hAnsi="Times New Roman" w:cs="Times New Roman"/>
          <w:sz w:val="18"/>
          <w:szCs w:val="18"/>
          <w:lang w:eastAsia="pl-PL"/>
        </w:rPr>
        <w:t>techniczno</w:t>
      </w:r>
      <w:proofErr w:type="spellEnd"/>
      <w:r w:rsidRPr="003A13B9">
        <w:rPr>
          <w:rFonts w:ascii="Times New Roman" w:eastAsia="Calibri" w:hAnsi="Times New Roman" w:cs="Times New Roman"/>
          <w:sz w:val="18"/>
          <w:szCs w:val="18"/>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3A13B9" w:rsidRPr="003A13B9" w:rsidRDefault="003A13B9" w:rsidP="003A13B9">
      <w:pPr>
        <w:spacing w:after="0" w:line="240" w:lineRule="auto"/>
        <w:jc w:val="both"/>
        <w:rPr>
          <w:rFonts w:ascii="Times New Roman" w:eastAsia="Calibri" w:hAnsi="Times New Roman" w:cs="Times New Roman"/>
          <w:b/>
          <w:bCs/>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rPr>
      </w:pPr>
      <w:r w:rsidRPr="003A13B9">
        <w:rPr>
          <w:rFonts w:ascii="Times New Roman" w:eastAsia="Calibri" w:hAnsi="Times New Roman" w:cs="Times New Roman"/>
        </w:rPr>
        <w:t xml:space="preserve">…………….……………………, dnia ………….……. r. </w:t>
      </w:r>
    </w:p>
    <w:p w:rsidR="003A13B9" w:rsidRPr="003A13B9" w:rsidRDefault="003A13B9" w:rsidP="003A13B9">
      <w:pPr>
        <w:spacing w:after="0" w:line="240" w:lineRule="auto"/>
        <w:ind w:firstLine="708"/>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(miejscowość i data)</w:t>
      </w:r>
    </w:p>
    <w:p w:rsidR="003A13B9" w:rsidRPr="003A13B9" w:rsidRDefault="003A13B9" w:rsidP="003A13B9">
      <w:pPr>
        <w:spacing w:after="0" w:line="240" w:lineRule="auto"/>
        <w:jc w:val="right"/>
        <w:rPr>
          <w:rFonts w:ascii="Times New Roman" w:eastAsia="Calibri" w:hAnsi="Times New Roman" w:cs="Times New Roman"/>
        </w:rPr>
      </w:pP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t>…………………………………………</w:t>
      </w:r>
    </w:p>
    <w:p w:rsidR="003A13B9" w:rsidRPr="003A13B9" w:rsidRDefault="003A13B9" w:rsidP="003A13B9">
      <w:pPr>
        <w:spacing w:after="0" w:line="240" w:lineRule="auto"/>
        <w:ind w:left="6372"/>
        <w:rPr>
          <w:rFonts w:ascii="Times New Roman" w:eastAsia="Calibri" w:hAnsi="Times New Roman" w:cs="Times New Roman"/>
          <w:sz w:val="20"/>
          <w:szCs w:val="20"/>
        </w:rPr>
      </w:pPr>
      <w:r w:rsidRPr="003A13B9">
        <w:rPr>
          <w:rFonts w:ascii="Times New Roman" w:eastAsia="Calibri" w:hAnsi="Times New Roman" w:cs="Times New Roman"/>
          <w:sz w:val="20"/>
          <w:szCs w:val="20"/>
        </w:rPr>
        <w:t>(podpis osoby uprawnionej do reprezentowania Wykonawcy)</w:t>
      </w:r>
    </w:p>
    <w:p w:rsidR="003A13B9" w:rsidRPr="003A13B9" w:rsidRDefault="003A13B9" w:rsidP="003A13B9">
      <w:pPr>
        <w:spacing w:after="0" w:line="360" w:lineRule="auto"/>
        <w:rPr>
          <w:rFonts w:ascii="Times New Roman" w:eastAsia="Times New Roman" w:hAnsi="Times New Roman" w:cs="Times New Roman"/>
          <w:b/>
          <w:sz w:val="24"/>
          <w:szCs w:val="24"/>
          <w:lang w:eastAsia="pl-PL"/>
        </w:rPr>
      </w:pPr>
    </w:p>
    <w:p w:rsidR="003A13B9" w:rsidRPr="003A13B9" w:rsidRDefault="003A13B9" w:rsidP="003A13B9">
      <w:pPr>
        <w:spacing w:after="0" w:line="360" w:lineRule="auto"/>
        <w:rPr>
          <w:rFonts w:ascii="Times New Roman" w:eastAsia="Times New Roman" w:hAnsi="Times New Roman" w:cs="Times New Roman"/>
          <w:b/>
          <w:sz w:val="24"/>
          <w:szCs w:val="24"/>
          <w:lang w:eastAsia="pl-PL"/>
        </w:rPr>
      </w:pPr>
    </w:p>
    <w:p w:rsidR="003A13B9" w:rsidRPr="003A13B9" w:rsidRDefault="003A13B9" w:rsidP="003A13B9">
      <w:pPr>
        <w:spacing w:after="0" w:line="360" w:lineRule="auto"/>
        <w:rPr>
          <w:rFonts w:ascii="Times New Roman" w:eastAsia="Times New Roman" w:hAnsi="Times New Roman" w:cs="Times New Roman"/>
          <w:b/>
          <w:sz w:val="24"/>
          <w:szCs w:val="24"/>
          <w:lang w:eastAsia="pl-PL"/>
        </w:rPr>
      </w:pPr>
    </w:p>
    <w:p w:rsidR="003A13B9" w:rsidRPr="003A13B9" w:rsidRDefault="003A13B9" w:rsidP="003A13B9">
      <w:pPr>
        <w:spacing w:after="0" w:line="360" w:lineRule="auto"/>
        <w:rPr>
          <w:rFonts w:ascii="Times New Roman" w:eastAsia="Times New Roman" w:hAnsi="Times New Roman" w:cs="Times New Roman"/>
          <w:b/>
          <w:sz w:val="24"/>
          <w:szCs w:val="24"/>
          <w:lang w:eastAsia="pl-PL"/>
        </w:rPr>
      </w:pPr>
    </w:p>
    <w:p w:rsidR="003A13B9" w:rsidRPr="003A13B9" w:rsidRDefault="003A13B9" w:rsidP="003A13B9">
      <w:pPr>
        <w:spacing w:after="0" w:line="360" w:lineRule="auto"/>
        <w:rPr>
          <w:rFonts w:ascii="Times New Roman" w:eastAsia="Times New Roman" w:hAnsi="Times New Roman" w:cs="Times New Roman"/>
          <w:b/>
          <w:sz w:val="24"/>
          <w:szCs w:val="24"/>
          <w:lang w:eastAsia="pl-PL"/>
        </w:rPr>
      </w:pPr>
    </w:p>
    <w:p w:rsidR="003A13B9" w:rsidRPr="003A13B9" w:rsidRDefault="003A13B9" w:rsidP="003A13B9">
      <w:pPr>
        <w:spacing w:after="0" w:line="360" w:lineRule="auto"/>
        <w:rPr>
          <w:rFonts w:ascii="Times New Roman" w:eastAsia="Times New Roman" w:hAnsi="Times New Roman" w:cs="Times New Roman"/>
          <w:b/>
          <w:sz w:val="24"/>
          <w:szCs w:val="24"/>
          <w:lang w:eastAsia="pl-PL"/>
        </w:rPr>
      </w:pPr>
    </w:p>
    <w:p w:rsidR="003A13B9" w:rsidRPr="003A13B9" w:rsidRDefault="003A13B9" w:rsidP="003A13B9">
      <w:pPr>
        <w:spacing w:after="0" w:line="360" w:lineRule="auto"/>
        <w:rPr>
          <w:rFonts w:ascii="Times New Roman" w:eastAsia="Times New Roman" w:hAnsi="Times New Roman" w:cs="Times New Roman"/>
          <w:b/>
          <w:sz w:val="24"/>
          <w:szCs w:val="24"/>
          <w:lang w:eastAsia="pl-PL"/>
        </w:rPr>
      </w:pPr>
    </w:p>
    <w:p w:rsidR="003A13B9" w:rsidRPr="003A13B9" w:rsidRDefault="003A13B9" w:rsidP="003A13B9">
      <w:pPr>
        <w:spacing w:after="0" w:line="360" w:lineRule="auto"/>
        <w:rPr>
          <w:rFonts w:ascii="Times New Roman" w:eastAsia="Times New Roman" w:hAnsi="Times New Roman" w:cs="Times New Roman"/>
          <w:b/>
          <w:sz w:val="24"/>
          <w:szCs w:val="24"/>
          <w:lang w:eastAsia="pl-PL"/>
        </w:rPr>
      </w:pPr>
    </w:p>
    <w:p w:rsidR="003A13B9" w:rsidRPr="00B62E2C" w:rsidRDefault="003A13B9" w:rsidP="00B62E2C">
      <w:pPr>
        <w:ind w:left="5246" w:firstLine="708"/>
        <w:jc w:val="right"/>
        <w:rPr>
          <w:rFonts w:ascii="Times New Roman" w:eastAsia="Calibri" w:hAnsi="Times New Roman" w:cs="Times New Roman"/>
          <w:b/>
          <w:bCs/>
        </w:rPr>
      </w:pPr>
    </w:p>
    <w:p w:rsidR="003A13B9" w:rsidRPr="003A13B9" w:rsidRDefault="003A13B9" w:rsidP="003A13B9">
      <w:pPr>
        <w:spacing w:after="0" w:line="240" w:lineRule="auto"/>
        <w:ind w:left="5246" w:firstLine="708"/>
        <w:jc w:val="right"/>
        <w:rPr>
          <w:rFonts w:ascii="Times New Roman" w:eastAsia="Calibri" w:hAnsi="Times New Roman" w:cs="Times New Roman"/>
          <w:b/>
          <w:bCs/>
        </w:rPr>
      </w:pPr>
      <w:r w:rsidRPr="003A13B9">
        <w:rPr>
          <w:rFonts w:ascii="Times New Roman" w:eastAsia="Calibri" w:hAnsi="Times New Roman" w:cs="Times New Roman"/>
          <w:b/>
          <w:bCs/>
        </w:rPr>
        <w:lastRenderedPageBreak/>
        <w:t>Załącznik nr 4</w:t>
      </w:r>
    </w:p>
    <w:p w:rsidR="003A13B9" w:rsidRPr="003A13B9" w:rsidRDefault="003A13B9" w:rsidP="003A13B9">
      <w:pPr>
        <w:spacing w:after="0" w:line="240" w:lineRule="auto"/>
        <w:ind w:left="5246" w:firstLine="708"/>
        <w:jc w:val="right"/>
        <w:rPr>
          <w:rFonts w:ascii="Times New Roman" w:eastAsia="Calibri" w:hAnsi="Times New Roman" w:cs="Times New Roman"/>
          <w:b/>
          <w:bCs/>
        </w:rPr>
      </w:pPr>
    </w:p>
    <w:p w:rsidR="003A13B9" w:rsidRPr="003A13B9" w:rsidRDefault="003A13B9" w:rsidP="003A13B9">
      <w:pPr>
        <w:spacing w:after="0" w:line="240" w:lineRule="auto"/>
        <w:ind w:left="5246" w:firstLine="708"/>
        <w:jc w:val="both"/>
        <w:rPr>
          <w:rFonts w:ascii="Times New Roman" w:eastAsia="Calibri" w:hAnsi="Times New Roman" w:cs="Times New Roman"/>
          <w:b/>
          <w:bCs/>
          <w:u w:val="single"/>
        </w:rPr>
      </w:pPr>
      <w:r w:rsidRPr="003A13B9">
        <w:rPr>
          <w:rFonts w:ascii="Times New Roman" w:eastAsia="Calibri" w:hAnsi="Times New Roman" w:cs="Times New Roman"/>
          <w:b/>
          <w:bCs/>
          <w:u w:val="single"/>
        </w:rPr>
        <w:t>Zamawiający:</w:t>
      </w:r>
    </w:p>
    <w:p w:rsidR="003A13B9" w:rsidRPr="003A13B9" w:rsidRDefault="003A13B9" w:rsidP="003A13B9">
      <w:pPr>
        <w:spacing w:after="0" w:line="240" w:lineRule="auto"/>
        <w:ind w:left="5954"/>
        <w:jc w:val="both"/>
        <w:rPr>
          <w:rFonts w:ascii="Times New Roman" w:eastAsia="Calibri" w:hAnsi="Times New Roman" w:cs="Times New Roman"/>
        </w:rPr>
      </w:pPr>
      <w:r w:rsidRPr="003A13B9">
        <w:rPr>
          <w:rFonts w:ascii="Times New Roman" w:eastAsia="Calibri" w:hAnsi="Times New Roman" w:cs="Times New Roman"/>
        </w:rPr>
        <w:t>Główny Instytut Górnictwa</w:t>
      </w:r>
    </w:p>
    <w:p w:rsidR="003A13B9" w:rsidRPr="003A13B9" w:rsidRDefault="003A13B9" w:rsidP="003A13B9">
      <w:pPr>
        <w:spacing w:after="0" w:line="240" w:lineRule="auto"/>
        <w:ind w:left="5954"/>
        <w:jc w:val="both"/>
        <w:rPr>
          <w:rFonts w:ascii="Times New Roman" w:eastAsia="Calibri" w:hAnsi="Times New Roman" w:cs="Times New Roman"/>
        </w:rPr>
      </w:pPr>
      <w:r w:rsidRPr="003A13B9">
        <w:rPr>
          <w:rFonts w:ascii="Times New Roman" w:eastAsia="Calibri" w:hAnsi="Times New Roman" w:cs="Times New Roman"/>
        </w:rPr>
        <w:t>Plac Gwarków 1</w:t>
      </w:r>
    </w:p>
    <w:p w:rsidR="003A13B9" w:rsidRPr="003A13B9" w:rsidRDefault="003A13B9" w:rsidP="003A13B9">
      <w:pPr>
        <w:spacing w:after="0" w:line="240" w:lineRule="auto"/>
        <w:ind w:left="5246" w:firstLine="708"/>
        <w:jc w:val="both"/>
        <w:rPr>
          <w:rFonts w:ascii="Times New Roman" w:eastAsia="Calibri" w:hAnsi="Times New Roman" w:cs="Times New Roman"/>
        </w:rPr>
      </w:pPr>
      <w:r w:rsidRPr="003A13B9">
        <w:rPr>
          <w:rFonts w:ascii="Times New Roman" w:eastAsia="Calibri" w:hAnsi="Times New Roman" w:cs="Times New Roman"/>
        </w:rPr>
        <w:t>40-166 Katowice</w:t>
      </w:r>
    </w:p>
    <w:p w:rsidR="003A13B9" w:rsidRPr="003A13B9" w:rsidRDefault="003A13B9" w:rsidP="003A13B9">
      <w:pPr>
        <w:spacing w:after="0" w:line="240" w:lineRule="auto"/>
        <w:jc w:val="both"/>
        <w:rPr>
          <w:rFonts w:ascii="Times New Roman" w:eastAsia="Calibri" w:hAnsi="Times New Roman" w:cs="Times New Roman"/>
          <w:b/>
          <w:bCs/>
          <w:u w:val="single"/>
        </w:rPr>
      </w:pPr>
    </w:p>
    <w:p w:rsidR="003A13B9" w:rsidRPr="003A13B9" w:rsidRDefault="003A13B9" w:rsidP="003A13B9">
      <w:pPr>
        <w:spacing w:after="0" w:line="240" w:lineRule="auto"/>
        <w:jc w:val="both"/>
        <w:rPr>
          <w:rFonts w:ascii="Times New Roman" w:eastAsia="Calibri" w:hAnsi="Times New Roman" w:cs="Times New Roman"/>
          <w:b/>
          <w:bCs/>
        </w:rPr>
      </w:pPr>
      <w:r w:rsidRPr="003A13B9">
        <w:rPr>
          <w:rFonts w:ascii="Times New Roman" w:eastAsia="Calibri" w:hAnsi="Times New Roman" w:cs="Times New Roman"/>
          <w:b/>
          <w:bCs/>
        </w:rPr>
        <w:t>Wykonawca:</w:t>
      </w:r>
    </w:p>
    <w:p w:rsidR="003A13B9" w:rsidRPr="003A13B9" w:rsidRDefault="003A13B9" w:rsidP="003A13B9">
      <w:pPr>
        <w:spacing w:after="0" w:line="240" w:lineRule="auto"/>
        <w:ind w:right="5954"/>
        <w:jc w:val="both"/>
        <w:rPr>
          <w:rFonts w:ascii="Times New Roman" w:eastAsia="Calibri" w:hAnsi="Times New Roman" w:cs="Times New Roman"/>
        </w:rPr>
      </w:pPr>
      <w:r w:rsidRPr="003A13B9">
        <w:rPr>
          <w:rFonts w:ascii="Times New Roman" w:eastAsia="Calibri" w:hAnsi="Times New Roman" w:cs="Times New Roman"/>
        </w:rPr>
        <w:t>………………………………………………………………………………………………………………</w:t>
      </w:r>
    </w:p>
    <w:p w:rsidR="003A13B9" w:rsidRPr="003A13B9" w:rsidRDefault="003A13B9" w:rsidP="003A13B9">
      <w:pPr>
        <w:spacing w:after="0" w:line="240" w:lineRule="auto"/>
        <w:ind w:right="5953"/>
        <w:jc w:val="both"/>
        <w:rPr>
          <w:rFonts w:ascii="Times New Roman" w:eastAsia="Calibri" w:hAnsi="Times New Roman" w:cs="Times New Roman"/>
          <w:i/>
          <w:iCs/>
        </w:rPr>
      </w:pPr>
      <w:r w:rsidRPr="003A13B9">
        <w:rPr>
          <w:rFonts w:ascii="Times New Roman" w:eastAsia="Calibri" w:hAnsi="Times New Roman" w:cs="Times New Roman"/>
          <w:i/>
          <w:iCs/>
        </w:rPr>
        <w:t xml:space="preserve">(pełna nazwa/firma, adres, </w:t>
      </w:r>
      <w:r w:rsidRPr="003A13B9">
        <w:rPr>
          <w:rFonts w:ascii="Times New Roman" w:eastAsia="Calibri" w:hAnsi="Times New Roman" w:cs="Times New Roman"/>
          <w:i/>
          <w:iCs/>
        </w:rPr>
        <w:br/>
        <w:t>w zależności od podmiotu: NIP/PESEL, KRS/</w:t>
      </w:r>
      <w:proofErr w:type="spellStart"/>
      <w:r w:rsidRPr="003A13B9">
        <w:rPr>
          <w:rFonts w:ascii="Times New Roman" w:eastAsia="Calibri" w:hAnsi="Times New Roman" w:cs="Times New Roman"/>
          <w:i/>
          <w:iCs/>
        </w:rPr>
        <w:t>CEiDG</w:t>
      </w:r>
      <w:proofErr w:type="spellEnd"/>
      <w:r w:rsidRPr="003A13B9">
        <w:rPr>
          <w:rFonts w:ascii="Times New Roman" w:eastAsia="Calibri" w:hAnsi="Times New Roman" w:cs="Times New Roman"/>
          <w:i/>
          <w:iCs/>
        </w:rPr>
        <w:t>)</w:t>
      </w:r>
    </w:p>
    <w:p w:rsidR="003A13B9" w:rsidRPr="003A13B9" w:rsidRDefault="003A13B9" w:rsidP="003A13B9">
      <w:pPr>
        <w:spacing w:after="0" w:line="240" w:lineRule="auto"/>
        <w:jc w:val="both"/>
        <w:rPr>
          <w:rFonts w:ascii="Times New Roman" w:eastAsia="Calibri" w:hAnsi="Times New Roman" w:cs="Times New Roman"/>
          <w:u w:val="single"/>
        </w:rPr>
      </w:pPr>
    </w:p>
    <w:p w:rsidR="003A13B9" w:rsidRPr="003A13B9" w:rsidRDefault="003A13B9" w:rsidP="003A13B9">
      <w:pPr>
        <w:spacing w:after="0" w:line="240" w:lineRule="auto"/>
        <w:jc w:val="both"/>
        <w:rPr>
          <w:rFonts w:ascii="Times New Roman" w:eastAsia="Calibri" w:hAnsi="Times New Roman" w:cs="Times New Roman"/>
          <w:u w:val="single"/>
        </w:rPr>
      </w:pPr>
      <w:r w:rsidRPr="003A13B9">
        <w:rPr>
          <w:rFonts w:ascii="Times New Roman" w:eastAsia="Calibri" w:hAnsi="Times New Roman" w:cs="Times New Roman"/>
          <w:u w:val="single"/>
        </w:rPr>
        <w:t>reprezentowany przez:</w:t>
      </w:r>
    </w:p>
    <w:p w:rsidR="003A13B9" w:rsidRPr="003A13B9" w:rsidRDefault="003A13B9" w:rsidP="003A13B9">
      <w:pPr>
        <w:spacing w:after="0" w:line="240" w:lineRule="auto"/>
        <w:ind w:right="5954"/>
        <w:jc w:val="both"/>
        <w:rPr>
          <w:rFonts w:ascii="Times New Roman" w:eastAsia="Calibri" w:hAnsi="Times New Roman" w:cs="Times New Roman"/>
        </w:rPr>
      </w:pPr>
      <w:r w:rsidRPr="003A13B9">
        <w:rPr>
          <w:rFonts w:ascii="Times New Roman" w:eastAsia="Calibri" w:hAnsi="Times New Roman" w:cs="Times New Roman"/>
        </w:rPr>
        <w:t>………………………………………………………………………………………………………………</w:t>
      </w:r>
    </w:p>
    <w:p w:rsidR="003A13B9" w:rsidRPr="003A13B9" w:rsidRDefault="003A13B9" w:rsidP="003A13B9">
      <w:pPr>
        <w:spacing w:after="0" w:line="240" w:lineRule="auto"/>
        <w:ind w:right="5953"/>
        <w:jc w:val="both"/>
        <w:rPr>
          <w:rFonts w:ascii="Times New Roman" w:eastAsia="Calibri" w:hAnsi="Times New Roman" w:cs="Times New Roman"/>
          <w:i/>
          <w:iCs/>
        </w:rPr>
      </w:pPr>
      <w:r w:rsidRPr="003A13B9">
        <w:rPr>
          <w:rFonts w:ascii="Times New Roman" w:eastAsia="Calibri" w:hAnsi="Times New Roman" w:cs="Times New Roman"/>
          <w:i/>
          <w:iCs/>
        </w:rPr>
        <w:t>(imię, nazwisko, stanowisko/ podstawa do reprezentacji)</w:t>
      </w:r>
    </w:p>
    <w:p w:rsidR="003A13B9" w:rsidRPr="003A13B9" w:rsidRDefault="003A13B9" w:rsidP="003A13B9">
      <w:pPr>
        <w:spacing w:after="0" w:line="240" w:lineRule="auto"/>
        <w:jc w:val="both"/>
        <w:rPr>
          <w:rFonts w:ascii="Times New Roman" w:eastAsia="Calibri" w:hAnsi="Times New Roman" w:cs="Times New Roman"/>
        </w:rPr>
      </w:pPr>
    </w:p>
    <w:p w:rsidR="003A13B9" w:rsidRPr="003A13B9" w:rsidRDefault="003A13B9" w:rsidP="003A13B9">
      <w:pPr>
        <w:spacing w:after="0" w:line="240" w:lineRule="auto"/>
        <w:jc w:val="both"/>
        <w:rPr>
          <w:rFonts w:ascii="Times New Roman" w:eastAsia="Calibri" w:hAnsi="Times New Roman" w:cs="Times New Roman"/>
        </w:rPr>
      </w:pPr>
    </w:p>
    <w:p w:rsidR="003A13B9" w:rsidRPr="003A13B9" w:rsidRDefault="003A13B9" w:rsidP="003A13B9">
      <w:pPr>
        <w:widowControl w:val="0"/>
        <w:spacing w:after="0" w:line="240" w:lineRule="auto"/>
        <w:jc w:val="center"/>
        <w:rPr>
          <w:rFonts w:ascii="Times New Roman" w:eastAsia="Calibri" w:hAnsi="Times New Roman" w:cs="Times New Roman"/>
          <w:b/>
          <w:bCs/>
          <w:i/>
          <w:iCs/>
          <w:sz w:val="20"/>
          <w:szCs w:val="20"/>
          <w:u w:val="single"/>
          <w:lang w:eastAsia="pl-PL"/>
        </w:rPr>
      </w:pPr>
      <w:r w:rsidRPr="003A13B9">
        <w:rPr>
          <w:rFonts w:ascii="Times New Roman" w:eastAsia="Calibri" w:hAnsi="Times New Roman" w:cs="Times New Roman"/>
        </w:rPr>
        <w:t>Składając ofertę w postępowaniu o udzielenie zamówienia publicznego na</w:t>
      </w:r>
      <w:r w:rsidR="00317232">
        <w:rPr>
          <w:rFonts w:ascii="Times New Roman" w:eastAsia="Calibri" w:hAnsi="Times New Roman" w:cs="Times New Roman"/>
        </w:rPr>
        <w:t xml:space="preserve"> </w:t>
      </w:r>
      <w:r w:rsidRPr="003A13B9">
        <w:rPr>
          <w:rFonts w:ascii="Times New Roman" w:eastAsia="Calibri" w:hAnsi="Times New Roman" w:cs="Times New Roman"/>
          <w:b/>
          <w:bCs/>
          <w:sz w:val="24"/>
          <w:szCs w:val="24"/>
          <w:lang w:eastAsia="pl-PL"/>
        </w:rPr>
        <w:t>dostawę</w:t>
      </w:r>
      <w:r w:rsidR="00317232">
        <w:rPr>
          <w:rFonts w:ascii="Times New Roman" w:eastAsia="Calibri" w:hAnsi="Times New Roman" w:cs="Times New Roman"/>
          <w:b/>
          <w:bCs/>
          <w:sz w:val="24"/>
          <w:szCs w:val="24"/>
          <w:lang w:eastAsia="pl-PL"/>
        </w:rPr>
        <w:t xml:space="preserve"> </w:t>
      </w:r>
      <w:r w:rsidRPr="003A13B9">
        <w:rPr>
          <w:rFonts w:ascii="Times New Roman" w:eastAsia="Calibri" w:hAnsi="Times New Roman" w:cs="Times New Roman"/>
          <w:b/>
          <w:bCs/>
          <w:sz w:val="24"/>
          <w:szCs w:val="24"/>
          <w:lang w:eastAsia="pl-PL"/>
        </w:rPr>
        <w:t>materiałów laboratoryjnych oraz części</w:t>
      </w:r>
      <w:r w:rsidR="00317232">
        <w:rPr>
          <w:rFonts w:ascii="Times New Roman" w:eastAsia="Calibri" w:hAnsi="Times New Roman" w:cs="Times New Roman"/>
          <w:b/>
          <w:bCs/>
          <w:sz w:val="24"/>
          <w:szCs w:val="24"/>
          <w:lang w:eastAsia="pl-PL"/>
        </w:rPr>
        <w:t xml:space="preserve"> </w:t>
      </w:r>
      <w:r w:rsidRPr="003A13B9">
        <w:rPr>
          <w:rFonts w:ascii="Times New Roman" w:eastAsia="Calibri" w:hAnsi="Times New Roman" w:cs="Times New Roman"/>
          <w:b/>
          <w:bCs/>
          <w:sz w:val="24"/>
          <w:szCs w:val="24"/>
          <w:lang w:eastAsia="pl-PL"/>
        </w:rPr>
        <w:t>eksploatacyjnych do posiadanej aparatury</w:t>
      </w:r>
    </w:p>
    <w:p w:rsidR="003A13B9" w:rsidRPr="003A13B9" w:rsidRDefault="003A13B9" w:rsidP="003A13B9">
      <w:pPr>
        <w:widowControl w:val="0"/>
        <w:spacing w:after="0" w:line="240" w:lineRule="auto"/>
        <w:jc w:val="center"/>
        <w:rPr>
          <w:rFonts w:ascii="Times New Roman" w:eastAsia="Calibri" w:hAnsi="Times New Roman" w:cs="Times New Roman"/>
          <w:lang w:eastAsia="pl-PL"/>
        </w:rPr>
      </w:pPr>
      <w:r w:rsidRPr="003A13B9">
        <w:rPr>
          <w:rFonts w:ascii="Times New Roman" w:eastAsia="Calibri" w:hAnsi="Times New Roman" w:cs="Times New Roman"/>
          <w:lang w:eastAsia="pl-PL"/>
        </w:rPr>
        <w:t>oświadczam/y, że:</w:t>
      </w:r>
    </w:p>
    <w:p w:rsidR="003A13B9" w:rsidRPr="003A13B9" w:rsidRDefault="003A13B9" w:rsidP="003A13B9">
      <w:pPr>
        <w:spacing w:after="0" w:line="240" w:lineRule="auto"/>
        <w:jc w:val="both"/>
        <w:rPr>
          <w:rFonts w:ascii="Times New Roman" w:eastAsia="Calibri" w:hAnsi="Times New Roman" w:cs="Times New Roman"/>
          <w:lang w:eastAsia="pl-PL"/>
        </w:rPr>
      </w:pPr>
      <w:r w:rsidRPr="003A13B9">
        <w:rPr>
          <w:rFonts w:ascii="Times New Roman" w:eastAsia="Calibri" w:hAnsi="Times New Roman" w:cs="Times New Roman"/>
          <w:lang w:eastAsia="pl-PL"/>
        </w:rPr>
        <w:t xml:space="preserve">- z żadnym z Wykonawców, którzy złożyli oferty w niniejszym postępowaniu  </w:t>
      </w:r>
      <w:r w:rsidRPr="003A13B9">
        <w:rPr>
          <w:rFonts w:ascii="Times New Roman" w:eastAsia="Calibri" w:hAnsi="Times New Roman" w:cs="Times New Roman"/>
          <w:b/>
          <w:bCs/>
          <w:lang w:eastAsia="pl-PL"/>
        </w:rPr>
        <w:t>nie należę/nie należymy</w:t>
      </w:r>
      <w:r w:rsidRPr="003A13B9">
        <w:rPr>
          <w:rFonts w:ascii="Times New Roman" w:eastAsia="Calibri" w:hAnsi="Times New Roman" w:cs="Times New Roman"/>
          <w:lang w:eastAsia="pl-PL"/>
        </w:rPr>
        <w:t xml:space="preserve"> do tej samej grupy kapitałowej w rozumieniu ustawy z dnia 16.02.2007 r. </w:t>
      </w:r>
      <w:r w:rsidRPr="003A13B9">
        <w:rPr>
          <w:rFonts w:ascii="Times New Roman" w:eastAsia="Calibri" w:hAnsi="Times New Roman" w:cs="Times New Roman"/>
          <w:lang w:eastAsia="pl-PL"/>
        </w:rPr>
        <w:br/>
        <w:t xml:space="preserve">o ochronie konkurencji i konsumentów (Dz. U. z 2015 r. poz. 184 z </w:t>
      </w:r>
      <w:proofErr w:type="spellStart"/>
      <w:r w:rsidRPr="003A13B9">
        <w:rPr>
          <w:rFonts w:ascii="Times New Roman" w:eastAsia="Calibri" w:hAnsi="Times New Roman" w:cs="Times New Roman"/>
          <w:lang w:eastAsia="pl-PL"/>
        </w:rPr>
        <w:t>późn</w:t>
      </w:r>
      <w:proofErr w:type="spellEnd"/>
      <w:r w:rsidRPr="003A13B9">
        <w:rPr>
          <w:rFonts w:ascii="Times New Roman" w:eastAsia="Calibri" w:hAnsi="Times New Roman" w:cs="Times New Roman"/>
          <w:lang w:eastAsia="pl-PL"/>
        </w:rPr>
        <w:t>. zm.)</w:t>
      </w:r>
      <w:r w:rsidRPr="003A13B9">
        <w:rPr>
          <w:rFonts w:ascii="Times New Roman" w:eastAsia="Calibri" w:hAnsi="Times New Roman" w:cs="Times New Roman"/>
          <w:b/>
          <w:bCs/>
          <w:lang w:eastAsia="pl-PL"/>
        </w:rPr>
        <w:t>*:</w:t>
      </w:r>
    </w:p>
    <w:p w:rsidR="003A13B9" w:rsidRPr="003A13B9" w:rsidRDefault="003A13B9" w:rsidP="003A13B9">
      <w:pPr>
        <w:spacing w:after="0" w:line="240" w:lineRule="auto"/>
        <w:jc w:val="both"/>
        <w:rPr>
          <w:rFonts w:ascii="Times New Roman" w:eastAsia="Calibri" w:hAnsi="Times New Roman" w:cs="Times New Roman"/>
          <w:lang w:eastAsia="pl-PL"/>
        </w:rPr>
      </w:pPr>
    </w:p>
    <w:p w:rsidR="003A13B9" w:rsidRPr="003A13B9" w:rsidRDefault="003A13B9" w:rsidP="003A13B9">
      <w:pPr>
        <w:spacing w:after="0" w:line="240" w:lineRule="auto"/>
        <w:jc w:val="both"/>
        <w:rPr>
          <w:rFonts w:ascii="Times New Roman" w:eastAsia="Calibri" w:hAnsi="Times New Roman" w:cs="Times New Roman"/>
          <w:lang w:eastAsia="pl-PL"/>
        </w:rPr>
      </w:pPr>
      <w:r w:rsidRPr="003A13B9">
        <w:rPr>
          <w:rFonts w:ascii="Times New Roman" w:eastAsia="Calibri" w:hAnsi="Times New Roman" w:cs="Times New Roman"/>
          <w:lang w:eastAsia="pl-PL"/>
        </w:rPr>
        <w:t xml:space="preserve">- wspólnie z ………………………………………………………… </w:t>
      </w:r>
      <w:r w:rsidRPr="003A13B9">
        <w:rPr>
          <w:rFonts w:ascii="Times New Roman" w:eastAsia="Calibri" w:hAnsi="Times New Roman" w:cs="Times New Roman"/>
          <w:b/>
          <w:bCs/>
          <w:lang w:eastAsia="pl-PL"/>
        </w:rPr>
        <w:t>należę/należymy</w:t>
      </w:r>
      <w:r w:rsidRPr="003A13B9">
        <w:rPr>
          <w:rFonts w:ascii="Times New Roman" w:eastAsia="Calibri" w:hAnsi="Times New Roman" w:cs="Times New Roman"/>
          <w:lang w:eastAsia="pl-PL"/>
        </w:rPr>
        <w:t xml:space="preserve"> do tej samej  grupy kapitałowej w rozumieniu ustawy z dnia 16.02.2007 r. o ochronie konkurencji i konsumentów (Dz. U. z 2015 r. poz. 184 z </w:t>
      </w:r>
      <w:proofErr w:type="spellStart"/>
      <w:r w:rsidRPr="003A13B9">
        <w:rPr>
          <w:rFonts w:ascii="Times New Roman" w:eastAsia="Calibri" w:hAnsi="Times New Roman" w:cs="Times New Roman"/>
          <w:lang w:eastAsia="pl-PL"/>
        </w:rPr>
        <w:t>późn</w:t>
      </w:r>
      <w:proofErr w:type="spellEnd"/>
      <w:r w:rsidRPr="003A13B9">
        <w:rPr>
          <w:rFonts w:ascii="Times New Roman" w:eastAsia="Calibri" w:hAnsi="Times New Roman" w:cs="Times New Roman"/>
          <w:lang w:eastAsia="pl-PL"/>
        </w:rPr>
        <w:t>. zm.) i przedkładam/y niżej wymienione dowody, że powiązania między nami nie prowadzą do zakłócenia konkurencji w niniejszym postępowaniu *:</w:t>
      </w:r>
    </w:p>
    <w:p w:rsidR="003A13B9" w:rsidRPr="003A13B9" w:rsidRDefault="003A13B9" w:rsidP="003A13B9">
      <w:pPr>
        <w:spacing w:after="0" w:line="240" w:lineRule="auto"/>
        <w:jc w:val="both"/>
        <w:rPr>
          <w:rFonts w:ascii="Times New Roman" w:eastAsia="Calibri" w:hAnsi="Times New Roman" w:cs="Times New Roman"/>
          <w:lang w:eastAsia="pl-PL"/>
        </w:rPr>
      </w:pPr>
    </w:p>
    <w:p w:rsidR="003A13B9" w:rsidRPr="003A13B9" w:rsidRDefault="003A13B9" w:rsidP="003A13B9">
      <w:pPr>
        <w:numPr>
          <w:ilvl w:val="0"/>
          <w:numId w:val="2"/>
        </w:numPr>
        <w:spacing w:after="0" w:line="240" w:lineRule="auto"/>
        <w:ind w:left="360"/>
        <w:jc w:val="both"/>
        <w:rPr>
          <w:rFonts w:ascii="Times New Roman" w:eastAsia="Calibri" w:hAnsi="Times New Roman" w:cs="Times New Roman"/>
          <w:lang w:eastAsia="pl-PL"/>
        </w:rPr>
      </w:pPr>
      <w:r w:rsidRPr="003A13B9">
        <w:rPr>
          <w:rFonts w:ascii="Times New Roman" w:eastAsia="Calibri" w:hAnsi="Times New Roman" w:cs="Times New Roman"/>
          <w:lang w:eastAsia="pl-PL"/>
        </w:rPr>
        <w:t>…………………………………………………………………………………………………</w:t>
      </w:r>
    </w:p>
    <w:p w:rsidR="003A13B9" w:rsidRPr="003A13B9" w:rsidRDefault="003A13B9" w:rsidP="003A13B9">
      <w:pPr>
        <w:numPr>
          <w:ilvl w:val="0"/>
          <w:numId w:val="2"/>
        </w:numPr>
        <w:spacing w:after="0" w:line="240" w:lineRule="auto"/>
        <w:ind w:left="360"/>
        <w:jc w:val="both"/>
        <w:rPr>
          <w:rFonts w:ascii="Times New Roman" w:eastAsia="Calibri" w:hAnsi="Times New Roman" w:cs="Times New Roman"/>
          <w:lang w:eastAsia="pl-PL"/>
        </w:rPr>
      </w:pPr>
      <w:r w:rsidRPr="003A13B9">
        <w:rPr>
          <w:rFonts w:ascii="Times New Roman" w:eastAsia="Calibri" w:hAnsi="Times New Roman" w:cs="Times New Roman"/>
          <w:lang w:eastAsia="pl-PL"/>
        </w:rPr>
        <w:t>…………………………………………………………………………………………………</w:t>
      </w:r>
    </w:p>
    <w:p w:rsidR="003A13B9" w:rsidRPr="003A13B9" w:rsidRDefault="003A13B9" w:rsidP="003A13B9">
      <w:pPr>
        <w:numPr>
          <w:ilvl w:val="0"/>
          <w:numId w:val="2"/>
        </w:numPr>
        <w:spacing w:after="0" w:line="240" w:lineRule="auto"/>
        <w:ind w:left="360"/>
        <w:jc w:val="both"/>
        <w:rPr>
          <w:rFonts w:ascii="Times New Roman" w:eastAsia="Calibri" w:hAnsi="Times New Roman" w:cs="Times New Roman"/>
          <w:lang w:eastAsia="pl-PL"/>
        </w:rPr>
      </w:pPr>
      <w:r w:rsidRPr="003A13B9">
        <w:rPr>
          <w:rFonts w:ascii="Times New Roman" w:eastAsia="Calibri" w:hAnsi="Times New Roman" w:cs="Times New Roman"/>
          <w:lang w:eastAsia="pl-PL"/>
        </w:rPr>
        <w:t>…………………………………………………………………………………………………</w:t>
      </w:r>
    </w:p>
    <w:p w:rsidR="003A13B9" w:rsidRPr="003A13B9" w:rsidRDefault="003A13B9" w:rsidP="003A13B9">
      <w:pPr>
        <w:spacing w:after="0" w:line="240" w:lineRule="auto"/>
        <w:jc w:val="both"/>
        <w:rPr>
          <w:rFonts w:ascii="Times New Roman" w:eastAsia="Calibri" w:hAnsi="Times New Roman" w:cs="Times New Roman"/>
          <w:lang w:eastAsia="pl-PL"/>
        </w:rPr>
      </w:pPr>
    </w:p>
    <w:p w:rsidR="003A13B9" w:rsidRPr="003A13B9" w:rsidRDefault="003A13B9" w:rsidP="003A13B9">
      <w:pPr>
        <w:spacing w:after="0" w:line="240" w:lineRule="auto"/>
        <w:jc w:val="both"/>
        <w:rPr>
          <w:rFonts w:ascii="Times New Roman" w:eastAsia="Calibri" w:hAnsi="Times New Roman" w:cs="Times New Roman"/>
          <w:lang w:eastAsia="pl-PL"/>
        </w:rPr>
      </w:pPr>
    </w:p>
    <w:p w:rsidR="003A13B9" w:rsidRPr="003A13B9" w:rsidRDefault="003A13B9" w:rsidP="003A13B9">
      <w:pPr>
        <w:spacing w:after="0" w:line="240" w:lineRule="auto"/>
        <w:jc w:val="both"/>
        <w:rPr>
          <w:rFonts w:ascii="Times New Roman" w:eastAsia="Calibri" w:hAnsi="Times New Roman" w:cs="Times New Roman"/>
          <w:b/>
          <w:bCs/>
          <w:lang w:eastAsia="pl-PL"/>
        </w:rPr>
      </w:pPr>
      <w:r w:rsidRPr="003A13B9">
        <w:rPr>
          <w:rFonts w:ascii="Times New Roman" w:eastAsia="Calibri" w:hAnsi="Times New Roman" w:cs="Times New Roman"/>
          <w:b/>
          <w:bCs/>
          <w:lang w:eastAsia="pl-PL"/>
        </w:rPr>
        <w:t xml:space="preserve">* niepotrzebne skreślić </w:t>
      </w:r>
    </w:p>
    <w:p w:rsidR="003A13B9" w:rsidRPr="003A13B9" w:rsidRDefault="003A13B9" w:rsidP="003A13B9">
      <w:pPr>
        <w:spacing w:after="0" w:line="240" w:lineRule="auto"/>
        <w:jc w:val="both"/>
        <w:rPr>
          <w:rFonts w:ascii="Times New Roman" w:eastAsia="Calibri" w:hAnsi="Times New Roman" w:cs="Times New Roman"/>
          <w:lang w:eastAsia="pl-PL"/>
        </w:rPr>
      </w:pPr>
    </w:p>
    <w:p w:rsidR="003A13B9" w:rsidRPr="003A13B9" w:rsidRDefault="003A13B9" w:rsidP="003A13B9">
      <w:pPr>
        <w:spacing w:after="0" w:line="360" w:lineRule="auto"/>
        <w:jc w:val="both"/>
        <w:rPr>
          <w:rFonts w:ascii="Times New Roman" w:eastAsia="Calibri" w:hAnsi="Times New Roman" w:cs="Times New Roman"/>
          <w:b/>
          <w:bCs/>
          <w:lang w:eastAsia="pl-PL"/>
        </w:rPr>
      </w:pPr>
    </w:p>
    <w:p w:rsidR="003A13B9" w:rsidRPr="003A13B9" w:rsidRDefault="003A13B9" w:rsidP="003A13B9">
      <w:pPr>
        <w:spacing w:after="0" w:line="240" w:lineRule="auto"/>
        <w:jc w:val="both"/>
        <w:rPr>
          <w:rFonts w:ascii="Times New Roman" w:eastAsia="Calibri" w:hAnsi="Times New Roman" w:cs="Times New Roman"/>
        </w:rPr>
      </w:pPr>
      <w:r w:rsidRPr="003A13B9">
        <w:rPr>
          <w:rFonts w:ascii="Times New Roman" w:eastAsia="Calibri" w:hAnsi="Times New Roman" w:cs="Times New Roman"/>
        </w:rPr>
        <w:t xml:space="preserve">…………….……………………, dnia ………….……. r. </w:t>
      </w:r>
    </w:p>
    <w:p w:rsidR="003A13B9" w:rsidRPr="003A13B9" w:rsidRDefault="003A13B9" w:rsidP="003A13B9">
      <w:pPr>
        <w:spacing w:after="0" w:line="240" w:lineRule="auto"/>
        <w:ind w:firstLine="708"/>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(miejscowość i data)</w:t>
      </w:r>
    </w:p>
    <w:p w:rsidR="003A13B9" w:rsidRPr="003A13B9" w:rsidRDefault="003A13B9" w:rsidP="003A13B9">
      <w:pPr>
        <w:spacing w:after="0" w:line="240" w:lineRule="auto"/>
        <w:ind w:firstLine="708"/>
        <w:jc w:val="both"/>
        <w:rPr>
          <w:rFonts w:ascii="Times New Roman" w:eastAsia="Calibri" w:hAnsi="Times New Roman" w:cs="Times New Roman"/>
          <w:sz w:val="20"/>
          <w:szCs w:val="20"/>
        </w:rPr>
      </w:pPr>
    </w:p>
    <w:p w:rsidR="003A13B9" w:rsidRPr="003A13B9" w:rsidRDefault="003A13B9" w:rsidP="003A13B9">
      <w:pPr>
        <w:spacing w:after="0" w:line="240" w:lineRule="auto"/>
        <w:ind w:firstLine="708"/>
        <w:jc w:val="both"/>
        <w:rPr>
          <w:rFonts w:ascii="Times New Roman" w:eastAsia="Calibri" w:hAnsi="Times New Roman" w:cs="Times New Roman"/>
          <w:sz w:val="20"/>
          <w:szCs w:val="20"/>
        </w:rPr>
      </w:pPr>
    </w:p>
    <w:p w:rsidR="003A13B9" w:rsidRPr="003A13B9" w:rsidRDefault="003A13B9" w:rsidP="003A13B9">
      <w:pPr>
        <w:spacing w:after="0" w:line="240" w:lineRule="auto"/>
        <w:ind w:firstLine="708"/>
        <w:jc w:val="both"/>
        <w:rPr>
          <w:rFonts w:ascii="Times New Roman" w:eastAsia="Calibri" w:hAnsi="Times New Roman" w:cs="Times New Roman"/>
          <w:sz w:val="20"/>
          <w:szCs w:val="20"/>
        </w:rPr>
      </w:pPr>
    </w:p>
    <w:p w:rsidR="003A13B9" w:rsidRPr="003A13B9" w:rsidRDefault="003A13B9" w:rsidP="003A13B9">
      <w:pPr>
        <w:spacing w:after="0" w:line="240" w:lineRule="auto"/>
        <w:ind w:firstLine="708"/>
        <w:jc w:val="both"/>
        <w:rPr>
          <w:rFonts w:ascii="Times New Roman" w:eastAsia="Calibri" w:hAnsi="Times New Roman" w:cs="Times New Roman"/>
          <w:sz w:val="20"/>
          <w:szCs w:val="20"/>
        </w:rPr>
      </w:pPr>
    </w:p>
    <w:p w:rsidR="003A13B9" w:rsidRPr="003A13B9" w:rsidRDefault="003A13B9" w:rsidP="003A13B9">
      <w:pPr>
        <w:spacing w:after="0" w:line="240" w:lineRule="auto"/>
        <w:jc w:val="both"/>
        <w:rPr>
          <w:rFonts w:ascii="Times New Roman" w:eastAsia="Calibri" w:hAnsi="Times New Roman" w:cs="Times New Roman"/>
          <w:lang w:eastAsia="pl-PL"/>
        </w:rPr>
      </w:pPr>
      <w:r w:rsidRPr="003A13B9">
        <w:rPr>
          <w:rFonts w:ascii="Times New Roman" w:eastAsia="Calibri" w:hAnsi="Times New Roman" w:cs="Times New Roman"/>
          <w:lang w:eastAsia="pl-PL"/>
        </w:rPr>
        <w:tab/>
      </w:r>
      <w:r w:rsidRPr="003A13B9">
        <w:rPr>
          <w:rFonts w:ascii="Times New Roman" w:eastAsia="Calibri" w:hAnsi="Times New Roman" w:cs="Times New Roman"/>
          <w:lang w:eastAsia="pl-PL"/>
        </w:rPr>
        <w:tab/>
      </w:r>
      <w:r w:rsidRPr="003A13B9">
        <w:rPr>
          <w:rFonts w:ascii="Times New Roman" w:eastAsia="Calibri" w:hAnsi="Times New Roman" w:cs="Times New Roman"/>
          <w:lang w:eastAsia="pl-PL"/>
        </w:rPr>
        <w:tab/>
      </w:r>
      <w:r w:rsidRPr="003A13B9">
        <w:rPr>
          <w:rFonts w:ascii="Times New Roman" w:eastAsia="Calibri" w:hAnsi="Times New Roman" w:cs="Times New Roman"/>
          <w:lang w:eastAsia="pl-PL"/>
        </w:rPr>
        <w:tab/>
      </w:r>
      <w:r w:rsidRPr="003A13B9">
        <w:rPr>
          <w:rFonts w:ascii="Times New Roman" w:eastAsia="Calibri" w:hAnsi="Times New Roman" w:cs="Times New Roman"/>
          <w:lang w:eastAsia="pl-PL"/>
        </w:rPr>
        <w:tab/>
      </w:r>
      <w:r w:rsidRPr="003A13B9">
        <w:rPr>
          <w:rFonts w:ascii="Times New Roman" w:eastAsia="Calibri" w:hAnsi="Times New Roman" w:cs="Times New Roman"/>
          <w:lang w:eastAsia="pl-PL"/>
        </w:rPr>
        <w:tab/>
      </w:r>
      <w:r w:rsidRPr="003A13B9">
        <w:rPr>
          <w:rFonts w:ascii="Times New Roman" w:eastAsia="Calibri" w:hAnsi="Times New Roman" w:cs="Times New Roman"/>
          <w:lang w:eastAsia="pl-PL"/>
        </w:rPr>
        <w:tab/>
      </w:r>
      <w:r w:rsidRPr="003A13B9">
        <w:rPr>
          <w:rFonts w:ascii="Times New Roman" w:eastAsia="Calibri" w:hAnsi="Times New Roman" w:cs="Times New Roman"/>
          <w:lang w:eastAsia="pl-PL"/>
        </w:rPr>
        <w:tab/>
        <w:t>......................................................</w:t>
      </w:r>
    </w:p>
    <w:p w:rsidR="003A13B9" w:rsidRPr="003A13B9" w:rsidRDefault="003A13B9" w:rsidP="003A13B9">
      <w:pPr>
        <w:spacing w:after="0" w:line="240" w:lineRule="auto"/>
        <w:ind w:left="5664" w:firstLine="6"/>
        <w:jc w:val="both"/>
        <w:rPr>
          <w:rFonts w:ascii="Times New Roman" w:eastAsia="Calibri" w:hAnsi="Times New Roman" w:cs="Times New Roman"/>
          <w:sz w:val="16"/>
          <w:szCs w:val="16"/>
          <w:lang w:eastAsia="pl-PL"/>
        </w:rPr>
      </w:pPr>
      <w:r w:rsidRPr="003A13B9">
        <w:rPr>
          <w:rFonts w:ascii="Times New Roman" w:eastAsia="Calibri" w:hAnsi="Times New Roman" w:cs="Times New Roman"/>
          <w:sz w:val="20"/>
          <w:szCs w:val="20"/>
          <w:lang w:eastAsia="pl-PL"/>
        </w:rPr>
        <w:t>(Podpis wraz z pieczęcią osoby uprawnionej do reprezentowania Wykonawcy)</w:t>
      </w:r>
    </w:p>
    <w:p w:rsidR="003A13B9" w:rsidRPr="003A13B9" w:rsidRDefault="003A13B9" w:rsidP="003A13B9">
      <w:pPr>
        <w:ind w:left="5246" w:firstLine="708"/>
        <w:jc w:val="right"/>
        <w:rPr>
          <w:rFonts w:ascii="Times New Roman" w:eastAsia="Calibri" w:hAnsi="Times New Roman" w:cs="Times New Roman"/>
          <w:b/>
          <w:bCs/>
        </w:rPr>
      </w:pPr>
    </w:p>
    <w:p w:rsidR="003A13B9" w:rsidRPr="003A13B9" w:rsidRDefault="003A13B9" w:rsidP="003A13B9">
      <w:pPr>
        <w:ind w:left="5246" w:firstLine="708"/>
        <w:jc w:val="right"/>
        <w:rPr>
          <w:rFonts w:ascii="Times New Roman" w:eastAsia="Calibri" w:hAnsi="Times New Roman" w:cs="Times New Roman"/>
          <w:b/>
          <w:bCs/>
        </w:rPr>
      </w:pPr>
      <w:r w:rsidRPr="003A13B9">
        <w:rPr>
          <w:rFonts w:ascii="Times New Roman" w:eastAsia="Calibri" w:hAnsi="Times New Roman" w:cs="Times New Roman"/>
          <w:b/>
          <w:bCs/>
        </w:rPr>
        <w:lastRenderedPageBreak/>
        <w:t>Załącznik nr 5</w:t>
      </w:r>
    </w:p>
    <w:p w:rsidR="003A13B9" w:rsidRPr="003A13B9" w:rsidRDefault="003A13B9" w:rsidP="003A13B9">
      <w:pPr>
        <w:ind w:left="5246" w:hanging="5246"/>
        <w:jc w:val="center"/>
        <w:rPr>
          <w:rFonts w:ascii="Times New Roman" w:eastAsia="Calibri" w:hAnsi="Times New Roman" w:cs="Times New Roman"/>
          <w:b/>
          <w:bCs/>
        </w:rPr>
      </w:pPr>
      <w:r w:rsidRPr="003A13B9">
        <w:rPr>
          <w:rFonts w:ascii="Times New Roman" w:eastAsia="Calibri" w:hAnsi="Times New Roman" w:cs="Times New Roman"/>
          <w:b/>
          <w:bCs/>
        </w:rPr>
        <w:t>OPIS PRZEDMIOTU ZAMOWIENIA</w:t>
      </w:r>
    </w:p>
    <w:p w:rsidR="003A13B9" w:rsidRPr="003A13B9" w:rsidRDefault="003A13B9" w:rsidP="003A13B9">
      <w:pPr>
        <w:spacing w:after="0" w:line="240" w:lineRule="auto"/>
        <w:rPr>
          <w:rFonts w:ascii="Times New Roman" w:eastAsia="Calibri" w:hAnsi="Times New Roman" w:cs="Times New Roman"/>
          <w:b/>
          <w:bCs/>
          <w:sz w:val="20"/>
          <w:szCs w:val="20"/>
        </w:rPr>
      </w:pPr>
      <w:r w:rsidRPr="003A13B9">
        <w:rPr>
          <w:rFonts w:ascii="Times New Roman" w:eastAsia="Calibri" w:hAnsi="Times New Roman" w:cs="Times New Roman"/>
          <w:sz w:val="20"/>
          <w:szCs w:val="20"/>
          <w:lang w:eastAsia="pl-PL"/>
        </w:rPr>
        <w:t xml:space="preserve">1.Zamawiający posiada wdrożony system zarządzania spełniający wymagania obowiązujących norm i dokumentów (obecnie normy PN-EN ISO/IEC 17025:2005). Jeśli  taki zapis jest wskazany w opisie przedmiotu zamówienia, oznacza to, że podane przez Zamawiającego normy są wpisane w dokumentację dotyczącą posiadanej akredytacji. Zamawiający dopuszcza spełnienie norm równoważnych – w takim przypadku Wykonawca jest zobowiązany na swój koszt i ryzyko przeprowadzić proces zapewniający  Zamawiającemu utrzymanie wszystkich posiadanych uprawnień i akredytacji na zaproponowanych materiałach. </w:t>
      </w:r>
    </w:p>
    <w:p w:rsidR="003A13B9" w:rsidRPr="003A13B9" w:rsidRDefault="003A13B9" w:rsidP="003A13B9">
      <w:pPr>
        <w:spacing w:after="0" w:line="240" w:lineRule="auto"/>
        <w:jc w:val="center"/>
        <w:rPr>
          <w:rFonts w:ascii="Times New Roman" w:eastAsia="Calibri" w:hAnsi="Times New Roman" w:cs="Times New Roman"/>
          <w:b/>
          <w:bCs/>
          <w:sz w:val="20"/>
          <w:szCs w:val="20"/>
        </w:rPr>
      </w:pPr>
    </w:p>
    <w:p w:rsidR="003A13B9" w:rsidRPr="003A13B9" w:rsidRDefault="003A13B9" w:rsidP="003A13B9">
      <w:pPr>
        <w:autoSpaceDE w:val="0"/>
        <w:autoSpaceDN w:val="0"/>
        <w:adjustRightInd w:val="0"/>
        <w:ind w:left="142"/>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2. Jeśli Zamawiający wymaga dostawy części zamiennych lub eksploatacyjnych do posiadanych urządzeń – oznacza to, że dostarczone materiały eksploatacyjne muszą być materiałami odpowiadającymi parametrom techniczno-eksploatacyjnym wskazanych w SIWZ urządzeń  posiadanych przez Zamawiającego, zgodnie   z wymogami producenta tych urządzeń . Wykonawca bierze na siebie pełną odpowiedzialność za możliwe uszkodzenia sprzętu spowodowane używaniem zaoferowanych materiałów. Odpowiedzialność ta będzie obejmować całkowity zwrot kosztów ekspertyzy i kosztów naprawy urządzenia, jeżeli przyczyną awarii będzie zastosowanie danego materiału eksploatacyjnego, a także bezpłatną wymianę urządzenia na nowe, jeżeli przyczyną awarii będzie zastosowanie dostarczonych materiałów eksploatacyjnych,  a naprawa nie przywróci jego poprzedniej użyteczność. Podstawą zapłaty będzie opinia i faktura autoryzowanego serwisu dokonującego ekspertyzy i naprawy.</w:t>
      </w:r>
    </w:p>
    <w:p w:rsidR="003A13B9" w:rsidRPr="003A13B9" w:rsidRDefault="003A13B9" w:rsidP="003A13B9">
      <w:pPr>
        <w:autoSpaceDE w:val="0"/>
        <w:autoSpaceDN w:val="0"/>
        <w:adjustRightInd w:val="0"/>
        <w:ind w:left="142"/>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3. Jeśli w opisie przedmiotu zamówienia jest podany opis „typu DURAN”- Zamawiający wymaga szkła o minimum podanych niżej właściwościach:</w:t>
      </w:r>
    </w:p>
    <w:p w:rsidR="003A13B9" w:rsidRPr="003A13B9" w:rsidRDefault="003A13B9" w:rsidP="003A13B9">
      <w:pPr>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Szkło </w:t>
      </w:r>
      <w:proofErr w:type="spellStart"/>
      <w:r w:rsidRPr="003A13B9">
        <w:rPr>
          <w:rFonts w:ascii="Times New Roman" w:eastAsia="Calibri" w:hAnsi="Times New Roman" w:cs="Times New Roman"/>
          <w:sz w:val="20"/>
          <w:szCs w:val="20"/>
        </w:rPr>
        <w:t>borokrzemowe</w:t>
      </w:r>
      <w:proofErr w:type="spellEnd"/>
      <w:r w:rsidRPr="003A13B9">
        <w:rPr>
          <w:rFonts w:ascii="Times New Roman" w:eastAsia="Calibri" w:hAnsi="Times New Roman" w:cs="Times New Roman"/>
          <w:sz w:val="20"/>
          <w:szCs w:val="20"/>
        </w:rPr>
        <w:t xml:space="preserve"> 3.3 o parametrach jak niżej:</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721"/>
        <w:gridCol w:w="5394"/>
      </w:tblGrid>
      <w:tr w:rsidR="003A13B9" w:rsidRPr="003A13B9" w:rsidTr="0044204C">
        <w:trPr>
          <w:tblHeader/>
        </w:trPr>
        <w:tc>
          <w:tcPr>
            <w:tcW w:w="0" w:type="auto"/>
            <w:gridSpan w:val="2"/>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Właściwości</w:t>
            </w:r>
          </w:p>
        </w:tc>
      </w:tr>
      <w:tr w:rsidR="003A13B9" w:rsidRPr="00FA4195"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proofErr w:type="spellStart"/>
            <w:r w:rsidRPr="003A13B9">
              <w:rPr>
                <w:rFonts w:ascii="Times New Roman" w:eastAsia="Calibri" w:hAnsi="Times New Roman" w:cs="Times New Roman"/>
                <w:sz w:val="20"/>
                <w:szCs w:val="20"/>
                <w:lang w:eastAsia="pl-PL"/>
              </w:rPr>
              <w:t>QualitativeProperties</w:t>
            </w:r>
            <w:proofErr w:type="spellEnd"/>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High Transmittance, Electrically highly insulating, High Chemical Resistance, High Hydrolytic Resistance, High Resistance to Thermal Shock, High Temperature Resistance</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 xml:space="preserve">Coefficient of mean linear thermal expansion </w:t>
            </w:r>
            <w:r w:rsidRPr="003A13B9">
              <w:rPr>
                <w:rFonts w:ascii="Times New Roman" w:eastAsia="Calibri" w:hAnsi="Times New Roman" w:cs="Times New Roman"/>
                <w:sz w:val="20"/>
                <w:szCs w:val="20"/>
                <w:lang w:eastAsia="pl-PL"/>
              </w:rPr>
              <w:t>α</w:t>
            </w:r>
            <w:r w:rsidRPr="003A13B9">
              <w:rPr>
                <w:rFonts w:ascii="Times New Roman" w:eastAsia="Calibri" w:hAnsi="Times New Roman" w:cs="Times New Roman"/>
                <w:sz w:val="20"/>
                <w:szCs w:val="20"/>
                <w:lang w:val="en-GB" w:eastAsia="pl-PL"/>
              </w:rPr>
              <w:t>(20°C; 300°C) (ISO 7991)*</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3.3 10</w:t>
            </w:r>
            <w:r w:rsidRPr="003A13B9">
              <w:rPr>
                <w:rFonts w:ascii="Times New Roman" w:eastAsia="MS Mincho" w:hAnsi="Times New Roman" w:cs="Times New Roman" w:hint="eastAsia"/>
                <w:sz w:val="20"/>
                <w:szCs w:val="20"/>
                <w:lang w:eastAsia="pl-PL"/>
              </w:rPr>
              <w:t>⁻⁶</w:t>
            </w:r>
            <w:r w:rsidRPr="003A13B9">
              <w:rPr>
                <w:rFonts w:ascii="Times New Roman" w:eastAsia="Calibri" w:hAnsi="Times New Roman" w:cs="Times New Roman"/>
                <w:sz w:val="20"/>
                <w:szCs w:val="20"/>
                <w:lang w:eastAsia="pl-PL"/>
              </w:rPr>
              <w:t>K</w:t>
            </w:r>
            <w:r w:rsidRPr="003A13B9">
              <w:rPr>
                <w:rFonts w:ascii="Times New Roman" w:eastAsia="MS Mincho" w:hAnsi="Times New Roman" w:cs="Times New Roman" w:hint="eastAsia"/>
                <w:sz w:val="20"/>
                <w:szCs w:val="20"/>
                <w:lang w:eastAsia="pl-PL"/>
              </w:rPr>
              <w:t>⁻</w:t>
            </w:r>
            <w:r w:rsidRPr="003A13B9">
              <w:rPr>
                <w:rFonts w:ascii="Times New Roman" w:eastAsia="Calibri" w:hAnsi="Times New Roman" w:cs="Times New Roman"/>
                <w:sz w:val="20"/>
                <w:szCs w:val="20"/>
                <w:lang w:eastAsia="pl-PL"/>
              </w:rPr>
              <w:t>¹</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proofErr w:type="spellStart"/>
            <w:r w:rsidRPr="003A13B9">
              <w:rPr>
                <w:rFonts w:ascii="Times New Roman" w:eastAsia="Calibri" w:hAnsi="Times New Roman" w:cs="Times New Roman"/>
                <w:sz w:val="20"/>
                <w:szCs w:val="20"/>
                <w:lang w:eastAsia="pl-PL"/>
              </w:rPr>
              <w:t>TransformationtemperatureT</w:t>
            </w:r>
            <w:r w:rsidRPr="003A13B9">
              <w:rPr>
                <w:rFonts w:ascii="Times New Roman" w:eastAsia="Calibri" w:hAnsi="Times New Roman" w:cs="Times New Roman"/>
                <w:sz w:val="20"/>
                <w:szCs w:val="20"/>
                <w:vertAlign w:val="subscript"/>
                <w:lang w:eastAsia="pl-PL"/>
              </w:rPr>
              <w:t>g</w:t>
            </w:r>
            <w:proofErr w:type="spellEnd"/>
            <w:r w:rsidRPr="003A13B9">
              <w:rPr>
                <w:rFonts w:ascii="Times New Roman" w:eastAsia="Calibri" w:hAnsi="Times New Roman" w:cs="Times New Roman"/>
                <w:sz w:val="20"/>
                <w:szCs w:val="20"/>
                <w:lang w:eastAsia="pl-PL"/>
              </w:rPr>
              <w:t xml:space="preserve"> (ISO 7884-8)</w:t>
            </w:r>
            <w:r w:rsidRPr="003A13B9">
              <w:rPr>
                <w:rFonts w:ascii="Times New Roman" w:eastAsia="Calibri" w:hAnsi="Times New Roman" w:cs="Times New Roman"/>
                <w:sz w:val="20"/>
                <w:szCs w:val="20"/>
                <w:lang w:val="en-GB" w:eastAsia="pl-PL"/>
              </w:rPr>
              <w:t xml:space="preserve"> *</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525 °C</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 xml:space="preserve">Glass temperature at viscosity </w:t>
            </w:r>
            <w:r w:rsidRPr="003A13B9">
              <w:rPr>
                <w:rFonts w:ascii="Times New Roman" w:eastAsia="Calibri" w:hAnsi="Times New Roman" w:cs="Times New Roman"/>
                <w:sz w:val="20"/>
                <w:szCs w:val="20"/>
                <w:lang w:eastAsia="pl-PL"/>
              </w:rPr>
              <w:t>η</w:t>
            </w:r>
            <w:r w:rsidRPr="003A13B9">
              <w:rPr>
                <w:rFonts w:ascii="Times New Roman" w:eastAsia="Calibri" w:hAnsi="Times New Roman" w:cs="Times New Roman"/>
                <w:sz w:val="20"/>
                <w:szCs w:val="20"/>
                <w:lang w:val="en-GB" w:eastAsia="pl-PL"/>
              </w:rPr>
              <w:t xml:space="preserve"> in </w:t>
            </w:r>
            <w:proofErr w:type="spellStart"/>
            <w:r w:rsidRPr="003A13B9">
              <w:rPr>
                <w:rFonts w:ascii="Times New Roman" w:eastAsia="Calibri" w:hAnsi="Times New Roman" w:cs="Times New Roman"/>
                <w:sz w:val="20"/>
                <w:szCs w:val="20"/>
                <w:lang w:val="en-GB" w:eastAsia="pl-PL"/>
              </w:rPr>
              <w:t>dPa·S</w:t>
            </w:r>
            <w:proofErr w:type="spellEnd"/>
            <w:r w:rsidRPr="003A13B9">
              <w:rPr>
                <w:rFonts w:ascii="Times New Roman" w:eastAsia="Calibri" w:hAnsi="Times New Roman" w:cs="Times New Roman"/>
                <w:sz w:val="20"/>
                <w:szCs w:val="20"/>
                <w:lang w:val="en-GB" w:eastAsia="pl-PL"/>
              </w:rPr>
              <w:t xml:space="preserve"> 10</w:t>
            </w:r>
            <w:r w:rsidRPr="003A13B9">
              <w:rPr>
                <w:rFonts w:ascii="Times New Roman" w:eastAsia="Calibri" w:hAnsi="Times New Roman" w:cs="Times New Roman"/>
                <w:sz w:val="20"/>
                <w:szCs w:val="20"/>
                <w:vertAlign w:val="superscript"/>
                <w:lang w:val="en-GB" w:eastAsia="pl-PL"/>
              </w:rPr>
              <w:t>13</w:t>
            </w:r>
            <w:r w:rsidRPr="003A13B9">
              <w:rPr>
                <w:rFonts w:ascii="Times New Roman" w:eastAsia="Calibri" w:hAnsi="Times New Roman" w:cs="Times New Roman"/>
                <w:sz w:val="20"/>
                <w:szCs w:val="20"/>
                <w:lang w:val="en-GB" w:eastAsia="pl-PL"/>
              </w:rPr>
              <w:t xml:space="preserve"> (annealing point) (ISO 7884-4) *</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560 °C</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 xml:space="preserve">Glass temperature at viscosity </w:t>
            </w:r>
            <w:r w:rsidRPr="003A13B9">
              <w:rPr>
                <w:rFonts w:ascii="Times New Roman" w:eastAsia="Calibri" w:hAnsi="Times New Roman" w:cs="Times New Roman"/>
                <w:sz w:val="20"/>
                <w:szCs w:val="20"/>
                <w:lang w:eastAsia="pl-PL"/>
              </w:rPr>
              <w:t>η</w:t>
            </w:r>
            <w:r w:rsidRPr="003A13B9">
              <w:rPr>
                <w:rFonts w:ascii="Times New Roman" w:eastAsia="Calibri" w:hAnsi="Times New Roman" w:cs="Times New Roman"/>
                <w:sz w:val="20"/>
                <w:szCs w:val="20"/>
                <w:lang w:val="en-GB" w:eastAsia="pl-PL"/>
              </w:rPr>
              <w:t xml:space="preserve"> in </w:t>
            </w:r>
            <w:proofErr w:type="spellStart"/>
            <w:r w:rsidRPr="003A13B9">
              <w:rPr>
                <w:rFonts w:ascii="Times New Roman" w:eastAsia="Calibri" w:hAnsi="Times New Roman" w:cs="Times New Roman"/>
                <w:sz w:val="20"/>
                <w:szCs w:val="20"/>
                <w:lang w:val="en-GB" w:eastAsia="pl-PL"/>
              </w:rPr>
              <w:t>dPa·S</w:t>
            </w:r>
            <w:proofErr w:type="spellEnd"/>
            <w:r w:rsidRPr="003A13B9">
              <w:rPr>
                <w:rFonts w:ascii="Times New Roman" w:eastAsia="Calibri" w:hAnsi="Times New Roman" w:cs="Times New Roman"/>
                <w:sz w:val="20"/>
                <w:szCs w:val="20"/>
                <w:lang w:val="en-GB" w:eastAsia="pl-PL"/>
              </w:rPr>
              <w:t xml:space="preserve"> 10</w:t>
            </w:r>
            <w:r w:rsidRPr="003A13B9">
              <w:rPr>
                <w:rFonts w:ascii="Times New Roman" w:eastAsia="Calibri" w:hAnsi="Times New Roman" w:cs="Times New Roman"/>
                <w:sz w:val="20"/>
                <w:szCs w:val="20"/>
                <w:vertAlign w:val="superscript"/>
                <w:lang w:val="en-GB" w:eastAsia="pl-PL"/>
              </w:rPr>
              <w:t>7.6</w:t>
            </w:r>
            <w:r w:rsidRPr="003A13B9">
              <w:rPr>
                <w:rFonts w:ascii="Times New Roman" w:eastAsia="Calibri" w:hAnsi="Times New Roman" w:cs="Times New Roman"/>
                <w:sz w:val="20"/>
                <w:szCs w:val="20"/>
                <w:lang w:val="en-GB" w:eastAsia="pl-PL"/>
              </w:rPr>
              <w:t xml:space="preserve"> (softening point) (ISO 7884-3) *</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825 °C</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 xml:space="preserve">Glass temperature at viscosity </w:t>
            </w:r>
            <w:r w:rsidRPr="003A13B9">
              <w:rPr>
                <w:rFonts w:ascii="Times New Roman" w:eastAsia="Calibri" w:hAnsi="Times New Roman" w:cs="Times New Roman"/>
                <w:sz w:val="20"/>
                <w:szCs w:val="20"/>
                <w:lang w:eastAsia="pl-PL"/>
              </w:rPr>
              <w:t>η</w:t>
            </w:r>
            <w:r w:rsidRPr="003A13B9">
              <w:rPr>
                <w:rFonts w:ascii="Times New Roman" w:eastAsia="Calibri" w:hAnsi="Times New Roman" w:cs="Times New Roman"/>
                <w:sz w:val="20"/>
                <w:szCs w:val="20"/>
                <w:lang w:val="en-GB" w:eastAsia="pl-PL"/>
              </w:rPr>
              <w:t xml:space="preserve"> in </w:t>
            </w:r>
            <w:proofErr w:type="spellStart"/>
            <w:r w:rsidRPr="003A13B9">
              <w:rPr>
                <w:rFonts w:ascii="Times New Roman" w:eastAsia="Calibri" w:hAnsi="Times New Roman" w:cs="Times New Roman"/>
                <w:sz w:val="20"/>
                <w:szCs w:val="20"/>
                <w:lang w:val="en-GB" w:eastAsia="pl-PL"/>
              </w:rPr>
              <w:t>dPa·S</w:t>
            </w:r>
            <w:proofErr w:type="spellEnd"/>
            <w:r w:rsidRPr="003A13B9">
              <w:rPr>
                <w:rFonts w:ascii="Times New Roman" w:eastAsia="Calibri" w:hAnsi="Times New Roman" w:cs="Times New Roman"/>
                <w:sz w:val="20"/>
                <w:szCs w:val="20"/>
                <w:lang w:val="en-GB" w:eastAsia="pl-PL"/>
              </w:rPr>
              <w:t xml:space="preserve"> 10</w:t>
            </w:r>
            <w:r w:rsidRPr="003A13B9">
              <w:rPr>
                <w:rFonts w:ascii="Times New Roman" w:eastAsia="Calibri" w:hAnsi="Times New Roman" w:cs="Times New Roman"/>
                <w:sz w:val="20"/>
                <w:szCs w:val="20"/>
                <w:vertAlign w:val="superscript"/>
                <w:lang w:val="en-GB" w:eastAsia="pl-PL"/>
              </w:rPr>
              <w:t>4</w:t>
            </w:r>
            <w:r w:rsidRPr="003A13B9">
              <w:rPr>
                <w:rFonts w:ascii="Times New Roman" w:eastAsia="Calibri" w:hAnsi="Times New Roman" w:cs="Times New Roman"/>
                <w:sz w:val="20"/>
                <w:szCs w:val="20"/>
                <w:lang w:val="en-GB" w:eastAsia="pl-PL"/>
              </w:rPr>
              <w:t xml:space="preserve"> (working point) (ISO 7884-2) *</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1260 °C</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Stress-optical coefficient K (DIN 52314) *</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4 10</w:t>
            </w:r>
            <w:r w:rsidRPr="003A13B9">
              <w:rPr>
                <w:rFonts w:ascii="Times New Roman" w:eastAsia="MS Mincho" w:hAnsi="Times New Roman" w:cs="Times New Roman" w:hint="eastAsia"/>
                <w:sz w:val="20"/>
                <w:szCs w:val="20"/>
                <w:lang w:eastAsia="pl-PL"/>
              </w:rPr>
              <w:t>⁻⁶</w:t>
            </w:r>
            <w:r w:rsidRPr="003A13B9">
              <w:rPr>
                <w:rFonts w:ascii="Times New Roman" w:eastAsia="Calibri" w:hAnsi="Times New Roman" w:cs="Times New Roman"/>
                <w:sz w:val="20"/>
                <w:szCs w:val="20"/>
                <w:lang w:eastAsia="pl-PL"/>
              </w:rPr>
              <w:t>mm² · N</w:t>
            </w:r>
            <w:r w:rsidRPr="003A13B9">
              <w:rPr>
                <w:rFonts w:ascii="Times New Roman" w:eastAsia="MS Mincho" w:hAnsi="Times New Roman" w:cs="Times New Roman" w:hint="eastAsia"/>
                <w:sz w:val="20"/>
                <w:szCs w:val="20"/>
                <w:lang w:eastAsia="pl-PL"/>
              </w:rPr>
              <w:t>⁻</w:t>
            </w:r>
            <w:r w:rsidRPr="003A13B9">
              <w:rPr>
                <w:rFonts w:ascii="Times New Roman" w:eastAsia="Calibri" w:hAnsi="Times New Roman" w:cs="Times New Roman"/>
                <w:sz w:val="20"/>
                <w:szCs w:val="20"/>
                <w:lang w:eastAsia="pl-PL"/>
              </w:rPr>
              <w:t>¹</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proofErr w:type="spellStart"/>
            <w:r w:rsidRPr="003A13B9">
              <w:rPr>
                <w:rFonts w:ascii="Times New Roman" w:eastAsia="Calibri" w:hAnsi="Times New Roman" w:cs="Times New Roman"/>
                <w:sz w:val="20"/>
                <w:szCs w:val="20"/>
                <w:lang w:eastAsia="pl-PL"/>
              </w:rPr>
              <w:t>Density</w:t>
            </w:r>
            <w:proofErr w:type="spellEnd"/>
            <w:r w:rsidRPr="003A13B9">
              <w:rPr>
                <w:rFonts w:ascii="Times New Roman" w:eastAsia="Calibri" w:hAnsi="Times New Roman" w:cs="Times New Roman"/>
                <w:sz w:val="20"/>
                <w:szCs w:val="20"/>
                <w:lang w:eastAsia="pl-PL"/>
              </w:rPr>
              <w:t xml:space="preserve"> ρ </w:t>
            </w:r>
            <w:proofErr w:type="spellStart"/>
            <w:r w:rsidRPr="003A13B9">
              <w:rPr>
                <w:rFonts w:ascii="Times New Roman" w:eastAsia="Calibri" w:hAnsi="Times New Roman" w:cs="Times New Roman"/>
                <w:sz w:val="20"/>
                <w:szCs w:val="20"/>
                <w:lang w:eastAsia="pl-PL"/>
              </w:rPr>
              <w:t>at</w:t>
            </w:r>
            <w:proofErr w:type="spellEnd"/>
            <w:r w:rsidRPr="003A13B9">
              <w:rPr>
                <w:rFonts w:ascii="Times New Roman" w:eastAsia="Calibri" w:hAnsi="Times New Roman" w:cs="Times New Roman"/>
                <w:sz w:val="20"/>
                <w:szCs w:val="20"/>
                <w:lang w:eastAsia="pl-PL"/>
              </w:rPr>
              <w:t xml:space="preserve"> 25°C</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2.23 g/cm³</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Modulus of elasticity E (Young's modulus)</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63 10³N · mm</w:t>
            </w:r>
            <w:r w:rsidRPr="003A13B9">
              <w:rPr>
                <w:rFonts w:ascii="Times New Roman" w:eastAsia="MS Mincho" w:hAnsi="Times New Roman" w:cs="Times New Roman" w:hint="eastAsia"/>
                <w:sz w:val="20"/>
                <w:szCs w:val="20"/>
                <w:lang w:eastAsia="pl-PL"/>
              </w:rPr>
              <w:t>⁻</w:t>
            </w:r>
            <w:r w:rsidRPr="003A13B9">
              <w:rPr>
                <w:rFonts w:ascii="Times New Roman" w:eastAsia="Calibri" w:hAnsi="Times New Roman" w:cs="Times New Roman"/>
                <w:sz w:val="20"/>
                <w:szCs w:val="20"/>
                <w:lang w:eastAsia="pl-PL"/>
              </w:rPr>
              <w:t>²</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proofErr w:type="spellStart"/>
            <w:r w:rsidRPr="003A13B9">
              <w:rPr>
                <w:rFonts w:ascii="Times New Roman" w:eastAsia="Calibri" w:hAnsi="Times New Roman" w:cs="Times New Roman"/>
                <w:sz w:val="20"/>
                <w:szCs w:val="20"/>
                <w:lang w:eastAsia="pl-PL"/>
              </w:rPr>
              <w:t>Poisson's</w:t>
            </w:r>
            <w:proofErr w:type="spellEnd"/>
            <w:r w:rsidRPr="003A13B9">
              <w:rPr>
                <w:rFonts w:ascii="Times New Roman" w:eastAsia="Calibri" w:hAnsi="Times New Roman" w:cs="Times New Roman"/>
                <w:sz w:val="20"/>
                <w:szCs w:val="20"/>
                <w:lang w:eastAsia="pl-PL"/>
              </w:rPr>
              <w:t xml:space="preserve"> ratio μ</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0.2 </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 xml:space="preserve">Thermal conductivity </w:t>
            </w:r>
            <w:r w:rsidRPr="003A13B9">
              <w:rPr>
                <w:rFonts w:ascii="Times New Roman" w:eastAsia="Calibri" w:hAnsi="Times New Roman" w:cs="Times New Roman"/>
                <w:sz w:val="20"/>
                <w:szCs w:val="20"/>
                <w:lang w:eastAsia="pl-PL"/>
              </w:rPr>
              <w:t>λ</w:t>
            </w:r>
            <w:r w:rsidRPr="003A13B9">
              <w:rPr>
                <w:rFonts w:ascii="Times New Roman" w:eastAsia="Calibri" w:hAnsi="Times New Roman" w:cs="Times New Roman"/>
                <w:sz w:val="20"/>
                <w:szCs w:val="20"/>
                <w:vertAlign w:val="subscript"/>
                <w:lang w:val="en-GB" w:eastAsia="pl-PL"/>
              </w:rPr>
              <w:t>w</w:t>
            </w:r>
            <w:r w:rsidRPr="003A13B9">
              <w:rPr>
                <w:rFonts w:ascii="Times New Roman" w:eastAsia="Calibri" w:hAnsi="Times New Roman" w:cs="Times New Roman"/>
                <w:sz w:val="20"/>
                <w:szCs w:val="20"/>
                <w:lang w:val="en-GB" w:eastAsia="pl-PL"/>
              </w:rPr>
              <w:t xml:space="preserve"> at 90°C</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1.2 W m</w:t>
            </w:r>
            <w:r w:rsidRPr="003A13B9">
              <w:rPr>
                <w:rFonts w:ascii="Times New Roman" w:eastAsia="MS Mincho" w:hAnsi="Times New Roman" w:cs="Times New Roman" w:hint="eastAsia"/>
                <w:sz w:val="20"/>
                <w:szCs w:val="20"/>
                <w:lang w:eastAsia="pl-PL"/>
              </w:rPr>
              <w:t>⁻</w:t>
            </w:r>
            <w:r w:rsidRPr="003A13B9">
              <w:rPr>
                <w:rFonts w:ascii="Times New Roman" w:eastAsia="Calibri" w:hAnsi="Times New Roman" w:cs="Times New Roman"/>
                <w:sz w:val="20"/>
                <w:szCs w:val="20"/>
                <w:lang w:eastAsia="pl-PL"/>
              </w:rPr>
              <w:t>¹ · K</w:t>
            </w:r>
            <w:r w:rsidRPr="003A13B9">
              <w:rPr>
                <w:rFonts w:ascii="Times New Roman" w:eastAsia="MS Mincho" w:hAnsi="Times New Roman" w:cs="Times New Roman" w:hint="eastAsia"/>
                <w:sz w:val="20"/>
                <w:szCs w:val="20"/>
                <w:lang w:eastAsia="pl-PL"/>
              </w:rPr>
              <w:t>⁻</w:t>
            </w:r>
            <w:r w:rsidRPr="003A13B9">
              <w:rPr>
                <w:rFonts w:ascii="Times New Roman" w:eastAsia="Calibri" w:hAnsi="Times New Roman" w:cs="Times New Roman"/>
                <w:sz w:val="20"/>
                <w:szCs w:val="20"/>
                <w:lang w:eastAsia="pl-PL"/>
              </w:rPr>
              <w:t>¹</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Log of the electric volume resistivity (</w:t>
            </w:r>
            <w:r w:rsidRPr="003A13B9">
              <w:rPr>
                <w:rFonts w:ascii="Times New Roman" w:eastAsia="Calibri" w:hAnsi="Times New Roman" w:cs="Times New Roman"/>
                <w:sz w:val="20"/>
                <w:szCs w:val="20"/>
                <w:lang w:eastAsia="pl-PL"/>
              </w:rPr>
              <w:t>Ω</w:t>
            </w:r>
            <w:r w:rsidRPr="003A13B9">
              <w:rPr>
                <w:rFonts w:ascii="Times New Roman" w:eastAsia="Calibri" w:hAnsi="Times New Roman" w:cs="Times New Roman"/>
                <w:sz w:val="20"/>
                <w:szCs w:val="20"/>
                <w:lang w:val="en-GB" w:eastAsia="pl-PL"/>
              </w:rPr>
              <w:t>·cm) at 250°C</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8 </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Log of the electric volume resistivity (</w:t>
            </w:r>
            <w:r w:rsidRPr="003A13B9">
              <w:rPr>
                <w:rFonts w:ascii="Times New Roman" w:eastAsia="Calibri" w:hAnsi="Times New Roman" w:cs="Times New Roman"/>
                <w:sz w:val="20"/>
                <w:szCs w:val="20"/>
                <w:lang w:eastAsia="pl-PL"/>
              </w:rPr>
              <w:t>Ω</w:t>
            </w:r>
            <w:r w:rsidRPr="003A13B9">
              <w:rPr>
                <w:rFonts w:ascii="Times New Roman" w:eastAsia="Calibri" w:hAnsi="Times New Roman" w:cs="Times New Roman"/>
                <w:sz w:val="20"/>
                <w:szCs w:val="20"/>
                <w:lang w:val="en-GB" w:eastAsia="pl-PL"/>
              </w:rPr>
              <w:t>·cm) at 350°C</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6.5 </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t</w:t>
            </w:r>
            <w:r w:rsidRPr="003A13B9">
              <w:rPr>
                <w:rFonts w:ascii="Times New Roman" w:eastAsia="Calibri" w:hAnsi="Times New Roman" w:cs="Times New Roman"/>
                <w:sz w:val="20"/>
                <w:szCs w:val="20"/>
                <w:vertAlign w:val="subscript"/>
                <w:lang w:eastAsia="pl-PL"/>
              </w:rPr>
              <w:t>k100</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250 °C</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 xml:space="preserve">Dielectric constant </w:t>
            </w:r>
            <w:r w:rsidRPr="003A13B9">
              <w:rPr>
                <w:rFonts w:ascii="Times New Roman" w:eastAsia="Calibri" w:hAnsi="Times New Roman" w:cs="Times New Roman"/>
                <w:sz w:val="20"/>
                <w:szCs w:val="20"/>
                <w:lang w:eastAsia="pl-PL"/>
              </w:rPr>
              <w:t>ε</w:t>
            </w:r>
            <w:r w:rsidRPr="003A13B9">
              <w:rPr>
                <w:rFonts w:ascii="Times New Roman" w:eastAsia="Calibri" w:hAnsi="Times New Roman" w:cs="Times New Roman"/>
                <w:sz w:val="20"/>
                <w:szCs w:val="20"/>
                <w:lang w:val="en-GB" w:eastAsia="pl-PL"/>
              </w:rPr>
              <w:t xml:space="preserve"> for 1 MHz at 25°C</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4.6 </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 xml:space="preserve">Dielectric loss factor tan </w:t>
            </w:r>
            <w:r w:rsidRPr="003A13B9">
              <w:rPr>
                <w:rFonts w:ascii="Times New Roman" w:eastAsia="Calibri" w:hAnsi="Times New Roman" w:cs="Times New Roman"/>
                <w:sz w:val="20"/>
                <w:szCs w:val="20"/>
                <w:lang w:eastAsia="pl-PL"/>
              </w:rPr>
              <w:t>δ</w:t>
            </w:r>
            <w:r w:rsidRPr="003A13B9">
              <w:rPr>
                <w:rFonts w:ascii="Times New Roman" w:eastAsia="Calibri" w:hAnsi="Times New Roman" w:cs="Times New Roman"/>
                <w:sz w:val="20"/>
                <w:szCs w:val="20"/>
                <w:lang w:val="en-GB" w:eastAsia="pl-PL"/>
              </w:rPr>
              <w:t xml:space="preserve"> for 1 MHz at 25°C</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37 10</w:t>
            </w:r>
            <w:r w:rsidRPr="003A13B9">
              <w:rPr>
                <w:rFonts w:ascii="Times New Roman" w:eastAsia="MS Mincho" w:hAnsi="Times New Roman" w:cs="Times New Roman" w:hint="eastAsia"/>
                <w:sz w:val="20"/>
                <w:szCs w:val="20"/>
                <w:lang w:eastAsia="pl-PL"/>
              </w:rPr>
              <w:t>⁻⁴</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 xml:space="preserve">Refractive index </w:t>
            </w:r>
            <w:proofErr w:type="spellStart"/>
            <w:r w:rsidRPr="003A13B9">
              <w:rPr>
                <w:rFonts w:ascii="Times New Roman" w:eastAsia="Calibri" w:hAnsi="Times New Roman" w:cs="Times New Roman"/>
                <w:sz w:val="20"/>
                <w:szCs w:val="20"/>
                <w:lang w:val="en-GB" w:eastAsia="pl-PL"/>
              </w:rPr>
              <w:t>n</w:t>
            </w:r>
            <w:r w:rsidRPr="003A13B9">
              <w:rPr>
                <w:rFonts w:ascii="Times New Roman" w:eastAsia="Calibri" w:hAnsi="Times New Roman" w:cs="Times New Roman"/>
                <w:sz w:val="20"/>
                <w:szCs w:val="20"/>
                <w:vertAlign w:val="subscript"/>
                <w:lang w:val="en-GB" w:eastAsia="pl-PL"/>
              </w:rPr>
              <w:t>d</w:t>
            </w:r>
            <w:proofErr w:type="spellEnd"/>
            <w:r w:rsidRPr="003A13B9">
              <w:rPr>
                <w:rFonts w:ascii="Times New Roman" w:eastAsia="Calibri" w:hAnsi="Times New Roman" w:cs="Times New Roman"/>
                <w:sz w:val="20"/>
                <w:szCs w:val="20"/>
                <w:lang w:val="en-GB" w:eastAsia="pl-PL"/>
              </w:rPr>
              <w:t xml:space="preserve"> (</w:t>
            </w:r>
            <w:r w:rsidRPr="003A13B9">
              <w:rPr>
                <w:rFonts w:ascii="Times New Roman" w:eastAsia="Calibri" w:hAnsi="Times New Roman" w:cs="Times New Roman"/>
                <w:sz w:val="20"/>
                <w:szCs w:val="20"/>
                <w:lang w:eastAsia="pl-PL"/>
              </w:rPr>
              <w:t>λ</w:t>
            </w:r>
            <w:r w:rsidRPr="003A13B9">
              <w:rPr>
                <w:rFonts w:ascii="Times New Roman" w:eastAsia="Calibri" w:hAnsi="Times New Roman" w:cs="Times New Roman"/>
                <w:sz w:val="20"/>
                <w:szCs w:val="20"/>
                <w:lang w:val="en-GB" w:eastAsia="pl-PL"/>
              </w:rPr>
              <w:t xml:space="preserve"> = 587.6 nm)</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1.473 </w:t>
            </w:r>
          </w:p>
        </w:tc>
      </w:tr>
      <w:tr w:rsidR="003A13B9" w:rsidRPr="003A13B9" w:rsidTr="0044204C">
        <w:tc>
          <w:tcPr>
            <w:tcW w:w="0" w:type="auto"/>
            <w:gridSpan w:val="2"/>
            <w:vAlign w:val="center"/>
          </w:tcPr>
          <w:p w:rsidR="003A13B9" w:rsidRPr="003A13B9" w:rsidRDefault="003A13B9" w:rsidP="003A13B9">
            <w:pPr>
              <w:spacing w:after="0" w:line="240" w:lineRule="auto"/>
              <w:rPr>
                <w:rFonts w:ascii="Times New Roman" w:eastAsia="Calibri" w:hAnsi="Times New Roman" w:cs="Times New Roman"/>
                <w:b/>
                <w:bCs/>
                <w:sz w:val="20"/>
                <w:szCs w:val="20"/>
                <w:lang w:eastAsia="pl-PL"/>
              </w:rPr>
            </w:pPr>
            <w:r w:rsidRPr="003A13B9">
              <w:rPr>
                <w:rFonts w:ascii="Times New Roman" w:eastAsia="Calibri" w:hAnsi="Times New Roman" w:cs="Times New Roman"/>
                <w:b/>
                <w:bCs/>
                <w:sz w:val="20"/>
                <w:szCs w:val="20"/>
                <w:lang w:eastAsia="pl-PL"/>
              </w:rPr>
              <w:t>Wymagania szczegółowe</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b/>
                <w:bCs/>
                <w:sz w:val="20"/>
                <w:szCs w:val="20"/>
                <w:lang w:eastAsia="pl-PL"/>
              </w:rPr>
            </w:pPr>
            <w:proofErr w:type="spellStart"/>
            <w:r w:rsidRPr="003A13B9">
              <w:rPr>
                <w:rFonts w:ascii="Times New Roman" w:eastAsia="Calibri" w:hAnsi="Times New Roman" w:cs="Times New Roman"/>
                <w:b/>
                <w:bCs/>
                <w:sz w:val="20"/>
                <w:szCs w:val="20"/>
                <w:lang w:eastAsia="pl-PL"/>
              </w:rPr>
              <w:t>Hydrolyticresistance</w:t>
            </w:r>
            <w:proofErr w:type="spellEnd"/>
            <w:r w:rsidRPr="003A13B9">
              <w:rPr>
                <w:rFonts w:ascii="Times New Roman" w:eastAsia="Calibri" w:hAnsi="Times New Roman" w:cs="Times New Roman"/>
                <w:b/>
                <w:bCs/>
                <w:sz w:val="20"/>
                <w:szCs w:val="20"/>
                <w:lang w:eastAsia="pl-PL"/>
              </w:rPr>
              <w:t xml:space="preserve"> (ISO 719)</w:t>
            </w:r>
            <w:r w:rsidRPr="003A13B9">
              <w:rPr>
                <w:rFonts w:ascii="Times New Roman" w:eastAsia="Calibri" w:hAnsi="Times New Roman" w:cs="Times New Roman"/>
                <w:sz w:val="20"/>
                <w:szCs w:val="20"/>
                <w:lang w:val="en-GB" w:eastAsia="pl-PL"/>
              </w:rPr>
              <w:t xml:space="preserve"> *</w:t>
            </w:r>
            <w:proofErr w:type="spellStart"/>
            <w:r w:rsidRPr="003A13B9">
              <w:rPr>
                <w:rFonts w:ascii="Times New Roman" w:eastAsia="Calibri" w:hAnsi="Times New Roman" w:cs="Times New Roman"/>
                <w:b/>
                <w:bCs/>
                <w:sz w:val="20"/>
                <w:szCs w:val="20"/>
                <w:lang w:eastAsia="pl-PL"/>
              </w:rPr>
              <w:t>class</w:t>
            </w:r>
            <w:proofErr w:type="spellEnd"/>
          </w:p>
        </w:tc>
        <w:tc>
          <w:tcPr>
            <w:tcW w:w="0" w:type="auto"/>
            <w:vAlign w:val="center"/>
          </w:tcPr>
          <w:p w:rsidR="003A13B9" w:rsidRPr="003A13B9" w:rsidRDefault="003A13B9" w:rsidP="003A13B9">
            <w:pPr>
              <w:spacing w:after="0" w:line="240" w:lineRule="auto"/>
              <w:rPr>
                <w:rFonts w:ascii="Times New Roman" w:eastAsia="Calibri" w:hAnsi="Times New Roman" w:cs="Times New Roman"/>
                <w:b/>
                <w:bCs/>
                <w:sz w:val="20"/>
                <w:szCs w:val="20"/>
                <w:lang w:eastAsia="pl-PL"/>
              </w:rPr>
            </w:pPr>
            <w:r w:rsidRPr="003A13B9">
              <w:rPr>
                <w:rFonts w:ascii="Times New Roman" w:eastAsia="Calibri" w:hAnsi="Times New Roman" w:cs="Times New Roman"/>
                <w:b/>
                <w:bCs/>
                <w:sz w:val="20"/>
                <w:szCs w:val="20"/>
                <w:lang w:eastAsia="pl-PL"/>
              </w:rPr>
              <w:t xml:space="preserve">HBG 1 </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b/>
                <w:bCs/>
                <w:sz w:val="20"/>
                <w:szCs w:val="20"/>
                <w:lang w:eastAsia="pl-PL"/>
              </w:rPr>
            </w:pPr>
            <w:proofErr w:type="spellStart"/>
            <w:r w:rsidRPr="003A13B9">
              <w:rPr>
                <w:rFonts w:ascii="Times New Roman" w:eastAsia="Calibri" w:hAnsi="Times New Roman" w:cs="Times New Roman"/>
                <w:b/>
                <w:bCs/>
                <w:sz w:val="20"/>
                <w:szCs w:val="20"/>
                <w:lang w:eastAsia="pl-PL"/>
              </w:rPr>
              <w:lastRenderedPageBreak/>
              <w:t>Acidresistance</w:t>
            </w:r>
            <w:proofErr w:type="spellEnd"/>
            <w:r w:rsidRPr="003A13B9">
              <w:rPr>
                <w:rFonts w:ascii="Times New Roman" w:eastAsia="Calibri" w:hAnsi="Times New Roman" w:cs="Times New Roman"/>
                <w:b/>
                <w:bCs/>
                <w:sz w:val="20"/>
                <w:szCs w:val="20"/>
                <w:lang w:eastAsia="pl-PL"/>
              </w:rPr>
              <w:t xml:space="preserve"> (DIN 12116)</w:t>
            </w:r>
            <w:r w:rsidRPr="003A13B9">
              <w:rPr>
                <w:rFonts w:ascii="Times New Roman" w:eastAsia="Calibri" w:hAnsi="Times New Roman" w:cs="Times New Roman"/>
                <w:sz w:val="20"/>
                <w:szCs w:val="20"/>
                <w:lang w:val="en-GB" w:eastAsia="pl-PL"/>
              </w:rPr>
              <w:t xml:space="preserve"> *</w:t>
            </w:r>
            <w:proofErr w:type="spellStart"/>
            <w:r w:rsidRPr="003A13B9">
              <w:rPr>
                <w:rFonts w:ascii="Times New Roman" w:eastAsia="Calibri" w:hAnsi="Times New Roman" w:cs="Times New Roman"/>
                <w:b/>
                <w:bCs/>
                <w:sz w:val="20"/>
                <w:szCs w:val="20"/>
                <w:lang w:eastAsia="pl-PL"/>
              </w:rPr>
              <w:t>class</w:t>
            </w:r>
            <w:proofErr w:type="spellEnd"/>
          </w:p>
        </w:tc>
        <w:tc>
          <w:tcPr>
            <w:tcW w:w="0" w:type="auto"/>
            <w:vAlign w:val="center"/>
          </w:tcPr>
          <w:p w:rsidR="003A13B9" w:rsidRPr="003A13B9" w:rsidRDefault="003A13B9" w:rsidP="003A13B9">
            <w:pPr>
              <w:spacing w:after="0" w:line="240" w:lineRule="auto"/>
              <w:rPr>
                <w:rFonts w:ascii="Times New Roman" w:eastAsia="Calibri" w:hAnsi="Times New Roman" w:cs="Times New Roman"/>
                <w:b/>
                <w:bCs/>
                <w:sz w:val="20"/>
                <w:szCs w:val="20"/>
                <w:lang w:eastAsia="pl-PL"/>
              </w:rPr>
            </w:pPr>
            <w:r w:rsidRPr="003A13B9">
              <w:rPr>
                <w:rFonts w:ascii="Times New Roman" w:eastAsia="Calibri" w:hAnsi="Times New Roman" w:cs="Times New Roman"/>
                <w:b/>
                <w:bCs/>
                <w:sz w:val="20"/>
                <w:szCs w:val="20"/>
                <w:lang w:eastAsia="pl-PL"/>
              </w:rPr>
              <w:t xml:space="preserve">S 1 </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b/>
                <w:bCs/>
                <w:sz w:val="20"/>
                <w:szCs w:val="20"/>
                <w:lang w:eastAsia="pl-PL"/>
              </w:rPr>
            </w:pPr>
            <w:proofErr w:type="spellStart"/>
            <w:r w:rsidRPr="003A13B9">
              <w:rPr>
                <w:rFonts w:ascii="Times New Roman" w:eastAsia="Calibri" w:hAnsi="Times New Roman" w:cs="Times New Roman"/>
                <w:b/>
                <w:bCs/>
                <w:sz w:val="20"/>
                <w:szCs w:val="20"/>
                <w:lang w:eastAsia="pl-PL"/>
              </w:rPr>
              <w:t>Alkaliresistance</w:t>
            </w:r>
            <w:proofErr w:type="spellEnd"/>
            <w:r w:rsidRPr="003A13B9">
              <w:rPr>
                <w:rFonts w:ascii="Times New Roman" w:eastAsia="Calibri" w:hAnsi="Times New Roman" w:cs="Times New Roman"/>
                <w:b/>
                <w:bCs/>
                <w:sz w:val="20"/>
                <w:szCs w:val="20"/>
                <w:lang w:eastAsia="pl-PL"/>
              </w:rPr>
              <w:t xml:space="preserve"> (ISO 695) </w:t>
            </w:r>
            <w:r w:rsidRPr="003A13B9">
              <w:rPr>
                <w:rFonts w:ascii="Times New Roman" w:eastAsia="Calibri" w:hAnsi="Times New Roman" w:cs="Times New Roman"/>
                <w:sz w:val="20"/>
                <w:szCs w:val="20"/>
                <w:lang w:val="en-GB" w:eastAsia="pl-PL"/>
              </w:rPr>
              <w:t>*</w:t>
            </w:r>
            <w:proofErr w:type="spellStart"/>
            <w:r w:rsidRPr="003A13B9">
              <w:rPr>
                <w:rFonts w:ascii="Times New Roman" w:eastAsia="Calibri" w:hAnsi="Times New Roman" w:cs="Times New Roman"/>
                <w:b/>
                <w:bCs/>
                <w:sz w:val="20"/>
                <w:szCs w:val="20"/>
                <w:lang w:eastAsia="pl-PL"/>
              </w:rPr>
              <w:t>class</w:t>
            </w:r>
            <w:proofErr w:type="spellEnd"/>
          </w:p>
        </w:tc>
        <w:tc>
          <w:tcPr>
            <w:tcW w:w="0" w:type="auto"/>
            <w:vAlign w:val="center"/>
          </w:tcPr>
          <w:p w:rsidR="003A13B9" w:rsidRPr="003A13B9" w:rsidRDefault="003A13B9" w:rsidP="003A13B9">
            <w:pPr>
              <w:spacing w:after="0" w:line="240" w:lineRule="auto"/>
              <w:rPr>
                <w:rFonts w:ascii="Times New Roman" w:eastAsia="Calibri" w:hAnsi="Times New Roman" w:cs="Times New Roman"/>
                <w:b/>
                <w:bCs/>
                <w:sz w:val="20"/>
                <w:szCs w:val="20"/>
                <w:lang w:eastAsia="pl-PL"/>
              </w:rPr>
            </w:pPr>
            <w:r w:rsidRPr="003A13B9">
              <w:rPr>
                <w:rFonts w:ascii="Times New Roman" w:eastAsia="Calibri" w:hAnsi="Times New Roman" w:cs="Times New Roman"/>
                <w:b/>
                <w:bCs/>
                <w:sz w:val="20"/>
                <w:szCs w:val="20"/>
                <w:lang w:eastAsia="pl-PL"/>
              </w:rPr>
              <w:t xml:space="preserve">A 2 </w:t>
            </w:r>
          </w:p>
        </w:tc>
      </w:tr>
    </w:tbl>
    <w:p w:rsidR="003A13B9" w:rsidRPr="003A13B9" w:rsidRDefault="003A13B9" w:rsidP="003A13B9">
      <w:pPr>
        <w:autoSpaceDE w:val="0"/>
        <w:autoSpaceDN w:val="0"/>
        <w:adjustRightInd w:val="0"/>
        <w:ind w:left="142"/>
        <w:jc w:val="both"/>
        <w:rPr>
          <w:rFonts w:ascii="Times New Roman" w:eastAsia="Calibri" w:hAnsi="Times New Roman" w:cs="Times New Roman"/>
          <w:sz w:val="20"/>
          <w:szCs w:val="20"/>
        </w:rPr>
      </w:pPr>
      <w:r w:rsidRPr="003A13B9">
        <w:rPr>
          <w:rFonts w:ascii="Times New Roman" w:eastAsia="Calibri" w:hAnsi="Times New Roman" w:cs="Times New Roman"/>
          <w:sz w:val="20"/>
          <w:szCs w:val="20"/>
          <w:lang w:val="en-GB" w:eastAsia="pl-PL"/>
        </w:rPr>
        <w:t xml:space="preserve">* - </w:t>
      </w:r>
      <w:proofErr w:type="spellStart"/>
      <w:r w:rsidRPr="003A13B9">
        <w:rPr>
          <w:rFonts w:ascii="Times New Roman" w:eastAsia="Calibri" w:hAnsi="Times New Roman" w:cs="Times New Roman"/>
          <w:sz w:val="20"/>
          <w:szCs w:val="20"/>
          <w:lang w:val="en-GB" w:eastAsia="pl-PL"/>
        </w:rPr>
        <w:t>lubrównoważnej</w:t>
      </w:r>
      <w:proofErr w:type="spellEnd"/>
    </w:p>
    <w:p w:rsidR="003A13B9" w:rsidRPr="003A13B9" w:rsidRDefault="003A13B9" w:rsidP="003A13B9">
      <w:pPr>
        <w:numPr>
          <w:ilvl w:val="0"/>
          <w:numId w:val="31"/>
        </w:numPr>
        <w:tabs>
          <w:tab w:val="left" w:pos="284"/>
        </w:tabs>
        <w:spacing w:after="0" w:line="240" w:lineRule="auto"/>
        <w:rPr>
          <w:rFonts w:ascii="Times New Roman" w:eastAsia="Times New Roman" w:hAnsi="Times New Roman" w:cs="Times New Roman"/>
          <w:sz w:val="20"/>
          <w:szCs w:val="20"/>
          <w:lang w:eastAsia="ar-SA"/>
        </w:rPr>
      </w:pPr>
      <w:r w:rsidRPr="003A13B9">
        <w:rPr>
          <w:rFonts w:ascii="Times New Roman" w:eastAsia="Times New Roman" w:hAnsi="Times New Roman" w:cs="Times New Roman"/>
          <w:sz w:val="20"/>
          <w:szCs w:val="20"/>
          <w:lang w:eastAsia="ar-SA"/>
        </w:rPr>
        <w:t xml:space="preserve">posiada 1 klasę odporności hydrolitycznej wg normy ISO 719 lub równoważnej; </w:t>
      </w:r>
    </w:p>
    <w:p w:rsidR="003A13B9" w:rsidRPr="003A13B9" w:rsidRDefault="003A13B9" w:rsidP="003A13B9">
      <w:pPr>
        <w:numPr>
          <w:ilvl w:val="0"/>
          <w:numId w:val="31"/>
        </w:numPr>
        <w:tabs>
          <w:tab w:val="left" w:pos="284"/>
        </w:tabs>
        <w:spacing w:after="0" w:line="240" w:lineRule="auto"/>
        <w:rPr>
          <w:rFonts w:ascii="Times New Roman" w:eastAsia="Times New Roman" w:hAnsi="Times New Roman" w:cs="Times New Roman"/>
          <w:sz w:val="20"/>
          <w:szCs w:val="20"/>
          <w:lang w:eastAsia="ar-SA"/>
        </w:rPr>
      </w:pPr>
      <w:r w:rsidRPr="003A13B9">
        <w:rPr>
          <w:rFonts w:ascii="Times New Roman" w:eastAsia="Times New Roman" w:hAnsi="Times New Roman" w:cs="Times New Roman"/>
          <w:sz w:val="20"/>
          <w:szCs w:val="20"/>
          <w:lang w:eastAsia="ar-SA"/>
        </w:rPr>
        <w:t xml:space="preserve">posiada 1 klasę odporności na kwasy wg normy DIN 12116 lub równoważnej; </w:t>
      </w:r>
    </w:p>
    <w:p w:rsidR="003A13B9" w:rsidRPr="003A13B9" w:rsidRDefault="003A13B9" w:rsidP="003A13B9">
      <w:pPr>
        <w:numPr>
          <w:ilvl w:val="0"/>
          <w:numId w:val="31"/>
        </w:numPr>
        <w:tabs>
          <w:tab w:val="left" w:pos="284"/>
        </w:tabs>
        <w:spacing w:after="0" w:line="240" w:lineRule="auto"/>
        <w:rPr>
          <w:rFonts w:ascii="Times New Roman" w:eastAsia="Times New Roman" w:hAnsi="Times New Roman" w:cs="Times New Roman"/>
          <w:sz w:val="20"/>
          <w:szCs w:val="20"/>
          <w:lang w:eastAsia="ar-SA"/>
        </w:rPr>
      </w:pPr>
      <w:r w:rsidRPr="003A13B9">
        <w:rPr>
          <w:rFonts w:ascii="Times New Roman" w:eastAsia="Times New Roman" w:hAnsi="Times New Roman" w:cs="Times New Roman"/>
          <w:sz w:val="20"/>
          <w:szCs w:val="20"/>
          <w:lang w:eastAsia="ar-SA"/>
        </w:rPr>
        <w:t xml:space="preserve">posiada 2 klasę odporności na alkalia wg normy DIN ISO 695 lub równoważnej; </w:t>
      </w:r>
    </w:p>
    <w:p w:rsidR="003A13B9" w:rsidRPr="003A13B9" w:rsidRDefault="003A13B9" w:rsidP="003A13B9">
      <w:pPr>
        <w:numPr>
          <w:ilvl w:val="0"/>
          <w:numId w:val="31"/>
        </w:numPr>
        <w:tabs>
          <w:tab w:val="left" w:pos="284"/>
        </w:tabs>
        <w:spacing w:after="0" w:line="240" w:lineRule="auto"/>
        <w:rPr>
          <w:rFonts w:ascii="Times New Roman" w:eastAsia="Times New Roman" w:hAnsi="Times New Roman" w:cs="Times New Roman"/>
          <w:sz w:val="20"/>
          <w:szCs w:val="20"/>
          <w:lang w:eastAsia="ar-SA"/>
        </w:rPr>
      </w:pPr>
      <w:r w:rsidRPr="003A13B9">
        <w:rPr>
          <w:rFonts w:ascii="Times New Roman" w:eastAsia="Times New Roman" w:hAnsi="Times New Roman" w:cs="Times New Roman"/>
          <w:sz w:val="20"/>
          <w:szCs w:val="20"/>
          <w:lang w:eastAsia="ar-SA"/>
        </w:rPr>
        <w:t>posiada krótkoterminową odporność na temperaturę maks. 500°C;</w:t>
      </w:r>
    </w:p>
    <w:p w:rsidR="003A13B9" w:rsidRPr="003A13B9" w:rsidRDefault="003A13B9" w:rsidP="003A13B9">
      <w:pPr>
        <w:numPr>
          <w:ilvl w:val="0"/>
          <w:numId w:val="31"/>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ar-SA"/>
        </w:rPr>
        <w:t>posiada odporność na temp. wrzenia ciekłego azotu (ok. -196°C);</w:t>
      </w:r>
    </w:p>
    <w:p w:rsidR="003A13B9" w:rsidRPr="003A13B9" w:rsidRDefault="003A13B9" w:rsidP="003A13B9">
      <w:pPr>
        <w:numPr>
          <w:ilvl w:val="0"/>
          <w:numId w:val="31"/>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ar-SA"/>
        </w:rPr>
        <w:t xml:space="preserve"> posiada współczynnik rozszerzalności cieplnej α = 3.3 x 10–6 K–1 i odporność na szok termiczny ΔT = 100 K; </w:t>
      </w:r>
    </w:p>
    <w:p w:rsidR="003A13B9" w:rsidRPr="003A13B9" w:rsidRDefault="003A13B9" w:rsidP="003A13B9">
      <w:pPr>
        <w:numPr>
          <w:ilvl w:val="0"/>
          <w:numId w:val="31"/>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ar-SA"/>
        </w:rPr>
        <w:t xml:space="preserve">posiada gęstość wynoszącą 2,23 g/cm³;  jest przezroczyste optycznie w zakresie spektralnym od 310 do 2200 </w:t>
      </w:r>
      <w:proofErr w:type="spellStart"/>
      <w:r w:rsidRPr="003A13B9">
        <w:rPr>
          <w:rFonts w:ascii="Times New Roman" w:eastAsia="Times New Roman" w:hAnsi="Times New Roman" w:cs="Times New Roman"/>
          <w:sz w:val="20"/>
          <w:szCs w:val="20"/>
          <w:lang w:eastAsia="ar-SA"/>
        </w:rPr>
        <w:t>nm</w:t>
      </w:r>
      <w:proofErr w:type="spellEnd"/>
    </w:p>
    <w:p w:rsidR="003A13B9" w:rsidRPr="003A13B9" w:rsidRDefault="003A13B9" w:rsidP="003A13B9">
      <w:pPr>
        <w:autoSpaceDE w:val="0"/>
        <w:autoSpaceDN w:val="0"/>
        <w:adjustRightInd w:val="0"/>
        <w:ind w:left="142"/>
        <w:jc w:val="both"/>
        <w:rPr>
          <w:rFonts w:ascii="Times New Roman" w:eastAsia="Calibri" w:hAnsi="Times New Roman" w:cs="Times New Roman"/>
          <w:sz w:val="20"/>
          <w:szCs w:val="20"/>
        </w:rPr>
      </w:pPr>
    </w:p>
    <w:p w:rsidR="003A13B9" w:rsidRPr="003A13B9" w:rsidRDefault="003A13B9" w:rsidP="003A13B9">
      <w:pPr>
        <w:autoSpaceDE w:val="0"/>
        <w:autoSpaceDN w:val="0"/>
        <w:adjustRightInd w:val="0"/>
        <w:ind w:left="142"/>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4. Jeśli w opisie przedmiotu zamówienia jest podany opis „typu FIOLAX” - Zamawiający wymaga szkła                     o podanych niżej właściwościach:</w:t>
      </w:r>
    </w:p>
    <w:p w:rsidR="003A13B9" w:rsidRPr="003A13B9" w:rsidRDefault="003A13B9" w:rsidP="003A13B9">
      <w:pPr>
        <w:widowControl w:val="0"/>
        <w:spacing w:after="38" w:line="232" w:lineRule="exact"/>
        <w:rPr>
          <w:rFonts w:ascii="Times New Roman" w:eastAsia="Calibri" w:hAnsi="Times New Roman" w:cs="Times New Roman"/>
          <w:sz w:val="20"/>
          <w:szCs w:val="20"/>
          <w:lang w:val="en-US"/>
        </w:rPr>
      </w:pPr>
      <w:r w:rsidRPr="003A13B9">
        <w:rPr>
          <w:rFonts w:ascii="Times New Roman" w:eastAsia="Calibri" w:hAnsi="Times New Roman" w:cs="Times New Roman"/>
          <w:sz w:val="20"/>
          <w:szCs w:val="20"/>
          <w:lang w:val="en-US"/>
        </w:rPr>
        <w:t>Coefficient of mean linear thermal expansion a (20 °C; 300 °C) according to ISO 7991</w:t>
      </w:r>
      <w:r w:rsidRPr="003A13B9">
        <w:rPr>
          <w:rFonts w:ascii="Times New Roman" w:eastAsia="Calibri" w:hAnsi="Times New Roman" w:cs="Times New Roman"/>
          <w:sz w:val="20"/>
          <w:szCs w:val="20"/>
          <w:lang w:val="en-GB" w:eastAsia="pl-PL"/>
        </w:rPr>
        <w:t>*</w:t>
      </w:r>
      <w:r w:rsidRPr="003A13B9">
        <w:rPr>
          <w:rFonts w:ascii="Times New Roman" w:eastAsia="Calibri" w:hAnsi="Times New Roman" w:cs="Times New Roman"/>
          <w:sz w:val="20"/>
          <w:szCs w:val="20"/>
          <w:lang w:val="en-US"/>
        </w:rPr>
        <w:t xml:space="preserve">     4.9 • 10-</w:t>
      </w:r>
      <w:r w:rsidRPr="003A13B9">
        <w:rPr>
          <w:rFonts w:ascii="Times New Roman" w:eastAsia="Calibri" w:hAnsi="Times New Roman" w:cs="Times New Roman"/>
          <w:sz w:val="20"/>
          <w:szCs w:val="20"/>
          <w:vertAlign w:val="superscript"/>
          <w:lang w:val="en-US"/>
        </w:rPr>
        <w:t>6</w:t>
      </w:r>
      <w:r w:rsidRPr="003A13B9">
        <w:rPr>
          <w:rFonts w:ascii="Times New Roman" w:eastAsia="Calibri" w:hAnsi="Times New Roman" w:cs="Times New Roman"/>
          <w:sz w:val="20"/>
          <w:szCs w:val="20"/>
          <w:lang w:val="en-US"/>
        </w:rPr>
        <w:t>K-’</w:t>
      </w:r>
    </w:p>
    <w:p w:rsidR="003A13B9" w:rsidRPr="003A13B9" w:rsidRDefault="003A13B9" w:rsidP="003A13B9">
      <w:pPr>
        <w:widowControl w:val="0"/>
        <w:spacing w:after="0" w:line="260" w:lineRule="exact"/>
        <w:rPr>
          <w:rFonts w:ascii="Times New Roman" w:eastAsia="Calibri" w:hAnsi="Times New Roman" w:cs="Times New Roman"/>
          <w:sz w:val="20"/>
          <w:szCs w:val="20"/>
          <w:vertAlign w:val="subscript"/>
          <w:lang w:val="en-US"/>
        </w:rPr>
      </w:pPr>
      <w:r w:rsidRPr="003A13B9">
        <w:rPr>
          <w:rFonts w:ascii="Times New Roman" w:eastAsia="Calibri" w:hAnsi="Times New Roman" w:cs="Times New Roman"/>
          <w:sz w:val="20"/>
          <w:szCs w:val="20"/>
          <w:lang w:val="en-US"/>
        </w:rPr>
        <w:t>Transformation temperature T</w:t>
      </w:r>
      <w:r w:rsidRPr="003A13B9">
        <w:rPr>
          <w:rFonts w:ascii="Times New Roman" w:eastAsia="Calibri" w:hAnsi="Times New Roman" w:cs="Times New Roman"/>
          <w:sz w:val="20"/>
          <w:szCs w:val="20"/>
          <w:vertAlign w:val="subscript"/>
          <w:lang w:val="en-US"/>
        </w:rPr>
        <w:t>g</w:t>
      </w:r>
      <w:r w:rsidRPr="003A13B9">
        <w:rPr>
          <w:rFonts w:ascii="Times New Roman" w:eastAsia="Calibri" w:hAnsi="Times New Roman" w:cs="Times New Roman"/>
          <w:sz w:val="20"/>
          <w:szCs w:val="20"/>
          <w:lang w:val="en-US"/>
        </w:rPr>
        <w:t>565 °C</w:t>
      </w:r>
    </w:p>
    <w:p w:rsidR="003A13B9" w:rsidRPr="003A13B9" w:rsidRDefault="003A13B9" w:rsidP="003A13B9">
      <w:pPr>
        <w:widowControl w:val="0"/>
        <w:spacing w:after="0" w:line="260" w:lineRule="exact"/>
        <w:rPr>
          <w:rFonts w:ascii="Times New Roman" w:eastAsia="Calibri" w:hAnsi="Times New Roman" w:cs="Times New Roman"/>
          <w:sz w:val="20"/>
          <w:szCs w:val="20"/>
          <w:lang w:val="en-US"/>
        </w:rPr>
      </w:pPr>
      <w:r w:rsidRPr="003A13B9">
        <w:rPr>
          <w:rFonts w:ascii="Times New Roman" w:eastAsia="Calibri" w:hAnsi="Times New Roman" w:cs="Times New Roman"/>
          <w:sz w:val="20"/>
          <w:szCs w:val="20"/>
          <w:lang w:val="en-US"/>
        </w:rPr>
        <w:t xml:space="preserve">Glass Temperature at viscosity </w:t>
      </w:r>
      <w:r w:rsidRPr="003A13B9">
        <w:rPr>
          <w:rFonts w:ascii="Times New Roman" w:eastAsia="Calibri" w:hAnsi="Times New Roman" w:cs="Times New Roman"/>
          <w:sz w:val="20"/>
          <w:szCs w:val="20"/>
          <w:lang w:val="fr-FR" w:eastAsia="fr-FR"/>
        </w:rPr>
        <w:t xml:space="preserve">g </w:t>
      </w:r>
      <w:r w:rsidRPr="003A13B9">
        <w:rPr>
          <w:rFonts w:ascii="Times New Roman" w:eastAsia="Calibri" w:hAnsi="Times New Roman" w:cs="Times New Roman"/>
          <w:sz w:val="20"/>
          <w:szCs w:val="20"/>
          <w:lang w:val="en-US"/>
        </w:rPr>
        <w:t xml:space="preserve">in </w:t>
      </w:r>
      <w:proofErr w:type="spellStart"/>
      <w:r w:rsidRPr="003A13B9">
        <w:rPr>
          <w:rFonts w:ascii="Times New Roman" w:eastAsia="Calibri" w:hAnsi="Times New Roman" w:cs="Times New Roman"/>
          <w:sz w:val="20"/>
          <w:szCs w:val="20"/>
          <w:lang w:val="en-US"/>
        </w:rPr>
        <w:t>dPa</w:t>
      </w:r>
      <w:proofErr w:type="spellEnd"/>
    </w:p>
    <w:p w:rsidR="003A13B9" w:rsidRPr="003A13B9" w:rsidRDefault="003A13B9" w:rsidP="003A13B9">
      <w:pPr>
        <w:widowControl w:val="0"/>
        <w:spacing w:after="0" w:line="237" w:lineRule="exact"/>
        <w:rPr>
          <w:rFonts w:ascii="Times New Roman" w:eastAsia="Calibri" w:hAnsi="Times New Roman" w:cs="Times New Roman"/>
          <w:sz w:val="20"/>
          <w:szCs w:val="20"/>
          <w:lang w:val="en-US"/>
        </w:rPr>
      </w:pPr>
      <w:r w:rsidRPr="003A13B9">
        <w:rPr>
          <w:rFonts w:ascii="Times New Roman" w:eastAsia="Calibri" w:hAnsi="Times New Roman" w:cs="Times New Roman"/>
          <w:sz w:val="20"/>
          <w:szCs w:val="20"/>
          <w:lang w:val="en-US"/>
        </w:rPr>
        <w:t>10</w:t>
      </w:r>
      <w:r w:rsidRPr="003A13B9">
        <w:rPr>
          <w:rFonts w:ascii="Times New Roman" w:eastAsia="Calibri" w:hAnsi="Times New Roman" w:cs="Times New Roman"/>
          <w:sz w:val="20"/>
          <w:szCs w:val="20"/>
          <w:vertAlign w:val="superscript"/>
          <w:lang w:val="en-US"/>
        </w:rPr>
        <w:t>13</w:t>
      </w:r>
      <w:r w:rsidRPr="003A13B9">
        <w:rPr>
          <w:rFonts w:ascii="Times New Roman" w:eastAsia="Calibri" w:hAnsi="Times New Roman" w:cs="Times New Roman"/>
          <w:sz w:val="20"/>
          <w:szCs w:val="20"/>
          <w:lang w:val="en-US"/>
        </w:rPr>
        <w:t xml:space="preserve"> (annealing point)                                                                565 °C</w:t>
      </w:r>
    </w:p>
    <w:p w:rsidR="003A13B9" w:rsidRPr="003A13B9" w:rsidRDefault="003A13B9" w:rsidP="003A13B9">
      <w:pPr>
        <w:widowControl w:val="0"/>
        <w:spacing w:after="0" w:line="237" w:lineRule="exact"/>
        <w:rPr>
          <w:rFonts w:ascii="Times New Roman" w:eastAsia="Calibri" w:hAnsi="Times New Roman" w:cs="Times New Roman"/>
          <w:sz w:val="20"/>
          <w:szCs w:val="20"/>
          <w:lang w:val="en-US"/>
        </w:rPr>
      </w:pPr>
      <w:r w:rsidRPr="003A13B9">
        <w:rPr>
          <w:rFonts w:ascii="Times New Roman" w:eastAsia="Calibri" w:hAnsi="Times New Roman" w:cs="Times New Roman"/>
          <w:sz w:val="20"/>
          <w:szCs w:val="20"/>
          <w:lang w:val="en-US"/>
        </w:rPr>
        <w:t>10</w:t>
      </w:r>
      <w:r w:rsidRPr="003A13B9">
        <w:rPr>
          <w:rFonts w:ascii="Times New Roman" w:eastAsia="Calibri" w:hAnsi="Times New Roman" w:cs="Times New Roman"/>
          <w:sz w:val="20"/>
          <w:szCs w:val="20"/>
          <w:vertAlign w:val="superscript"/>
          <w:lang w:val="en-US"/>
        </w:rPr>
        <w:t>7</w:t>
      </w:r>
      <w:r w:rsidRPr="003A13B9">
        <w:rPr>
          <w:rFonts w:ascii="Times New Roman" w:eastAsia="Calibri" w:hAnsi="Times New Roman" w:cs="Times New Roman"/>
          <w:sz w:val="20"/>
          <w:szCs w:val="20"/>
          <w:lang w:val="en-US"/>
        </w:rPr>
        <w:t>'</w:t>
      </w:r>
      <w:r w:rsidRPr="003A13B9">
        <w:rPr>
          <w:rFonts w:ascii="Times New Roman" w:eastAsia="Calibri" w:hAnsi="Times New Roman" w:cs="Times New Roman"/>
          <w:sz w:val="20"/>
          <w:szCs w:val="20"/>
          <w:vertAlign w:val="superscript"/>
          <w:lang w:val="en-US"/>
        </w:rPr>
        <w:t>6</w:t>
      </w:r>
      <w:r w:rsidRPr="003A13B9">
        <w:rPr>
          <w:rFonts w:ascii="Times New Roman" w:eastAsia="Calibri" w:hAnsi="Times New Roman" w:cs="Times New Roman"/>
          <w:sz w:val="20"/>
          <w:szCs w:val="20"/>
          <w:lang w:val="en-US"/>
        </w:rPr>
        <w:t xml:space="preserve"> (softening point)</w:t>
      </w:r>
      <w:r w:rsidRPr="003A13B9">
        <w:rPr>
          <w:rFonts w:ascii="Times New Roman" w:eastAsia="Calibri" w:hAnsi="Times New Roman" w:cs="Times New Roman"/>
          <w:sz w:val="20"/>
          <w:szCs w:val="20"/>
          <w:lang w:val="en-US"/>
        </w:rPr>
        <w:tab/>
      </w:r>
      <w:r w:rsidRPr="003A13B9">
        <w:rPr>
          <w:rFonts w:ascii="Times New Roman" w:eastAsia="Calibri" w:hAnsi="Times New Roman" w:cs="Times New Roman"/>
          <w:sz w:val="20"/>
          <w:szCs w:val="20"/>
          <w:lang w:val="en-US"/>
        </w:rPr>
        <w:tab/>
      </w:r>
      <w:r w:rsidRPr="003A13B9">
        <w:rPr>
          <w:rFonts w:ascii="Times New Roman" w:eastAsia="Calibri" w:hAnsi="Times New Roman" w:cs="Times New Roman"/>
          <w:sz w:val="20"/>
          <w:szCs w:val="20"/>
          <w:lang w:val="en-US"/>
        </w:rPr>
        <w:tab/>
      </w:r>
      <w:r w:rsidRPr="003A13B9">
        <w:rPr>
          <w:rFonts w:ascii="Times New Roman" w:eastAsia="Calibri" w:hAnsi="Times New Roman" w:cs="Times New Roman"/>
          <w:sz w:val="20"/>
          <w:szCs w:val="20"/>
          <w:lang w:val="en-US"/>
        </w:rPr>
        <w:tab/>
      </w:r>
      <w:r w:rsidRPr="003A13B9">
        <w:rPr>
          <w:rFonts w:ascii="Times New Roman" w:eastAsia="Calibri" w:hAnsi="Times New Roman" w:cs="Times New Roman"/>
          <w:sz w:val="20"/>
          <w:szCs w:val="20"/>
          <w:lang w:val="en-US"/>
        </w:rPr>
        <w:tab/>
        <w:t>785 °C</w:t>
      </w:r>
    </w:p>
    <w:p w:rsidR="003A13B9" w:rsidRPr="003A13B9" w:rsidRDefault="003A13B9" w:rsidP="003A13B9">
      <w:pPr>
        <w:widowControl w:val="0"/>
        <w:spacing w:after="0" w:line="237" w:lineRule="exact"/>
        <w:rPr>
          <w:rFonts w:ascii="Times New Roman" w:eastAsia="Calibri" w:hAnsi="Times New Roman" w:cs="Times New Roman"/>
          <w:sz w:val="20"/>
          <w:szCs w:val="20"/>
          <w:lang w:val="en-US"/>
        </w:rPr>
      </w:pPr>
      <w:r w:rsidRPr="003A13B9">
        <w:rPr>
          <w:rFonts w:ascii="Times New Roman" w:eastAsia="Calibri" w:hAnsi="Times New Roman" w:cs="Times New Roman"/>
          <w:sz w:val="20"/>
          <w:szCs w:val="20"/>
          <w:lang w:val="en-US"/>
        </w:rPr>
        <w:t>10</w:t>
      </w:r>
      <w:r w:rsidRPr="003A13B9">
        <w:rPr>
          <w:rFonts w:ascii="Times New Roman" w:eastAsia="Calibri" w:hAnsi="Times New Roman" w:cs="Times New Roman"/>
          <w:sz w:val="20"/>
          <w:szCs w:val="20"/>
          <w:vertAlign w:val="superscript"/>
          <w:lang w:val="en-US"/>
        </w:rPr>
        <w:t>4</w:t>
      </w:r>
      <w:r w:rsidRPr="003A13B9">
        <w:rPr>
          <w:rFonts w:ascii="Times New Roman" w:eastAsia="Calibri" w:hAnsi="Times New Roman" w:cs="Times New Roman"/>
          <w:sz w:val="20"/>
          <w:szCs w:val="20"/>
          <w:lang w:val="en-US"/>
        </w:rPr>
        <w:t xml:space="preserve"> (working point)                                                                 1160 °C</w:t>
      </w:r>
    </w:p>
    <w:p w:rsidR="003A13B9" w:rsidRPr="003A13B9" w:rsidRDefault="003A13B9" w:rsidP="003A13B9">
      <w:pPr>
        <w:widowControl w:val="0"/>
        <w:spacing w:after="0" w:line="237" w:lineRule="exact"/>
        <w:rPr>
          <w:rFonts w:ascii="Times New Roman" w:eastAsia="Calibri" w:hAnsi="Times New Roman" w:cs="Times New Roman"/>
          <w:sz w:val="20"/>
          <w:szCs w:val="20"/>
          <w:lang w:val="en-US"/>
        </w:rPr>
      </w:pPr>
      <w:r w:rsidRPr="003A13B9">
        <w:rPr>
          <w:rFonts w:ascii="Times New Roman" w:eastAsia="Calibri" w:hAnsi="Times New Roman" w:cs="Times New Roman"/>
          <w:sz w:val="20"/>
          <w:szCs w:val="20"/>
          <w:lang w:val="en-US"/>
        </w:rPr>
        <w:t xml:space="preserve">Density p at 25 °C                                                                  2.34 g . cm-3   </w:t>
      </w:r>
    </w:p>
    <w:p w:rsidR="003A13B9" w:rsidRPr="003A13B9" w:rsidRDefault="003A13B9" w:rsidP="003A13B9">
      <w:pPr>
        <w:widowControl w:val="0"/>
        <w:spacing w:after="0" w:line="237" w:lineRule="exact"/>
        <w:rPr>
          <w:rFonts w:ascii="Times New Roman" w:eastAsia="Calibri" w:hAnsi="Times New Roman" w:cs="Times New Roman"/>
          <w:sz w:val="20"/>
          <w:szCs w:val="20"/>
          <w:lang w:val="en-US"/>
        </w:rPr>
      </w:pPr>
    </w:p>
    <w:p w:rsidR="003A13B9" w:rsidRPr="003A13B9" w:rsidRDefault="003A13B9" w:rsidP="003A13B9">
      <w:pPr>
        <w:widowControl w:val="0"/>
        <w:spacing w:after="0" w:line="237" w:lineRule="exact"/>
        <w:rPr>
          <w:rFonts w:ascii="Times New Roman" w:eastAsia="Calibri" w:hAnsi="Times New Roman" w:cs="Times New Roman"/>
          <w:sz w:val="20"/>
          <w:szCs w:val="20"/>
        </w:rPr>
      </w:pPr>
      <w:r w:rsidRPr="003A13B9">
        <w:rPr>
          <w:rFonts w:ascii="Times New Roman" w:eastAsia="Calibri" w:hAnsi="Times New Roman" w:cs="Times New Roman"/>
          <w:sz w:val="20"/>
          <w:szCs w:val="20"/>
        </w:rPr>
        <w:t>Si O2  75%</w:t>
      </w:r>
    </w:p>
    <w:p w:rsidR="003A13B9" w:rsidRPr="003A13B9" w:rsidRDefault="003A13B9" w:rsidP="003A13B9">
      <w:pPr>
        <w:widowControl w:val="0"/>
        <w:spacing w:after="0" w:line="237" w:lineRule="exact"/>
        <w:rPr>
          <w:rFonts w:ascii="Times New Roman" w:eastAsia="Calibri" w:hAnsi="Times New Roman" w:cs="Times New Roman"/>
          <w:sz w:val="20"/>
          <w:szCs w:val="20"/>
        </w:rPr>
      </w:pPr>
      <w:r w:rsidRPr="003A13B9">
        <w:rPr>
          <w:rFonts w:ascii="Times New Roman" w:eastAsia="Calibri" w:hAnsi="Times New Roman" w:cs="Times New Roman"/>
          <w:sz w:val="20"/>
          <w:szCs w:val="20"/>
        </w:rPr>
        <w:t>B2 O3 10,5%</w:t>
      </w:r>
    </w:p>
    <w:p w:rsidR="003A13B9" w:rsidRPr="003A13B9" w:rsidRDefault="003A13B9" w:rsidP="003A13B9">
      <w:pPr>
        <w:widowControl w:val="0"/>
        <w:spacing w:after="0" w:line="237" w:lineRule="exact"/>
        <w:rPr>
          <w:rFonts w:ascii="Times New Roman" w:eastAsia="Calibri" w:hAnsi="Times New Roman" w:cs="Times New Roman"/>
          <w:sz w:val="20"/>
          <w:szCs w:val="20"/>
        </w:rPr>
      </w:pPr>
      <w:r w:rsidRPr="003A13B9">
        <w:rPr>
          <w:rFonts w:ascii="Times New Roman" w:eastAsia="Calibri" w:hAnsi="Times New Roman" w:cs="Times New Roman"/>
          <w:sz w:val="20"/>
          <w:szCs w:val="20"/>
        </w:rPr>
        <w:t>Al2 O3 5%</w:t>
      </w:r>
    </w:p>
    <w:p w:rsidR="003A13B9" w:rsidRPr="003A13B9" w:rsidRDefault="003A13B9" w:rsidP="003A13B9">
      <w:pPr>
        <w:widowControl w:val="0"/>
        <w:spacing w:after="0" w:line="237" w:lineRule="exact"/>
        <w:rPr>
          <w:rFonts w:ascii="Times New Roman" w:eastAsia="Calibri" w:hAnsi="Times New Roman" w:cs="Times New Roman"/>
          <w:sz w:val="20"/>
          <w:szCs w:val="20"/>
        </w:rPr>
      </w:pPr>
      <w:r w:rsidRPr="003A13B9">
        <w:rPr>
          <w:rFonts w:ascii="Times New Roman" w:eastAsia="Calibri" w:hAnsi="Times New Roman" w:cs="Times New Roman"/>
          <w:sz w:val="20"/>
          <w:szCs w:val="20"/>
        </w:rPr>
        <w:t>Na2 O 7%</w:t>
      </w:r>
    </w:p>
    <w:p w:rsidR="003A13B9" w:rsidRPr="003A13B9" w:rsidRDefault="003A13B9" w:rsidP="003A13B9">
      <w:pPr>
        <w:widowControl w:val="0"/>
        <w:spacing w:after="0" w:line="237" w:lineRule="exact"/>
        <w:rPr>
          <w:rFonts w:ascii="Times New Roman" w:eastAsia="Calibri" w:hAnsi="Times New Roman" w:cs="Times New Roman"/>
          <w:sz w:val="20"/>
          <w:szCs w:val="20"/>
        </w:rPr>
      </w:pPr>
      <w:r w:rsidRPr="003A13B9">
        <w:rPr>
          <w:rFonts w:ascii="Times New Roman" w:eastAsia="Calibri" w:hAnsi="Times New Roman" w:cs="Times New Roman"/>
          <w:sz w:val="20"/>
          <w:szCs w:val="20"/>
        </w:rPr>
        <w:t>CaO1,5%</w:t>
      </w:r>
    </w:p>
    <w:p w:rsidR="003A13B9" w:rsidRPr="003A13B9" w:rsidRDefault="003A13B9" w:rsidP="003A13B9">
      <w:pPr>
        <w:widowControl w:val="0"/>
        <w:spacing w:after="0" w:line="237" w:lineRule="exact"/>
        <w:rPr>
          <w:rFonts w:ascii="Times New Roman" w:eastAsia="Calibri" w:hAnsi="Times New Roman" w:cs="Times New Roman"/>
          <w:sz w:val="20"/>
          <w:szCs w:val="20"/>
        </w:rPr>
      </w:pPr>
    </w:p>
    <w:p w:rsidR="003A13B9" w:rsidRPr="003A13B9" w:rsidRDefault="003A13B9" w:rsidP="003A13B9">
      <w:pPr>
        <w:autoSpaceDE w:val="0"/>
        <w:autoSpaceDN w:val="0"/>
        <w:adjustRightInd w:val="0"/>
        <w:ind w:left="142"/>
        <w:jc w:val="both"/>
        <w:rPr>
          <w:rFonts w:ascii="Times New Roman" w:eastAsia="Calibri" w:hAnsi="Times New Roman" w:cs="Times New Roman"/>
          <w:sz w:val="20"/>
          <w:szCs w:val="20"/>
        </w:rPr>
      </w:pPr>
      <w:r w:rsidRPr="003A13B9">
        <w:rPr>
          <w:rFonts w:ascii="Times New Roman" w:eastAsia="Calibri" w:hAnsi="Times New Roman" w:cs="Times New Roman"/>
          <w:sz w:val="20"/>
          <w:szCs w:val="20"/>
          <w:lang w:eastAsia="pl-PL"/>
        </w:rPr>
        <w:t xml:space="preserve">* - </w:t>
      </w:r>
      <w:proofErr w:type="spellStart"/>
      <w:r w:rsidRPr="003A13B9">
        <w:rPr>
          <w:rFonts w:ascii="Times New Roman" w:eastAsia="Calibri" w:hAnsi="Times New Roman" w:cs="Times New Roman"/>
          <w:sz w:val="20"/>
          <w:szCs w:val="20"/>
          <w:lang w:eastAsia="pl-PL"/>
        </w:rPr>
        <w:t>lubrównoważnej</w:t>
      </w:r>
      <w:proofErr w:type="spellEnd"/>
    </w:p>
    <w:p w:rsidR="003A13B9" w:rsidRPr="003A13B9" w:rsidRDefault="003A13B9" w:rsidP="003A13B9">
      <w:pPr>
        <w:widowControl w:val="0"/>
        <w:spacing w:after="0" w:line="237" w:lineRule="exact"/>
        <w:rPr>
          <w:rFonts w:ascii="Times New Roman" w:eastAsia="Segoe UI" w:hAnsi="Times New Roman" w:cs="Times New Roman"/>
          <w:sz w:val="20"/>
          <w:szCs w:val="20"/>
        </w:rPr>
      </w:pPr>
    </w:p>
    <w:p w:rsidR="003A13B9" w:rsidRPr="003A13B9" w:rsidRDefault="003A13B9" w:rsidP="003A13B9">
      <w:pPr>
        <w:widowControl w:val="0"/>
        <w:spacing w:after="0" w:line="237" w:lineRule="exact"/>
        <w:rPr>
          <w:rFonts w:ascii="Times New Roman" w:eastAsia="Segoe UI" w:hAnsi="Times New Roman" w:cs="Times New Roman"/>
          <w:sz w:val="20"/>
          <w:szCs w:val="20"/>
        </w:rPr>
      </w:pPr>
      <w:r w:rsidRPr="003A13B9">
        <w:rPr>
          <w:rFonts w:ascii="Times New Roman" w:eastAsia="Calibri" w:hAnsi="Times New Roman" w:cs="Times New Roman"/>
          <w:sz w:val="20"/>
          <w:szCs w:val="20"/>
        </w:rPr>
        <w:t>W przypadku zaoferowania produktu równoważnego z wymaganiami Zamawiającego Zamawiający w celu zweryfikowania zgodności towaru z wymaganiami technicznymi  będzie miał ma prawo wystąpić w okresie realizacji umowy,  o dostarczenie dokumentu potwierdzającego oferowaną jakość.</w:t>
      </w:r>
    </w:p>
    <w:p w:rsidR="003A13B9" w:rsidRPr="003A13B9" w:rsidRDefault="003A13B9" w:rsidP="003A13B9">
      <w:pPr>
        <w:spacing w:after="0" w:line="240" w:lineRule="auto"/>
        <w:rPr>
          <w:rFonts w:ascii="Times New Roman" w:eastAsia="Times New Roman" w:hAnsi="Times New Roman" w:cs="Times New Roman"/>
          <w:sz w:val="20"/>
          <w:szCs w:val="20"/>
          <w:lang w:eastAsia="pl-PL"/>
        </w:rPr>
      </w:pPr>
    </w:p>
    <w:p w:rsidR="003A13B9" w:rsidRPr="003A13B9" w:rsidRDefault="003A13B9" w:rsidP="003A13B9">
      <w:pPr>
        <w:spacing w:after="0" w:line="240" w:lineRule="auto"/>
        <w:rPr>
          <w:rFonts w:ascii="Times New Roman" w:eastAsia="Times New Roman" w:hAnsi="Times New Roman" w:cs="Times New Roman"/>
          <w:sz w:val="20"/>
          <w:szCs w:val="20"/>
          <w:lang w:eastAsia="pl-PL"/>
        </w:rPr>
      </w:pPr>
    </w:p>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5.Towar musi być fabrycznie nowy, nieużywany, wyprodukowany nie wcześniej, niż na 6 miesięcy przed jego dostarczeniem. </w:t>
      </w:r>
    </w:p>
    <w:p w:rsidR="003A13B9" w:rsidRPr="003A13B9" w:rsidRDefault="003A13B9" w:rsidP="003A13B9">
      <w:pPr>
        <w:spacing w:after="0" w:line="240" w:lineRule="auto"/>
        <w:rPr>
          <w:rFonts w:ascii="Times New Roman" w:eastAsia="Times New Roman" w:hAnsi="Times New Roman" w:cs="Times New Roman"/>
          <w:sz w:val="20"/>
          <w:szCs w:val="20"/>
          <w:lang w:eastAsia="pl-PL"/>
        </w:rPr>
      </w:pPr>
    </w:p>
    <w:p w:rsidR="003A13B9" w:rsidRDefault="003A13B9" w:rsidP="003A13B9">
      <w:pPr>
        <w:ind w:left="5246" w:firstLine="708"/>
        <w:jc w:val="right"/>
        <w:rPr>
          <w:rFonts w:ascii="Times New Roman" w:eastAsia="Calibri" w:hAnsi="Times New Roman" w:cs="Times New Roman"/>
          <w:b/>
          <w:bCs/>
        </w:rPr>
      </w:pPr>
    </w:p>
    <w:p w:rsidR="004E355C" w:rsidRDefault="004E355C" w:rsidP="003A13B9">
      <w:pPr>
        <w:ind w:left="5246" w:firstLine="708"/>
        <w:jc w:val="right"/>
        <w:rPr>
          <w:rFonts w:ascii="Times New Roman" w:eastAsia="Calibri" w:hAnsi="Times New Roman" w:cs="Times New Roman"/>
          <w:b/>
          <w:bCs/>
        </w:rPr>
      </w:pPr>
    </w:p>
    <w:p w:rsidR="004E355C" w:rsidRDefault="004E355C" w:rsidP="003A13B9">
      <w:pPr>
        <w:ind w:left="5246" w:firstLine="708"/>
        <w:jc w:val="right"/>
        <w:rPr>
          <w:rFonts w:ascii="Times New Roman" w:eastAsia="Calibri" w:hAnsi="Times New Roman" w:cs="Times New Roman"/>
          <w:b/>
          <w:bCs/>
        </w:rPr>
      </w:pPr>
    </w:p>
    <w:p w:rsidR="004E355C" w:rsidRDefault="004E355C" w:rsidP="003A13B9">
      <w:pPr>
        <w:ind w:left="5246" w:firstLine="708"/>
        <w:jc w:val="right"/>
        <w:rPr>
          <w:rFonts w:ascii="Times New Roman" w:eastAsia="Calibri" w:hAnsi="Times New Roman" w:cs="Times New Roman"/>
          <w:b/>
          <w:bCs/>
        </w:rPr>
      </w:pPr>
    </w:p>
    <w:p w:rsidR="004E355C" w:rsidRDefault="004E355C" w:rsidP="003A13B9">
      <w:pPr>
        <w:ind w:left="5246" w:firstLine="708"/>
        <w:jc w:val="right"/>
        <w:rPr>
          <w:rFonts w:ascii="Times New Roman" w:eastAsia="Calibri" w:hAnsi="Times New Roman" w:cs="Times New Roman"/>
          <w:b/>
          <w:bCs/>
        </w:rPr>
      </w:pPr>
    </w:p>
    <w:p w:rsidR="004E355C" w:rsidRPr="003A13B9" w:rsidRDefault="004E355C" w:rsidP="003A13B9">
      <w:pPr>
        <w:ind w:left="5246" w:firstLine="708"/>
        <w:jc w:val="right"/>
        <w:rPr>
          <w:rFonts w:ascii="Times New Roman" w:eastAsia="Calibri" w:hAnsi="Times New Roman" w:cs="Times New Roman"/>
          <w:b/>
          <w:bCs/>
        </w:rPr>
      </w:pPr>
    </w:p>
    <w:p w:rsidR="003A13B9" w:rsidRPr="003A13B9" w:rsidRDefault="003A13B9" w:rsidP="003A13B9">
      <w:pPr>
        <w:spacing w:after="0" w:line="240" w:lineRule="auto"/>
        <w:rPr>
          <w:rFonts w:ascii="Times New Roman" w:eastAsia="Calibri" w:hAnsi="Times New Roman" w:cs="Times New Roman"/>
          <w:b/>
          <w:sz w:val="24"/>
          <w:szCs w:val="24"/>
        </w:rPr>
      </w:pPr>
      <w:r w:rsidRPr="003A13B9">
        <w:rPr>
          <w:rFonts w:ascii="Times New Roman" w:eastAsia="Calibri" w:hAnsi="Times New Roman" w:cs="Times New Roman"/>
          <w:b/>
          <w:sz w:val="24"/>
          <w:szCs w:val="20"/>
          <w:lang w:eastAsia="pl-PL"/>
        </w:rPr>
        <w:lastRenderedPageBreak/>
        <w:t xml:space="preserve">Część 1 : </w:t>
      </w:r>
      <w:r w:rsidRPr="003A13B9">
        <w:rPr>
          <w:rFonts w:ascii="Times New Roman" w:eastAsia="Calibri" w:hAnsi="Times New Roman" w:cs="Times New Roman"/>
          <w:b/>
          <w:sz w:val="24"/>
          <w:szCs w:val="24"/>
        </w:rPr>
        <w:t xml:space="preserve">Materiały eksploatacyjne dla posiadanego przez Zamawiającego zestawu do mineralizacji metodą </w:t>
      </w:r>
      <w:proofErr w:type="spellStart"/>
      <w:r w:rsidRPr="003A13B9">
        <w:rPr>
          <w:rFonts w:ascii="Times New Roman" w:eastAsia="Calibri" w:hAnsi="Times New Roman" w:cs="Times New Roman"/>
          <w:b/>
          <w:sz w:val="24"/>
          <w:szCs w:val="24"/>
        </w:rPr>
        <w:t>Kjehdala</w:t>
      </w:r>
      <w:proofErr w:type="spellEnd"/>
      <w:r w:rsidRPr="003A13B9">
        <w:rPr>
          <w:rFonts w:ascii="Times New Roman" w:eastAsia="Calibri" w:hAnsi="Times New Roman" w:cs="Times New Roman"/>
          <w:b/>
          <w:sz w:val="24"/>
          <w:szCs w:val="24"/>
        </w:rPr>
        <w:t xml:space="preserve">  (</w:t>
      </w:r>
      <w:proofErr w:type="spellStart"/>
      <w:r w:rsidRPr="003A13B9">
        <w:rPr>
          <w:rFonts w:ascii="Times New Roman" w:eastAsia="Calibri" w:hAnsi="Times New Roman" w:cs="Times New Roman"/>
          <w:b/>
          <w:sz w:val="24"/>
          <w:szCs w:val="24"/>
        </w:rPr>
        <w:t>Vapodest</w:t>
      </w:r>
      <w:proofErr w:type="spellEnd"/>
      <w:r w:rsidRPr="003A13B9">
        <w:rPr>
          <w:rFonts w:ascii="Times New Roman" w:eastAsia="Calibri" w:hAnsi="Times New Roman" w:cs="Times New Roman"/>
          <w:b/>
          <w:sz w:val="24"/>
          <w:szCs w:val="24"/>
        </w:rPr>
        <w:t>, Gerhardt)</w:t>
      </w:r>
    </w:p>
    <w:p w:rsidR="003A13B9" w:rsidRPr="003A13B9" w:rsidRDefault="003A13B9" w:rsidP="003A13B9">
      <w:pPr>
        <w:spacing w:after="0" w:line="240" w:lineRule="auto"/>
        <w:rPr>
          <w:rFonts w:ascii="Times New Roman" w:eastAsia="Calibri" w:hAnsi="Times New Roman" w:cs="Times New Roman"/>
          <w:b/>
          <w:sz w:val="24"/>
          <w:szCs w:val="2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513"/>
        <w:gridCol w:w="993"/>
        <w:gridCol w:w="992"/>
      </w:tblGrid>
      <w:tr w:rsidR="003A13B9" w:rsidRPr="003A13B9" w:rsidTr="0044204C">
        <w:tc>
          <w:tcPr>
            <w:tcW w:w="567" w:type="dxa"/>
            <w:shd w:val="clear" w:color="auto" w:fill="BFBFBF"/>
            <w:vAlign w:val="center"/>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Lp.</w:t>
            </w:r>
          </w:p>
        </w:tc>
        <w:tc>
          <w:tcPr>
            <w:tcW w:w="7513" w:type="dxa"/>
            <w:shd w:val="clear" w:color="auto" w:fill="BFBFBF"/>
            <w:vAlign w:val="center"/>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Nazwa towaru, wymagania,</w:t>
            </w:r>
          </w:p>
        </w:tc>
        <w:tc>
          <w:tcPr>
            <w:tcW w:w="993" w:type="dxa"/>
            <w:shd w:val="clear" w:color="auto" w:fill="BFBFBF"/>
            <w:vAlign w:val="center"/>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Jednostka</w:t>
            </w:r>
          </w:p>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miary</w:t>
            </w:r>
          </w:p>
        </w:tc>
        <w:tc>
          <w:tcPr>
            <w:tcW w:w="992" w:type="dxa"/>
            <w:shd w:val="clear" w:color="auto" w:fill="BFBFBF"/>
            <w:vAlign w:val="center"/>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Ilość</w:t>
            </w:r>
          </w:p>
        </w:tc>
      </w:tr>
      <w:tr w:rsidR="003A13B9" w:rsidRPr="003A13B9" w:rsidTr="0044204C">
        <w:tc>
          <w:tcPr>
            <w:tcW w:w="567" w:type="dxa"/>
            <w:shd w:val="clear" w:color="auto" w:fill="FFFFFF"/>
            <w:vAlign w:val="center"/>
          </w:tcPr>
          <w:p w:rsidR="003A13B9" w:rsidRPr="003A13B9" w:rsidRDefault="003A13B9" w:rsidP="003A13B9">
            <w:pPr>
              <w:spacing w:after="0" w:line="240" w:lineRule="auto"/>
              <w:jc w:val="center"/>
              <w:rPr>
                <w:rFonts w:ascii="Times New Roman" w:eastAsia="Times New Roman" w:hAnsi="Times New Roman" w:cs="Times New Roman"/>
                <w:b/>
                <w:sz w:val="20"/>
                <w:szCs w:val="20"/>
                <w:lang w:eastAsia="pl-PL"/>
              </w:rPr>
            </w:pPr>
            <w:r w:rsidRPr="003A13B9">
              <w:rPr>
                <w:rFonts w:ascii="Times New Roman" w:eastAsia="Times New Roman" w:hAnsi="Times New Roman" w:cs="Times New Roman"/>
                <w:b/>
                <w:sz w:val="20"/>
                <w:szCs w:val="20"/>
                <w:lang w:eastAsia="pl-PL"/>
              </w:rPr>
              <w:t>1</w:t>
            </w:r>
          </w:p>
        </w:tc>
        <w:tc>
          <w:tcPr>
            <w:tcW w:w="7513" w:type="dxa"/>
            <w:shd w:val="clear" w:color="auto" w:fill="FFFFFF"/>
            <w:vAlign w:val="center"/>
          </w:tcPr>
          <w:p w:rsidR="003A13B9" w:rsidRPr="003A13B9" w:rsidRDefault="003A13B9" w:rsidP="003A13B9">
            <w:pPr>
              <w:spacing w:after="0" w:line="240" w:lineRule="auto"/>
              <w:jc w:val="center"/>
              <w:rPr>
                <w:rFonts w:ascii="Times New Roman" w:eastAsia="Times New Roman" w:hAnsi="Times New Roman" w:cs="Times New Roman"/>
                <w:b/>
                <w:bCs/>
                <w:sz w:val="20"/>
                <w:szCs w:val="20"/>
                <w:lang w:eastAsia="pl-PL"/>
              </w:rPr>
            </w:pPr>
            <w:r w:rsidRPr="003A13B9">
              <w:rPr>
                <w:rFonts w:ascii="Times New Roman" w:eastAsia="Times New Roman" w:hAnsi="Times New Roman" w:cs="Times New Roman"/>
                <w:b/>
                <w:bCs/>
                <w:sz w:val="20"/>
                <w:szCs w:val="20"/>
                <w:lang w:eastAsia="pl-PL"/>
              </w:rPr>
              <w:t>2</w:t>
            </w:r>
          </w:p>
        </w:tc>
        <w:tc>
          <w:tcPr>
            <w:tcW w:w="993" w:type="dxa"/>
            <w:shd w:val="clear" w:color="auto" w:fill="FFFFFF"/>
            <w:vAlign w:val="center"/>
          </w:tcPr>
          <w:p w:rsidR="003A13B9" w:rsidRPr="003A13B9" w:rsidRDefault="003A13B9" w:rsidP="003A13B9">
            <w:pPr>
              <w:spacing w:after="0" w:line="240" w:lineRule="auto"/>
              <w:jc w:val="center"/>
              <w:rPr>
                <w:rFonts w:ascii="Times New Roman" w:eastAsia="Times New Roman" w:hAnsi="Times New Roman" w:cs="Times New Roman"/>
                <w:b/>
                <w:sz w:val="20"/>
                <w:szCs w:val="20"/>
                <w:lang w:eastAsia="pl-PL"/>
              </w:rPr>
            </w:pPr>
            <w:r w:rsidRPr="003A13B9">
              <w:rPr>
                <w:rFonts w:ascii="Times New Roman" w:eastAsia="Times New Roman" w:hAnsi="Times New Roman" w:cs="Times New Roman"/>
                <w:b/>
                <w:sz w:val="20"/>
                <w:szCs w:val="20"/>
                <w:lang w:eastAsia="pl-PL"/>
              </w:rPr>
              <w:t>3</w:t>
            </w:r>
          </w:p>
        </w:tc>
        <w:tc>
          <w:tcPr>
            <w:tcW w:w="992" w:type="dxa"/>
            <w:shd w:val="clear" w:color="auto" w:fill="FFFFFF"/>
            <w:vAlign w:val="center"/>
          </w:tcPr>
          <w:p w:rsidR="003A13B9" w:rsidRPr="003A13B9" w:rsidRDefault="003A13B9" w:rsidP="003A13B9">
            <w:pPr>
              <w:spacing w:after="0" w:line="240" w:lineRule="auto"/>
              <w:jc w:val="center"/>
              <w:rPr>
                <w:rFonts w:ascii="Times New Roman" w:eastAsia="Times New Roman" w:hAnsi="Times New Roman" w:cs="Times New Roman"/>
                <w:b/>
                <w:sz w:val="18"/>
                <w:szCs w:val="18"/>
                <w:lang w:eastAsia="pl-PL"/>
              </w:rPr>
            </w:pPr>
            <w:r w:rsidRPr="003A13B9">
              <w:rPr>
                <w:rFonts w:ascii="Times New Roman" w:eastAsia="Times New Roman" w:hAnsi="Times New Roman" w:cs="Times New Roman"/>
                <w:b/>
                <w:sz w:val="18"/>
                <w:szCs w:val="18"/>
                <w:lang w:eastAsia="pl-PL"/>
              </w:rPr>
              <w:t>4</w:t>
            </w:r>
          </w:p>
        </w:tc>
      </w:tr>
      <w:tr w:rsidR="003A13B9" w:rsidRPr="003A13B9" w:rsidTr="0044204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w:t>
            </w:r>
          </w:p>
        </w:tc>
        <w:tc>
          <w:tcPr>
            <w:tcW w:w="7513" w:type="dxa"/>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Podłoga KI16 ze śrubami</w:t>
            </w:r>
          </w:p>
        </w:tc>
        <w:tc>
          <w:tcPr>
            <w:tcW w:w="993"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roofErr w:type="spellStart"/>
            <w:r w:rsidRPr="003A13B9">
              <w:rPr>
                <w:rFonts w:ascii="Times New Roman" w:eastAsia="Calibri" w:hAnsi="Times New Roman" w:cs="Times New Roman"/>
                <w:color w:val="000000"/>
                <w:sz w:val="20"/>
                <w:szCs w:val="20"/>
                <w:lang w:eastAsia="pl-PL"/>
              </w:rPr>
              <w:t>szt</w:t>
            </w:r>
            <w:proofErr w:type="spellEnd"/>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r>
      <w:tr w:rsidR="003A13B9" w:rsidRPr="003A13B9" w:rsidTr="0044204C">
        <w:trPr>
          <w:trHeight w:val="288"/>
        </w:trPr>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c>
          <w:tcPr>
            <w:tcW w:w="7513"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Przełącznik zasilania, biały</w:t>
            </w:r>
          </w:p>
        </w:tc>
        <w:tc>
          <w:tcPr>
            <w:tcW w:w="993"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r>
      <w:tr w:rsidR="003A13B9" w:rsidRPr="003A13B9" w:rsidTr="0044204C">
        <w:trPr>
          <w:trHeight w:val="394"/>
        </w:trPr>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3</w:t>
            </w:r>
          </w:p>
        </w:tc>
        <w:tc>
          <w:tcPr>
            <w:tcW w:w="7513"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Płyta obudowy</w:t>
            </w:r>
          </w:p>
        </w:tc>
        <w:tc>
          <w:tcPr>
            <w:tcW w:w="993"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roofErr w:type="spellStart"/>
            <w:r w:rsidRPr="003A13B9">
              <w:rPr>
                <w:rFonts w:ascii="Times New Roman" w:eastAsia="Calibri" w:hAnsi="Times New Roman" w:cs="Times New Roman"/>
                <w:color w:val="000000"/>
                <w:sz w:val="20"/>
                <w:szCs w:val="20"/>
                <w:lang w:eastAsia="pl-PL"/>
              </w:rPr>
              <w:t>szt</w:t>
            </w:r>
            <w:proofErr w:type="spellEnd"/>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r>
      <w:tr w:rsidR="003A13B9" w:rsidRPr="003A13B9" w:rsidTr="0044204C">
        <w:trPr>
          <w:trHeight w:val="485"/>
        </w:trPr>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4</w:t>
            </w:r>
          </w:p>
        </w:tc>
        <w:tc>
          <w:tcPr>
            <w:tcW w:w="7513"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Kabel (1,5), 2 m, z wtyczką</w:t>
            </w:r>
          </w:p>
        </w:tc>
        <w:tc>
          <w:tcPr>
            <w:tcW w:w="993"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r>
      <w:tr w:rsidR="003A13B9" w:rsidRPr="003A13B9" w:rsidTr="0044204C">
        <w:trPr>
          <w:trHeight w:val="399"/>
        </w:trPr>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5</w:t>
            </w:r>
          </w:p>
        </w:tc>
        <w:tc>
          <w:tcPr>
            <w:tcW w:w="7513"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Skrzynka przyłączeniowa urządzenia, 5-pinowa</w:t>
            </w:r>
          </w:p>
        </w:tc>
        <w:tc>
          <w:tcPr>
            <w:tcW w:w="993"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roofErr w:type="spellStart"/>
            <w:r w:rsidRPr="003A13B9">
              <w:rPr>
                <w:rFonts w:ascii="Times New Roman" w:eastAsia="Calibri" w:hAnsi="Times New Roman" w:cs="Times New Roman"/>
                <w:color w:val="000000"/>
                <w:sz w:val="20"/>
                <w:szCs w:val="20"/>
                <w:lang w:eastAsia="pl-PL"/>
              </w:rPr>
              <w:t>szt</w:t>
            </w:r>
            <w:proofErr w:type="spellEnd"/>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r>
      <w:tr w:rsidR="003A13B9" w:rsidRPr="003A13B9" w:rsidTr="0044204C">
        <w:trPr>
          <w:trHeight w:val="477"/>
        </w:trPr>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6</w:t>
            </w:r>
          </w:p>
        </w:tc>
        <w:tc>
          <w:tcPr>
            <w:tcW w:w="7513"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Zabezpieczenie termiczne 1.5 A</w:t>
            </w:r>
          </w:p>
        </w:tc>
        <w:tc>
          <w:tcPr>
            <w:tcW w:w="993"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r>
      <w:tr w:rsidR="003A13B9" w:rsidRPr="003A13B9" w:rsidTr="0044204C">
        <w:trPr>
          <w:trHeight w:val="295"/>
        </w:trPr>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7</w:t>
            </w:r>
          </w:p>
        </w:tc>
        <w:tc>
          <w:tcPr>
            <w:tcW w:w="7513"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Rurowy element grzejny, 230 V, 300 W</w:t>
            </w:r>
          </w:p>
        </w:tc>
        <w:tc>
          <w:tcPr>
            <w:tcW w:w="993"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roofErr w:type="spellStart"/>
            <w:r w:rsidRPr="003A13B9">
              <w:rPr>
                <w:rFonts w:ascii="Times New Roman" w:eastAsia="Calibri" w:hAnsi="Times New Roman" w:cs="Times New Roman"/>
                <w:color w:val="000000"/>
                <w:sz w:val="20"/>
                <w:szCs w:val="20"/>
                <w:lang w:eastAsia="pl-PL"/>
              </w:rPr>
              <w:t>szt</w:t>
            </w:r>
            <w:proofErr w:type="spellEnd"/>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r>
      <w:tr w:rsidR="003A13B9" w:rsidRPr="003A13B9" w:rsidTr="0044204C">
        <w:trPr>
          <w:trHeight w:val="471"/>
        </w:trPr>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8</w:t>
            </w:r>
          </w:p>
        </w:tc>
        <w:tc>
          <w:tcPr>
            <w:tcW w:w="7513"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Gumowa stopka 20 x 10 mm</w:t>
            </w:r>
          </w:p>
        </w:tc>
        <w:tc>
          <w:tcPr>
            <w:tcW w:w="993"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r>
      <w:tr w:rsidR="003A13B9" w:rsidRPr="003A13B9" w:rsidTr="0044204C">
        <w:trPr>
          <w:trHeight w:val="422"/>
        </w:trPr>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9</w:t>
            </w:r>
          </w:p>
        </w:tc>
        <w:tc>
          <w:tcPr>
            <w:tcW w:w="7513"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Kontroler energii, 230V</w:t>
            </w:r>
          </w:p>
        </w:tc>
        <w:tc>
          <w:tcPr>
            <w:tcW w:w="993"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roofErr w:type="spellStart"/>
            <w:r w:rsidRPr="003A13B9">
              <w:rPr>
                <w:rFonts w:ascii="Times New Roman" w:eastAsia="Calibri" w:hAnsi="Times New Roman" w:cs="Times New Roman"/>
                <w:color w:val="000000"/>
                <w:sz w:val="20"/>
                <w:szCs w:val="20"/>
                <w:lang w:eastAsia="pl-PL"/>
              </w:rPr>
              <w:t>szt</w:t>
            </w:r>
            <w:proofErr w:type="spellEnd"/>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r>
      <w:tr w:rsidR="003A13B9" w:rsidRPr="003A13B9" w:rsidTr="0044204C">
        <w:trPr>
          <w:trHeight w:val="499"/>
        </w:trPr>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10</w:t>
            </w:r>
          </w:p>
        </w:tc>
        <w:tc>
          <w:tcPr>
            <w:tcW w:w="7513"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Panel przedni 6-f dla KI 16</w:t>
            </w:r>
          </w:p>
        </w:tc>
        <w:tc>
          <w:tcPr>
            <w:tcW w:w="993"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r>
      <w:tr w:rsidR="003A13B9" w:rsidRPr="003A13B9" w:rsidTr="0044204C">
        <w:trPr>
          <w:trHeight w:val="338"/>
        </w:trPr>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11</w:t>
            </w:r>
          </w:p>
        </w:tc>
        <w:tc>
          <w:tcPr>
            <w:tcW w:w="7513" w:type="dxa"/>
          </w:tcPr>
          <w:p w:rsidR="003A13B9" w:rsidRPr="003A13B9" w:rsidRDefault="003A13B9" w:rsidP="003A13B9">
            <w:pPr>
              <w:rPr>
                <w:rFonts w:ascii="Times New Roman" w:eastAsia="Calibri" w:hAnsi="Times New Roman" w:cs="Times New Roman"/>
                <w:sz w:val="20"/>
                <w:szCs w:val="20"/>
                <w:lang w:val="de-DE"/>
              </w:rPr>
            </w:pPr>
            <w:r w:rsidRPr="003A13B9">
              <w:rPr>
                <w:rFonts w:ascii="Times New Roman" w:eastAsia="Calibri" w:hAnsi="Times New Roman" w:cs="Times New Roman"/>
                <w:sz w:val="20"/>
                <w:szCs w:val="20"/>
                <w:lang w:val="de-DE"/>
              </w:rPr>
              <w:t>E-</w:t>
            </w:r>
            <w:proofErr w:type="spellStart"/>
            <w:r w:rsidRPr="003A13B9">
              <w:rPr>
                <w:rFonts w:ascii="Times New Roman" w:eastAsia="Calibri" w:hAnsi="Times New Roman" w:cs="Times New Roman"/>
                <w:sz w:val="20"/>
                <w:szCs w:val="20"/>
                <w:lang w:val="de-DE"/>
              </w:rPr>
              <w:t>wire</w:t>
            </w:r>
            <w:proofErr w:type="spellEnd"/>
            <w:r w:rsidRPr="003A13B9">
              <w:rPr>
                <w:rFonts w:ascii="Times New Roman" w:eastAsia="Calibri" w:hAnsi="Times New Roman" w:cs="Times New Roman"/>
                <w:sz w:val="20"/>
                <w:szCs w:val="20"/>
                <w:lang w:val="de-DE"/>
              </w:rPr>
              <w:t xml:space="preserve"> GL, 180 mm, 2 x FSH 6.3</w:t>
            </w:r>
          </w:p>
        </w:tc>
        <w:tc>
          <w:tcPr>
            <w:tcW w:w="993"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roofErr w:type="spellStart"/>
            <w:r w:rsidRPr="003A13B9">
              <w:rPr>
                <w:rFonts w:ascii="Times New Roman" w:eastAsia="Calibri" w:hAnsi="Times New Roman" w:cs="Times New Roman"/>
                <w:color w:val="000000"/>
                <w:sz w:val="20"/>
                <w:szCs w:val="20"/>
                <w:lang w:eastAsia="pl-PL"/>
              </w:rPr>
              <w:t>szt</w:t>
            </w:r>
            <w:proofErr w:type="spellEnd"/>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r>
      <w:tr w:rsidR="003A13B9" w:rsidRPr="003A13B9" w:rsidTr="0044204C">
        <w:trPr>
          <w:trHeight w:val="425"/>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val="en-GB" w:eastAsia="pl-PL"/>
              </w:rPr>
            </w:pPr>
            <w:r w:rsidRPr="003A13B9">
              <w:rPr>
                <w:rFonts w:ascii="Times New Roman" w:eastAsia="Calibri" w:hAnsi="Times New Roman" w:cs="Times New Roman"/>
                <w:color w:val="000000"/>
                <w:sz w:val="20"/>
                <w:szCs w:val="20"/>
                <w:lang w:val="en-GB" w:eastAsia="pl-PL"/>
              </w:rPr>
              <w:t>12</w:t>
            </w:r>
          </w:p>
        </w:tc>
        <w:tc>
          <w:tcPr>
            <w:tcW w:w="7513" w:type="dxa"/>
          </w:tcPr>
          <w:p w:rsidR="003A13B9" w:rsidRPr="003A13B9" w:rsidRDefault="003A13B9" w:rsidP="003A13B9">
            <w:pPr>
              <w:rPr>
                <w:rFonts w:ascii="Times New Roman" w:eastAsia="Calibri" w:hAnsi="Times New Roman" w:cs="Times New Roman"/>
                <w:sz w:val="20"/>
                <w:szCs w:val="20"/>
                <w:lang w:val="de-DE"/>
              </w:rPr>
            </w:pPr>
            <w:r w:rsidRPr="003A13B9">
              <w:rPr>
                <w:rFonts w:ascii="Times New Roman" w:eastAsia="Calibri" w:hAnsi="Times New Roman" w:cs="Times New Roman"/>
                <w:sz w:val="20"/>
                <w:szCs w:val="20"/>
                <w:lang w:val="de-DE"/>
              </w:rPr>
              <w:t>E-</w:t>
            </w:r>
            <w:proofErr w:type="spellStart"/>
            <w:r w:rsidRPr="003A13B9">
              <w:rPr>
                <w:rFonts w:ascii="Times New Roman" w:eastAsia="Calibri" w:hAnsi="Times New Roman" w:cs="Times New Roman"/>
                <w:sz w:val="20"/>
                <w:szCs w:val="20"/>
                <w:lang w:val="de-DE"/>
              </w:rPr>
              <w:t>wire</w:t>
            </w:r>
            <w:proofErr w:type="spellEnd"/>
            <w:r w:rsidRPr="003A13B9">
              <w:rPr>
                <w:rFonts w:ascii="Times New Roman" w:eastAsia="Calibri" w:hAnsi="Times New Roman" w:cs="Times New Roman"/>
                <w:sz w:val="20"/>
                <w:szCs w:val="20"/>
                <w:lang w:val="de-DE"/>
              </w:rPr>
              <w:t xml:space="preserve"> GL, 140 mm, 2 x FSH 6.3</w:t>
            </w:r>
          </w:p>
        </w:tc>
        <w:tc>
          <w:tcPr>
            <w:tcW w:w="993"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r>
      <w:tr w:rsidR="003A13B9" w:rsidRPr="003A13B9" w:rsidTr="0044204C">
        <w:trPr>
          <w:trHeight w:val="309"/>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val="en-GB" w:eastAsia="pl-PL"/>
              </w:rPr>
            </w:pPr>
            <w:r w:rsidRPr="003A13B9">
              <w:rPr>
                <w:rFonts w:ascii="Times New Roman" w:eastAsia="Calibri" w:hAnsi="Times New Roman" w:cs="Times New Roman"/>
                <w:color w:val="000000"/>
                <w:sz w:val="20"/>
                <w:szCs w:val="20"/>
                <w:lang w:val="en-GB" w:eastAsia="pl-PL"/>
              </w:rPr>
              <w:t>13</w:t>
            </w:r>
          </w:p>
        </w:tc>
        <w:tc>
          <w:tcPr>
            <w:tcW w:w="7513" w:type="dxa"/>
          </w:tcPr>
          <w:p w:rsidR="003A13B9" w:rsidRPr="003A13B9" w:rsidRDefault="003A13B9" w:rsidP="003A13B9">
            <w:pPr>
              <w:rPr>
                <w:rFonts w:ascii="Times New Roman" w:eastAsia="Calibri" w:hAnsi="Times New Roman" w:cs="Times New Roman"/>
                <w:sz w:val="20"/>
                <w:szCs w:val="20"/>
                <w:lang w:val="de-DE"/>
              </w:rPr>
            </w:pPr>
            <w:r w:rsidRPr="003A13B9">
              <w:rPr>
                <w:rFonts w:ascii="Times New Roman" w:eastAsia="Calibri" w:hAnsi="Times New Roman" w:cs="Times New Roman"/>
                <w:sz w:val="20"/>
                <w:szCs w:val="20"/>
                <w:lang w:val="de-DE"/>
              </w:rPr>
              <w:t>E-</w:t>
            </w:r>
            <w:proofErr w:type="spellStart"/>
            <w:r w:rsidRPr="003A13B9">
              <w:rPr>
                <w:rFonts w:ascii="Times New Roman" w:eastAsia="Calibri" w:hAnsi="Times New Roman" w:cs="Times New Roman"/>
                <w:sz w:val="20"/>
                <w:szCs w:val="20"/>
                <w:lang w:val="de-DE"/>
              </w:rPr>
              <w:t>wiregnge</w:t>
            </w:r>
            <w:proofErr w:type="spellEnd"/>
            <w:r w:rsidRPr="003A13B9">
              <w:rPr>
                <w:rFonts w:ascii="Times New Roman" w:eastAsia="Calibri" w:hAnsi="Times New Roman" w:cs="Times New Roman"/>
                <w:sz w:val="20"/>
                <w:szCs w:val="20"/>
                <w:lang w:val="de-DE"/>
              </w:rPr>
              <w:t xml:space="preserve">, </w:t>
            </w:r>
            <w:proofErr w:type="spellStart"/>
            <w:r w:rsidRPr="003A13B9">
              <w:rPr>
                <w:rFonts w:ascii="Times New Roman" w:eastAsia="Calibri" w:hAnsi="Times New Roman" w:cs="Times New Roman"/>
                <w:sz w:val="20"/>
                <w:szCs w:val="20"/>
                <w:lang w:val="de-DE"/>
              </w:rPr>
              <w:t>grinding</w:t>
            </w:r>
            <w:proofErr w:type="spellEnd"/>
            <w:r w:rsidRPr="003A13B9">
              <w:rPr>
                <w:rFonts w:ascii="Times New Roman" w:eastAsia="Calibri" w:hAnsi="Times New Roman" w:cs="Times New Roman"/>
                <w:sz w:val="20"/>
                <w:szCs w:val="20"/>
                <w:lang w:val="de-DE"/>
              </w:rPr>
              <w:t xml:space="preserve"> e 7-f ach</w:t>
            </w:r>
          </w:p>
        </w:tc>
        <w:tc>
          <w:tcPr>
            <w:tcW w:w="993"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roofErr w:type="spellStart"/>
            <w:r w:rsidRPr="003A13B9">
              <w:rPr>
                <w:rFonts w:ascii="Times New Roman" w:eastAsia="Calibri" w:hAnsi="Times New Roman" w:cs="Times New Roman"/>
                <w:color w:val="000000"/>
                <w:sz w:val="20"/>
                <w:szCs w:val="20"/>
                <w:lang w:eastAsia="pl-PL"/>
              </w:rPr>
              <w:t>szt</w:t>
            </w:r>
            <w:proofErr w:type="spellEnd"/>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r>
      <w:tr w:rsidR="003A13B9" w:rsidRPr="003A13B9" w:rsidTr="0044204C">
        <w:trPr>
          <w:trHeight w:val="401"/>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val="en-GB" w:eastAsia="pl-PL"/>
              </w:rPr>
            </w:pPr>
            <w:r w:rsidRPr="003A13B9">
              <w:rPr>
                <w:rFonts w:ascii="Times New Roman" w:eastAsia="Calibri" w:hAnsi="Times New Roman" w:cs="Times New Roman"/>
                <w:color w:val="000000"/>
                <w:sz w:val="20"/>
                <w:szCs w:val="20"/>
                <w:lang w:val="en-GB" w:eastAsia="pl-PL"/>
              </w:rPr>
              <w:t>14</w:t>
            </w:r>
          </w:p>
        </w:tc>
        <w:tc>
          <w:tcPr>
            <w:tcW w:w="7513"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Probówki </w:t>
            </w:r>
            <w:proofErr w:type="spellStart"/>
            <w:r w:rsidRPr="003A13B9">
              <w:rPr>
                <w:rFonts w:ascii="Times New Roman" w:eastAsia="Calibri" w:hAnsi="Times New Roman" w:cs="Times New Roman"/>
                <w:sz w:val="20"/>
                <w:szCs w:val="20"/>
              </w:rPr>
              <w:t>Kjeldahla</w:t>
            </w:r>
            <w:proofErr w:type="spellEnd"/>
            <w:r w:rsidRPr="003A13B9">
              <w:rPr>
                <w:rFonts w:ascii="Times New Roman" w:eastAsia="Calibri" w:hAnsi="Times New Roman" w:cs="Times New Roman"/>
                <w:sz w:val="20"/>
                <w:szCs w:val="20"/>
              </w:rPr>
              <w:t xml:space="preserve"> 250/300 ml,</w:t>
            </w:r>
          </w:p>
        </w:tc>
        <w:tc>
          <w:tcPr>
            <w:tcW w:w="993"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10</w:t>
            </w:r>
          </w:p>
        </w:tc>
      </w:tr>
      <w:tr w:rsidR="003A13B9" w:rsidRPr="003A13B9" w:rsidTr="0044204C">
        <w:trPr>
          <w:trHeight w:val="369"/>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15</w:t>
            </w:r>
          </w:p>
        </w:tc>
        <w:tc>
          <w:tcPr>
            <w:tcW w:w="7513"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Probówki Jumbo 400 ml,</w:t>
            </w:r>
          </w:p>
        </w:tc>
        <w:tc>
          <w:tcPr>
            <w:tcW w:w="993"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roofErr w:type="spellStart"/>
            <w:r w:rsidRPr="003A13B9">
              <w:rPr>
                <w:rFonts w:ascii="Times New Roman" w:eastAsia="Calibri" w:hAnsi="Times New Roman" w:cs="Times New Roman"/>
                <w:color w:val="000000"/>
                <w:sz w:val="20"/>
                <w:szCs w:val="20"/>
                <w:lang w:eastAsia="pl-PL"/>
              </w:rPr>
              <w:t>szt</w:t>
            </w:r>
            <w:proofErr w:type="spellEnd"/>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12</w:t>
            </w:r>
          </w:p>
        </w:tc>
      </w:tr>
      <w:tr w:rsidR="003A13B9" w:rsidRPr="003A13B9" w:rsidTr="0044204C">
        <w:trPr>
          <w:trHeight w:val="382"/>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16</w:t>
            </w:r>
          </w:p>
        </w:tc>
        <w:tc>
          <w:tcPr>
            <w:tcW w:w="7513"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Probówki Jumbo 800 ml,</w:t>
            </w:r>
          </w:p>
        </w:tc>
        <w:tc>
          <w:tcPr>
            <w:tcW w:w="993"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12</w:t>
            </w:r>
          </w:p>
        </w:tc>
      </w:tr>
      <w:tr w:rsidR="003A13B9" w:rsidRPr="003A13B9" w:rsidTr="0044204C">
        <w:trPr>
          <w:trHeight w:val="301"/>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17</w:t>
            </w:r>
          </w:p>
        </w:tc>
        <w:tc>
          <w:tcPr>
            <w:tcW w:w="7513"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Kolby </w:t>
            </w:r>
            <w:proofErr w:type="spellStart"/>
            <w:r w:rsidRPr="003A13B9">
              <w:rPr>
                <w:rFonts w:ascii="Times New Roman" w:eastAsia="Calibri" w:hAnsi="Times New Roman" w:cs="Times New Roman"/>
                <w:sz w:val="20"/>
                <w:szCs w:val="20"/>
              </w:rPr>
              <w:t>Kjeldahla</w:t>
            </w:r>
            <w:proofErr w:type="spellEnd"/>
            <w:r w:rsidRPr="003A13B9">
              <w:rPr>
                <w:rFonts w:ascii="Times New Roman" w:eastAsia="Calibri" w:hAnsi="Times New Roman" w:cs="Times New Roman"/>
                <w:sz w:val="20"/>
                <w:szCs w:val="20"/>
              </w:rPr>
              <w:t xml:space="preserve"> 250 ml do VAPODEST,</w:t>
            </w:r>
          </w:p>
        </w:tc>
        <w:tc>
          <w:tcPr>
            <w:tcW w:w="993"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roofErr w:type="spellStart"/>
            <w:r w:rsidRPr="003A13B9">
              <w:rPr>
                <w:rFonts w:ascii="Times New Roman" w:eastAsia="Calibri" w:hAnsi="Times New Roman" w:cs="Times New Roman"/>
                <w:color w:val="000000"/>
                <w:sz w:val="20"/>
                <w:szCs w:val="20"/>
                <w:lang w:eastAsia="pl-PL"/>
              </w:rPr>
              <w:t>szt</w:t>
            </w:r>
            <w:proofErr w:type="spellEnd"/>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10</w:t>
            </w:r>
          </w:p>
        </w:tc>
      </w:tr>
      <w:tr w:rsidR="003A13B9" w:rsidRPr="003A13B9" w:rsidTr="0044204C">
        <w:trPr>
          <w:trHeight w:val="313"/>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15</w:t>
            </w:r>
          </w:p>
        </w:tc>
        <w:tc>
          <w:tcPr>
            <w:tcW w:w="7513" w:type="dxa"/>
          </w:tcPr>
          <w:p w:rsidR="003A13B9" w:rsidRPr="003A13B9" w:rsidRDefault="003A13B9" w:rsidP="003A13B9">
            <w:pPr>
              <w:rPr>
                <w:rFonts w:ascii="Times New Roman" w:eastAsia="Calibri" w:hAnsi="Times New Roman" w:cs="Times New Roman"/>
                <w:sz w:val="20"/>
                <w:szCs w:val="20"/>
                <w:lang w:val="en-US"/>
              </w:rPr>
            </w:pPr>
            <w:proofErr w:type="spellStart"/>
            <w:r w:rsidRPr="003A13B9">
              <w:rPr>
                <w:rFonts w:ascii="Times New Roman" w:eastAsia="Calibri" w:hAnsi="Times New Roman" w:cs="Times New Roman"/>
                <w:sz w:val="20"/>
                <w:szCs w:val="20"/>
                <w:lang w:val="en-US"/>
              </w:rPr>
              <w:t>Zestaw</w:t>
            </w:r>
            <w:proofErr w:type="spellEnd"/>
            <w:r w:rsidRPr="003A13B9">
              <w:rPr>
                <w:rFonts w:ascii="Times New Roman" w:eastAsia="Calibri" w:hAnsi="Times New Roman" w:cs="Times New Roman"/>
                <w:sz w:val="20"/>
                <w:szCs w:val="20"/>
                <w:lang w:val="en-US"/>
              </w:rPr>
              <w:t xml:space="preserve"> Maintenance Kit VAP 30s/40s</w:t>
            </w:r>
          </w:p>
        </w:tc>
        <w:tc>
          <w:tcPr>
            <w:tcW w:w="993"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r>
      <w:tr w:rsidR="003A13B9" w:rsidRPr="003A13B9" w:rsidTr="0044204C">
        <w:trPr>
          <w:trHeight w:val="548"/>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val="en-GB" w:eastAsia="pl-PL"/>
              </w:rPr>
            </w:pPr>
            <w:r w:rsidRPr="003A13B9">
              <w:rPr>
                <w:rFonts w:ascii="Times New Roman" w:eastAsia="Calibri" w:hAnsi="Times New Roman" w:cs="Times New Roman"/>
                <w:color w:val="000000"/>
                <w:sz w:val="20"/>
                <w:szCs w:val="20"/>
                <w:lang w:val="en-GB" w:eastAsia="pl-PL"/>
              </w:rPr>
              <w:t>16</w:t>
            </w:r>
          </w:p>
        </w:tc>
        <w:tc>
          <w:tcPr>
            <w:tcW w:w="7513"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Tabletki </w:t>
            </w:r>
            <w:proofErr w:type="spellStart"/>
            <w:r w:rsidRPr="003A13B9">
              <w:rPr>
                <w:rFonts w:ascii="Times New Roman" w:eastAsia="Calibri" w:hAnsi="Times New Roman" w:cs="Times New Roman"/>
                <w:sz w:val="20"/>
                <w:szCs w:val="20"/>
              </w:rPr>
              <w:t>Kjeltabs</w:t>
            </w:r>
            <w:proofErr w:type="spellEnd"/>
            <w:r w:rsidRPr="003A13B9">
              <w:rPr>
                <w:rFonts w:ascii="Times New Roman" w:eastAsia="Calibri" w:hAnsi="Times New Roman" w:cs="Times New Roman"/>
                <w:sz w:val="20"/>
                <w:szCs w:val="20"/>
              </w:rPr>
              <w:t xml:space="preserve"> Se 1000 szt./op.</w:t>
            </w:r>
          </w:p>
        </w:tc>
        <w:tc>
          <w:tcPr>
            <w:tcW w:w="993"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op.</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10</w:t>
            </w:r>
          </w:p>
        </w:tc>
      </w:tr>
      <w:tr w:rsidR="003A13B9" w:rsidRPr="003A13B9" w:rsidTr="0044204C">
        <w:trPr>
          <w:trHeight w:val="550"/>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17</w:t>
            </w:r>
          </w:p>
        </w:tc>
        <w:tc>
          <w:tcPr>
            <w:tcW w:w="7513"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Tabletki </w:t>
            </w:r>
            <w:proofErr w:type="spellStart"/>
            <w:r w:rsidRPr="003A13B9">
              <w:rPr>
                <w:rFonts w:ascii="Times New Roman" w:eastAsia="Calibri" w:hAnsi="Times New Roman" w:cs="Times New Roman"/>
                <w:sz w:val="20"/>
                <w:szCs w:val="20"/>
              </w:rPr>
              <w:t>Kjeltabs</w:t>
            </w:r>
            <w:proofErr w:type="spellEnd"/>
            <w:r w:rsidRPr="003A13B9">
              <w:rPr>
                <w:rFonts w:ascii="Times New Roman" w:eastAsia="Calibri" w:hAnsi="Times New Roman" w:cs="Times New Roman"/>
                <w:sz w:val="20"/>
                <w:szCs w:val="20"/>
              </w:rPr>
              <w:t xml:space="preserve"> Cu 1000 szt. /op.</w:t>
            </w:r>
          </w:p>
        </w:tc>
        <w:tc>
          <w:tcPr>
            <w:tcW w:w="993"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op.</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10</w:t>
            </w:r>
          </w:p>
        </w:tc>
      </w:tr>
      <w:tr w:rsidR="003A13B9" w:rsidRPr="003A13B9" w:rsidTr="0044204C">
        <w:trPr>
          <w:trHeight w:val="673"/>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18</w:t>
            </w:r>
          </w:p>
        </w:tc>
        <w:tc>
          <w:tcPr>
            <w:tcW w:w="7513"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Tabletki </w:t>
            </w:r>
            <w:proofErr w:type="spellStart"/>
            <w:r w:rsidRPr="003A13B9">
              <w:rPr>
                <w:rFonts w:ascii="Times New Roman" w:eastAsia="Calibri" w:hAnsi="Times New Roman" w:cs="Times New Roman"/>
                <w:sz w:val="20"/>
                <w:szCs w:val="20"/>
              </w:rPr>
              <w:t>KjeltabsCuTi</w:t>
            </w:r>
            <w:proofErr w:type="spellEnd"/>
            <w:r w:rsidRPr="003A13B9">
              <w:rPr>
                <w:rFonts w:ascii="Times New Roman" w:eastAsia="Calibri" w:hAnsi="Times New Roman" w:cs="Times New Roman"/>
                <w:sz w:val="20"/>
                <w:szCs w:val="20"/>
              </w:rPr>
              <w:t xml:space="preserve"> 1000 </w:t>
            </w:r>
            <w:proofErr w:type="spellStart"/>
            <w:r w:rsidRPr="003A13B9">
              <w:rPr>
                <w:rFonts w:ascii="Times New Roman" w:eastAsia="Calibri" w:hAnsi="Times New Roman" w:cs="Times New Roman"/>
                <w:sz w:val="20"/>
                <w:szCs w:val="20"/>
              </w:rPr>
              <w:t>szt</w:t>
            </w:r>
            <w:proofErr w:type="spellEnd"/>
            <w:r w:rsidRPr="003A13B9">
              <w:rPr>
                <w:rFonts w:ascii="Times New Roman" w:eastAsia="Calibri" w:hAnsi="Times New Roman" w:cs="Times New Roman"/>
                <w:sz w:val="20"/>
                <w:szCs w:val="20"/>
              </w:rPr>
              <w:t xml:space="preserve"> /op.</w:t>
            </w:r>
          </w:p>
        </w:tc>
        <w:tc>
          <w:tcPr>
            <w:tcW w:w="993"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op.</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10</w:t>
            </w:r>
          </w:p>
        </w:tc>
      </w:tr>
      <w:tr w:rsidR="003A13B9" w:rsidRPr="003A13B9" w:rsidTr="0044204C">
        <w:trPr>
          <w:trHeight w:val="406"/>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19</w:t>
            </w:r>
          </w:p>
        </w:tc>
        <w:tc>
          <w:tcPr>
            <w:tcW w:w="7513" w:type="dxa"/>
          </w:tcPr>
          <w:p w:rsidR="003A13B9" w:rsidRPr="003A13B9" w:rsidRDefault="003A13B9" w:rsidP="003A13B9">
            <w:pPr>
              <w:rPr>
                <w:rFonts w:ascii="Times New Roman" w:eastAsia="Calibri" w:hAnsi="Times New Roman" w:cs="Times New Roman"/>
                <w:sz w:val="20"/>
                <w:szCs w:val="20"/>
                <w:lang w:val="en-GB"/>
              </w:rPr>
            </w:pPr>
            <w:proofErr w:type="spellStart"/>
            <w:r w:rsidRPr="003A13B9">
              <w:rPr>
                <w:rFonts w:ascii="Times New Roman" w:eastAsia="Calibri" w:hAnsi="Times New Roman" w:cs="Times New Roman"/>
                <w:sz w:val="20"/>
                <w:szCs w:val="20"/>
                <w:lang w:val="en-US"/>
              </w:rPr>
              <w:t>TabletkiKjeltabsCuTi</w:t>
            </w:r>
            <w:proofErr w:type="spellEnd"/>
            <w:r w:rsidRPr="003A13B9">
              <w:rPr>
                <w:rFonts w:ascii="Times New Roman" w:eastAsia="Calibri" w:hAnsi="Times New Roman" w:cs="Times New Roman"/>
                <w:sz w:val="20"/>
                <w:szCs w:val="20"/>
                <w:lang w:val="en-US"/>
              </w:rPr>
              <w:t xml:space="preserve"> light 1000 </w:t>
            </w:r>
            <w:proofErr w:type="spellStart"/>
            <w:r w:rsidRPr="003A13B9">
              <w:rPr>
                <w:rFonts w:ascii="Times New Roman" w:eastAsia="Calibri" w:hAnsi="Times New Roman" w:cs="Times New Roman"/>
                <w:sz w:val="20"/>
                <w:szCs w:val="20"/>
                <w:lang w:val="en-US"/>
              </w:rPr>
              <w:t>szt</w:t>
            </w:r>
            <w:proofErr w:type="spellEnd"/>
            <w:r w:rsidRPr="003A13B9">
              <w:rPr>
                <w:rFonts w:ascii="Times New Roman" w:eastAsia="Calibri" w:hAnsi="Times New Roman" w:cs="Times New Roman"/>
                <w:sz w:val="20"/>
                <w:szCs w:val="20"/>
                <w:lang w:val="en-US"/>
              </w:rPr>
              <w:t>.</w:t>
            </w:r>
            <w:r w:rsidRPr="003A13B9">
              <w:rPr>
                <w:rFonts w:ascii="Times New Roman" w:eastAsia="Calibri" w:hAnsi="Times New Roman" w:cs="Times New Roman"/>
                <w:sz w:val="20"/>
                <w:szCs w:val="20"/>
                <w:lang w:val="en-GB"/>
              </w:rPr>
              <w:t xml:space="preserve"> /op.</w:t>
            </w:r>
          </w:p>
        </w:tc>
        <w:tc>
          <w:tcPr>
            <w:tcW w:w="993"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op.</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10</w:t>
            </w:r>
          </w:p>
        </w:tc>
      </w:tr>
      <w:tr w:rsidR="003A13B9" w:rsidRPr="003A13B9" w:rsidTr="0044204C">
        <w:trPr>
          <w:trHeight w:val="369"/>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val="en-GB" w:eastAsia="pl-PL"/>
              </w:rPr>
            </w:pPr>
            <w:r w:rsidRPr="003A13B9">
              <w:rPr>
                <w:rFonts w:ascii="Times New Roman" w:eastAsia="Calibri" w:hAnsi="Times New Roman" w:cs="Times New Roman"/>
                <w:color w:val="000000"/>
                <w:sz w:val="20"/>
                <w:szCs w:val="20"/>
                <w:lang w:val="en-GB" w:eastAsia="pl-PL"/>
              </w:rPr>
              <w:t>20</w:t>
            </w:r>
          </w:p>
        </w:tc>
        <w:tc>
          <w:tcPr>
            <w:tcW w:w="7513"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Tabletki </w:t>
            </w:r>
            <w:proofErr w:type="spellStart"/>
            <w:r w:rsidRPr="003A13B9">
              <w:rPr>
                <w:rFonts w:ascii="Times New Roman" w:eastAsia="Calibri" w:hAnsi="Times New Roman" w:cs="Times New Roman"/>
                <w:sz w:val="20"/>
                <w:szCs w:val="20"/>
              </w:rPr>
              <w:t>Antifoam</w:t>
            </w:r>
            <w:proofErr w:type="spellEnd"/>
            <w:r w:rsidRPr="003A13B9">
              <w:rPr>
                <w:rFonts w:ascii="Times New Roman" w:eastAsia="Calibri" w:hAnsi="Times New Roman" w:cs="Times New Roman"/>
                <w:sz w:val="20"/>
                <w:szCs w:val="20"/>
              </w:rPr>
              <w:t>, 1000 szt. /op.</w:t>
            </w:r>
          </w:p>
        </w:tc>
        <w:tc>
          <w:tcPr>
            <w:tcW w:w="993"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op.</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10</w:t>
            </w:r>
          </w:p>
        </w:tc>
      </w:tr>
      <w:tr w:rsidR="003A13B9" w:rsidRPr="003A13B9" w:rsidTr="0044204C">
        <w:trPr>
          <w:trHeight w:val="448"/>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21</w:t>
            </w:r>
          </w:p>
        </w:tc>
        <w:tc>
          <w:tcPr>
            <w:tcW w:w="7513"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Papierki do </w:t>
            </w:r>
            <w:proofErr w:type="spellStart"/>
            <w:r w:rsidRPr="003A13B9">
              <w:rPr>
                <w:rFonts w:ascii="Times New Roman" w:eastAsia="Calibri" w:hAnsi="Times New Roman" w:cs="Times New Roman"/>
                <w:sz w:val="20"/>
                <w:szCs w:val="20"/>
              </w:rPr>
              <w:t>naważania</w:t>
            </w:r>
            <w:proofErr w:type="spellEnd"/>
            <w:r w:rsidRPr="003A13B9">
              <w:rPr>
                <w:rFonts w:ascii="Times New Roman" w:eastAsia="Calibri" w:hAnsi="Times New Roman" w:cs="Times New Roman"/>
                <w:sz w:val="20"/>
                <w:szCs w:val="20"/>
              </w:rPr>
              <w:t>, bezazotowe 500 szt. /op.</w:t>
            </w:r>
          </w:p>
        </w:tc>
        <w:tc>
          <w:tcPr>
            <w:tcW w:w="993"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op.</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5</w:t>
            </w:r>
          </w:p>
        </w:tc>
      </w:tr>
      <w:tr w:rsidR="003A13B9" w:rsidRPr="003A13B9" w:rsidTr="0044204C">
        <w:trPr>
          <w:trHeight w:val="505"/>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22</w:t>
            </w:r>
          </w:p>
        </w:tc>
        <w:tc>
          <w:tcPr>
            <w:tcW w:w="7513"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Grzałka do </w:t>
            </w:r>
            <w:proofErr w:type="spellStart"/>
            <w:r w:rsidRPr="003A13B9">
              <w:rPr>
                <w:rFonts w:ascii="Times New Roman" w:eastAsia="Calibri" w:hAnsi="Times New Roman" w:cs="Times New Roman"/>
                <w:sz w:val="20"/>
                <w:szCs w:val="20"/>
              </w:rPr>
              <w:t>Turbotherm</w:t>
            </w:r>
            <w:proofErr w:type="spellEnd"/>
          </w:p>
        </w:tc>
        <w:tc>
          <w:tcPr>
            <w:tcW w:w="993"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4</w:t>
            </w:r>
          </w:p>
        </w:tc>
      </w:tr>
    </w:tbl>
    <w:p w:rsidR="003A13B9" w:rsidRPr="003A13B9" w:rsidRDefault="003A13B9" w:rsidP="003A13B9">
      <w:pPr>
        <w:spacing w:after="0" w:line="240" w:lineRule="auto"/>
        <w:rPr>
          <w:rFonts w:ascii="Times New Roman" w:eastAsia="Times New Roman" w:hAnsi="Times New Roman" w:cs="Times New Roman"/>
          <w:sz w:val="20"/>
          <w:szCs w:val="20"/>
          <w:lang w:eastAsia="pl-PL"/>
        </w:rPr>
      </w:pPr>
    </w:p>
    <w:p w:rsidR="003A13B9" w:rsidRPr="003A13B9" w:rsidRDefault="003A13B9" w:rsidP="003A13B9">
      <w:pPr>
        <w:spacing w:line="360" w:lineRule="auto"/>
        <w:outlineLvl w:val="0"/>
        <w:rPr>
          <w:rFonts w:ascii="Times New Roman" w:eastAsia="Calibri" w:hAnsi="Times New Roman" w:cs="Times New Roman"/>
          <w:b/>
          <w:sz w:val="24"/>
          <w:szCs w:val="24"/>
        </w:rPr>
      </w:pPr>
      <w:r w:rsidRPr="003A13B9">
        <w:rPr>
          <w:rFonts w:ascii="Times New Roman" w:eastAsia="Calibri" w:hAnsi="Times New Roman" w:cs="Times New Roman"/>
          <w:b/>
          <w:sz w:val="24"/>
          <w:szCs w:val="24"/>
        </w:rPr>
        <w:lastRenderedPageBreak/>
        <w:t xml:space="preserve">Część 2 : Certyfikowane materiały referencyjne CRM </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797"/>
        <w:gridCol w:w="992"/>
        <w:gridCol w:w="992"/>
      </w:tblGrid>
      <w:tr w:rsidR="003A13B9" w:rsidRPr="003A13B9" w:rsidTr="0044204C">
        <w:tc>
          <w:tcPr>
            <w:tcW w:w="567"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Lp.</w:t>
            </w:r>
          </w:p>
        </w:tc>
        <w:tc>
          <w:tcPr>
            <w:tcW w:w="7797"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Nazwa towaru, wymagania,</w:t>
            </w:r>
          </w:p>
        </w:tc>
        <w:tc>
          <w:tcPr>
            <w:tcW w:w="992"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14"/>
                <w:szCs w:val="14"/>
              </w:rPr>
            </w:pPr>
            <w:r w:rsidRPr="003A13B9">
              <w:rPr>
                <w:rFonts w:ascii="Times New Roman" w:eastAsia="Calibri" w:hAnsi="Times New Roman" w:cs="Times New Roman"/>
                <w:b/>
                <w:sz w:val="14"/>
                <w:szCs w:val="14"/>
              </w:rPr>
              <w:t>Jednostka</w:t>
            </w:r>
          </w:p>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4"/>
                <w:szCs w:val="14"/>
              </w:rPr>
              <w:t>miary</w:t>
            </w:r>
          </w:p>
        </w:tc>
        <w:tc>
          <w:tcPr>
            <w:tcW w:w="992"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Ilość</w:t>
            </w:r>
          </w:p>
        </w:tc>
      </w:tr>
      <w:tr w:rsidR="003A13B9" w:rsidRPr="003A13B9" w:rsidTr="0044204C">
        <w:tc>
          <w:tcPr>
            <w:tcW w:w="567"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20"/>
                <w:szCs w:val="20"/>
                <w:lang w:eastAsia="pl-PL"/>
              </w:rPr>
            </w:pPr>
            <w:r w:rsidRPr="003A13B9">
              <w:rPr>
                <w:rFonts w:ascii="Times New Roman" w:eastAsia="Calibri" w:hAnsi="Times New Roman" w:cs="Times New Roman"/>
                <w:b/>
                <w:sz w:val="20"/>
                <w:szCs w:val="20"/>
                <w:lang w:eastAsia="pl-PL"/>
              </w:rPr>
              <w:t>1</w:t>
            </w:r>
          </w:p>
        </w:tc>
        <w:tc>
          <w:tcPr>
            <w:tcW w:w="7797"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bCs/>
                <w:sz w:val="20"/>
                <w:szCs w:val="20"/>
                <w:lang w:eastAsia="pl-PL"/>
              </w:rPr>
            </w:pPr>
            <w:r w:rsidRPr="003A13B9">
              <w:rPr>
                <w:rFonts w:ascii="Times New Roman" w:eastAsia="Calibri" w:hAnsi="Times New Roman" w:cs="Times New Roman"/>
                <w:b/>
                <w:bCs/>
                <w:sz w:val="20"/>
                <w:szCs w:val="20"/>
                <w:lang w:eastAsia="pl-PL"/>
              </w:rPr>
              <w:t>2</w:t>
            </w:r>
          </w:p>
        </w:tc>
        <w:tc>
          <w:tcPr>
            <w:tcW w:w="992"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20"/>
                <w:szCs w:val="20"/>
                <w:lang w:eastAsia="pl-PL"/>
              </w:rPr>
            </w:pPr>
            <w:r w:rsidRPr="003A13B9">
              <w:rPr>
                <w:rFonts w:ascii="Times New Roman" w:eastAsia="Calibri" w:hAnsi="Times New Roman" w:cs="Times New Roman"/>
                <w:b/>
                <w:sz w:val="20"/>
                <w:szCs w:val="20"/>
                <w:lang w:eastAsia="pl-PL"/>
              </w:rPr>
              <w:t>3</w:t>
            </w:r>
          </w:p>
        </w:tc>
        <w:tc>
          <w:tcPr>
            <w:tcW w:w="992"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20"/>
                <w:szCs w:val="20"/>
                <w:lang w:eastAsia="pl-PL"/>
              </w:rPr>
            </w:pPr>
            <w:r w:rsidRPr="003A13B9">
              <w:rPr>
                <w:rFonts w:ascii="Times New Roman" w:eastAsia="Calibri" w:hAnsi="Times New Roman" w:cs="Times New Roman"/>
                <w:b/>
                <w:sz w:val="20"/>
                <w:szCs w:val="20"/>
                <w:lang w:eastAsia="pl-PL"/>
              </w:rPr>
              <w:t>4</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referencyjny kwarc wzorzec składu ziarnowego 50-220 </w:t>
            </w:r>
            <w:proofErr w:type="spellStart"/>
            <w:r w:rsidRPr="003A13B9">
              <w:rPr>
                <w:rFonts w:ascii="Times New Roman" w:eastAsia="Calibri" w:hAnsi="Times New Roman" w:cs="Times New Roman"/>
                <w:sz w:val="20"/>
                <w:szCs w:val="20"/>
              </w:rPr>
              <w:t>μm</w:t>
            </w:r>
            <w:proofErr w:type="spellEnd"/>
            <w:r w:rsidRPr="003A13B9">
              <w:rPr>
                <w:rFonts w:ascii="Times New Roman" w:eastAsia="Calibri" w:hAnsi="Times New Roman" w:cs="Times New Roman"/>
                <w:sz w:val="20"/>
                <w:szCs w:val="20"/>
              </w:rPr>
              <w:t>; wymagany certyfikat z nawiązaniem do wzorca wyższego rzędu wystawiony przez laboratorium akredytowane wg wymagań normy ISO 17025 , ISO GUIDE 34 lub równoważnej, wartość certyfikowana w zakresie akredytacji laboratorium, op. min. 50 g</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referencyjny kwarc wzorzec składu ziarnowego 160- 630 </w:t>
            </w:r>
            <w:proofErr w:type="spellStart"/>
            <w:r w:rsidRPr="003A13B9">
              <w:rPr>
                <w:rFonts w:ascii="Times New Roman" w:eastAsia="Calibri" w:hAnsi="Times New Roman" w:cs="Times New Roman"/>
                <w:sz w:val="20"/>
                <w:szCs w:val="20"/>
              </w:rPr>
              <w:t>μm</w:t>
            </w:r>
            <w:proofErr w:type="spellEnd"/>
            <w:r w:rsidRPr="003A13B9">
              <w:rPr>
                <w:rFonts w:ascii="Times New Roman" w:eastAsia="Calibri" w:hAnsi="Times New Roman" w:cs="Times New Roman"/>
                <w:sz w:val="20"/>
                <w:szCs w:val="20"/>
              </w:rPr>
              <w:t>; wymagany certyfikat z nawiązaniem do wzorca wyższego rzędu wystawiony przez laboratorium akredytowane wg wymagań normy ISO 17025 , ISO GUIDE 34 lub równoważnej, wartość certyfikowana w zakresie akredytacji laboratorium, op. min. 100 g</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referencyjny kwarc wzorzec składu ziarnowego 480- 1800 </w:t>
            </w:r>
            <w:proofErr w:type="spellStart"/>
            <w:r w:rsidRPr="003A13B9">
              <w:rPr>
                <w:rFonts w:ascii="Times New Roman" w:eastAsia="Calibri" w:hAnsi="Times New Roman" w:cs="Times New Roman"/>
                <w:sz w:val="20"/>
                <w:szCs w:val="20"/>
              </w:rPr>
              <w:t>μm</w:t>
            </w:r>
            <w:proofErr w:type="spellEnd"/>
            <w:r w:rsidRPr="003A13B9">
              <w:rPr>
                <w:rFonts w:ascii="Times New Roman" w:eastAsia="Calibri" w:hAnsi="Times New Roman" w:cs="Times New Roman"/>
                <w:sz w:val="20"/>
                <w:szCs w:val="20"/>
              </w:rPr>
              <w:t>; wymagany certyfikat z nawiązaniem do wzorca wyższego rzędu wystawiony przez laboratorium akredytowane wg wymagań normy ISO 17025 , ISO GUIDE 34 lub równoważnej, wartość certyfikowana w zakresie akredytacji laboratorium;, op. min. 200 g</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referencyjny kwarc wzorzec składu ziarnowego 1400- 5000 </w:t>
            </w:r>
            <w:proofErr w:type="spellStart"/>
            <w:r w:rsidRPr="003A13B9">
              <w:rPr>
                <w:rFonts w:ascii="Times New Roman" w:eastAsia="Calibri" w:hAnsi="Times New Roman" w:cs="Times New Roman"/>
                <w:sz w:val="20"/>
                <w:szCs w:val="20"/>
              </w:rPr>
              <w:t>μm</w:t>
            </w:r>
            <w:proofErr w:type="spellEnd"/>
            <w:r w:rsidRPr="003A13B9">
              <w:rPr>
                <w:rFonts w:ascii="Times New Roman" w:eastAsia="Calibri" w:hAnsi="Times New Roman" w:cs="Times New Roman"/>
                <w:sz w:val="20"/>
                <w:szCs w:val="20"/>
              </w:rPr>
              <w:t>; wymagany certyfikat z nawiązaniem do wzorca wyższego rzędu wystawiony przez laboratorium akredytowane wg wymagań normy ISO 17025 , ISO GUIDE 34 lub równoważnej, wartość certyfikowana w zakresie akredytacji laboratorium, op. min. 700 g</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referencyjny </w:t>
            </w:r>
            <w:proofErr w:type="spellStart"/>
            <w:r w:rsidRPr="003A13B9">
              <w:rPr>
                <w:rFonts w:ascii="Times New Roman" w:eastAsia="Calibri" w:hAnsi="Times New Roman" w:cs="Times New Roman"/>
                <w:sz w:val="20"/>
                <w:szCs w:val="20"/>
              </w:rPr>
              <w:t>haypowder</w:t>
            </w:r>
            <w:proofErr w:type="spellEnd"/>
            <w:r w:rsidRPr="003A13B9">
              <w:rPr>
                <w:rFonts w:ascii="Times New Roman" w:eastAsia="Calibri" w:hAnsi="Times New Roman" w:cs="Times New Roman"/>
                <w:sz w:val="20"/>
                <w:szCs w:val="20"/>
              </w:rPr>
              <w:t xml:space="preserve"> wzorzec zaw. pierw. śladowych (wartości dla Ca, I, K, N-</w:t>
            </w:r>
            <w:proofErr w:type="spellStart"/>
            <w:r w:rsidRPr="003A13B9">
              <w:rPr>
                <w:rFonts w:ascii="Times New Roman" w:eastAsia="Calibri" w:hAnsi="Times New Roman" w:cs="Times New Roman"/>
                <w:sz w:val="20"/>
                <w:szCs w:val="20"/>
              </w:rPr>
              <w:t>Kjeldahla</w:t>
            </w:r>
            <w:proofErr w:type="spellEnd"/>
            <w:r w:rsidRPr="003A13B9">
              <w:rPr>
                <w:rFonts w:ascii="Times New Roman" w:eastAsia="Calibri" w:hAnsi="Times New Roman" w:cs="Times New Roman"/>
                <w:sz w:val="20"/>
                <w:szCs w:val="20"/>
              </w:rPr>
              <w:t>, Mg, N, P, S, Zn);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30 g</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6</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referencyjny </w:t>
            </w:r>
            <w:proofErr w:type="spellStart"/>
            <w:r w:rsidRPr="003A13B9">
              <w:rPr>
                <w:rFonts w:ascii="Times New Roman" w:eastAsia="Calibri" w:hAnsi="Times New Roman" w:cs="Times New Roman"/>
                <w:sz w:val="20"/>
                <w:szCs w:val="20"/>
              </w:rPr>
              <w:t>Flyash</w:t>
            </w:r>
            <w:proofErr w:type="spellEnd"/>
            <w:r w:rsidRPr="003A13B9">
              <w:rPr>
                <w:rFonts w:ascii="Times New Roman" w:eastAsia="Calibri" w:hAnsi="Times New Roman" w:cs="Times New Roman"/>
                <w:sz w:val="20"/>
                <w:szCs w:val="20"/>
              </w:rPr>
              <w:t xml:space="preserve"> from </w:t>
            </w:r>
            <w:proofErr w:type="spellStart"/>
            <w:r w:rsidRPr="003A13B9">
              <w:rPr>
                <w:rFonts w:ascii="Times New Roman" w:eastAsia="Calibri" w:hAnsi="Times New Roman" w:cs="Times New Roman"/>
                <w:sz w:val="20"/>
                <w:szCs w:val="20"/>
              </w:rPr>
              <w:t>pulverisedcoal</w:t>
            </w:r>
            <w:proofErr w:type="spellEnd"/>
            <w:r w:rsidRPr="003A13B9">
              <w:rPr>
                <w:rFonts w:ascii="Times New Roman" w:eastAsia="Calibri" w:hAnsi="Times New Roman" w:cs="Times New Roman"/>
                <w:sz w:val="20"/>
                <w:szCs w:val="20"/>
              </w:rPr>
              <w:t xml:space="preserve"> wzorzec zaw. pierw. śladowych (wartości dla As, Cd, Cl, Co, Cr, Cu, F, Fe, Hg, </w:t>
            </w:r>
            <w:proofErr w:type="spellStart"/>
            <w:r w:rsidRPr="003A13B9">
              <w:rPr>
                <w:rFonts w:ascii="Times New Roman" w:eastAsia="Calibri" w:hAnsi="Times New Roman" w:cs="Times New Roman"/>
                <w:sz w:val="20"/>
                <w:szCs w:val="20"/>
              </w:rPr>
              <w:t>mn</w:t>
            </w:r>
            <w:proofErr w:type="spellEnd"/>
            <w:r w:rsidRPr="003A13B9">
              <w:rPr>
                <w:rFonts w:ascii="Times New Roman" w:eastAsia="Calibri" w:hAnsi="Times New Roman" w:cs="Times New Roman"/>
                <w:sz w:val="20"/>
                <w:szCs w:val="20"/>
              </w:rPr>
              <w:t>, Na, Pb, Zn);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5 g</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7</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referencyjny </w:t>
            </w:r>
            <w:proofErr w:type="spellStart"/>
            <w:r w:rsidRPr="003A13B9">
              <w:rPr>
                <w:rFonts w:ascii="Times New Roman" w:eastAsia="Calibri" w:hAnsi="Times New Roman" w:cs="Times New Roman"/>
                <w:sz w:val="20"/>
                <w:szCs w:val="20"/>
              </w:rPr>
              <w:t>Flyash</w:t>
            </w:r>
            <w:proofErr w:type="spellEnd"/>
            <w:r w:rsidRPr="003A13B9">
              <w:rPr>
                <w:rFonts w:ascii="Times New Roman" w:eastAsia="Calibri" w:hAnsi="Times New Roman" w:cs="Times New Roman"/>
                <w:sz w:val="20"/>
                <w:szCs w:val="20"/>
              </w:rPr>
              <w:t xml:space="preserve"> wzorzec zaw. pierw. śladowych (wartości dla As, Cd, Co, Cr, Cu, Fe, Ni, Pb, Sb, Se, Tl, Zn)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40 g</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8</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referencyjny Road </w:t>
            </w:r>
            <w:proofErr w:type="spellStart"/>
            <w:r w:rsidRPr="003A13B9">
              <w:rPr>
                <w:rFonts w:ascii="Times New Roman" w:eastAsia="Calibri" w:hAnsi="Times New Roman" w:cs="Times New Roman"/>
                <w:sz w:val="20"/>
                <w:szCs w:val="20"/>
              </w:rPr>
              <w:t>dust</w:t>
            </w:r>
            <w:proofErr w:type="spellEnd"/>
            <w:r w:rsidRPr="003A13B9">
              <w:rPr>
                <w:rFonts w:ascii="Times New Roman" w:eastAsia="Calibri" w:hAnsi="Times New Roman" w:cs="Times New Roman"/>
                <w:sz w:val="20"/>
                <w:szCs w:val="20"/>
              </w:rPr>
              <w:t xml:space="preserve"> wzorzec zaw. pierw. śladowych (wartości dla Pd, Pt, Rh);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25 g</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8</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referencyjny </w:t>
            </w:r>
            <w:proofErr w:type="spellStart"/>
            <w:r w:rsidRPr="003A13B9">
              <w:rPr>
                <w:rFonts w:ascii="Times New Roman" w:eastAsia="Calibri" w:hAnsi="Times New Roman" w:cs="Times New Roman"/>
                <w:sz w:val="20"/>
                <w:szCs w:val="20"/>
              </w:rPr>
              <w:t>Sewagesludgeamendedsoil</w:t>
            </w:r>
            <w:proofErr w:type="spellEnd"/>
            <w:r w:rsidRPr="003A13B9">
              <w:rPr>
                <w:rFonts w:ascii="Times New Roman" w:eastAsia="Calibri" w:hAnsi="Times New Roman" w:cs="Times New Roman"/>
                <w:sz w:val="20"/>
                <w:szCs w:val="20"/>
              </w:rPr>
              <w:t xml:space="preserve"> wzorzec zaw. pierw. śladowych (wartości dla Cd, Cr, Cu, Ni, Pb, Zn ekstrahowane EDTA, </w:t>
            </w:r>
            <w:proofErr w:type="spellStart"/>
            <w:r w:rsidRPr="003A13B9">
              <w:rPr>
                <w:rFonts w:ascii="Times New Roman" w:eastAsia="Calibri" w:hAnsi="Times New Roman" w:cs="Times New Roman"/>
                <w:sz w:val="20"/>
                <w:szCs w:val="20"/>
              </w:rPr>
              <w:t>AcOH</w:t>
            </w:r>
            <w:proofErr w:type="spellEnd"/>
            <w:r w:rsidRPr="003A13B9">
              <w:rPr>
                <w:rFonts w:ascii="Times New Roman" w:eastAsia="Calibri" w:hAnsi="Times New Roman" w:cs="Times New Roman"/>
                <w:sz w:val="20"/>
                <w:szCs w:val="20"/>
              </w:rPr>
              <w:t>, CaCl2, NaNO3, NH4NO3);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70 g</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9</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referencyjny </w:t>
            </w:r>
            <w:proofErr w:type="spellStart"/>
            <w:r w:rsidRPr="003A13B9">
              <w:rPr>
                <w:rFonts w:ascii="Times New Roman" w:eastAsia="Calibri" w:hAnsi="Times New Roman" w:cs="Times New Roman"/>
                <w:sz w:val="20"/>
                <w:szCs w:val="20"/>
              </w:rPr>
              <w:t>Sewagesludgeamended</w:t>
            </w:r>
            <w:proofErr w:type="spellEnd"/>
            <w:r w:rsidRPr="003A13B9">
              <w:rPr>
                <w:rFonts w:ascii="Times New Roman" w:eastAsia="Calibri" w:hAnsi="Times New Roman" w:cs="Times New Roman"/>
                <w:sz w:val="20"/>
                <w:szCs w:val="20"/>
              </w:rPr>
              <w:t xml:space="preserve"> (terra </w:t>
            </w:r>
            <w:proofErr w:type="spellStart"/>
            <w:r w:rsidRPr="003A13B9">
              <w:rPr>
                <w:rFonts w:ascii="Times New Roman" w:eastAsia="Calibri" w:hAnsi="Times New Roman" w:cs="Times New Roman"/>
                <w:sz w:val="20"/>
                <w:szCs w:val="20"/>
              </w:rPr>
              <w:t>rossa</w:t>
            </w:r>
            <w:proofErr w:type="spellEnd"/>
            <w:r w:rsidRPr="003A13B9">
              <w:rPr>
                <w:rFonts w:ascii="Times New Roman" w:eastAsia="Calibri" w:hAnsi="Times New Roman" w:cs="Times New Roman"/>
                <w:sz w:val="20"/>
                <w:szCs w:val="20"/>
              </w:rPr>
              <w:t xml:space="preserve">) </w:t>
            </w:r>
            <w:proofErr w:type="spellStart"/>
            <w:r w:rsidRPr="003A13B9">
              <w:rPr>
                <w:rFonts w:ascii="Times New Roman" w:eastAsia="Calibri" w:hAnsi="Times New Roman" w:cs="Times New Roman"/>
                <w:sz w:val="20"/>
                <w:szCs w:val="20"/>
              </w:rPr>
              <w:t>soil</w:t>
            </w:r>
            <w:proofErr w:type="spellEnd"/>
            <w:r w:rsidRPr="003A13B9">
              <w:rPr>
                <w:rFonts w:ascii="Times New Roman" w:eastAsia="Calibri" w:hAnsi="Times New Roman" w:cs="Times New Roman"/>
                <w:sz w:val="20"/>
                <w:szCs w:val="20"/>
              </w:rPr>
              <w:t xml:space="preserve"> wzorzec zaw. pierw. śladowych (wartości dla Cd, Cu, Ni, Pb, Zn ekstrahowane EDTA, </w:t>
            </w:r>
            <w:proofErr w:type="spellStart"/>
            <w:r w:rsidRPr="003A13B9">
              <w:rPr>
                <w:rFonts w:ascii="Times New Roman" w:eastAsia="Calibri" w:hAnsi="Times New Roman" w:cs="Times New Roman"/>
                <w:sz w:val="20"/>
                <w:szCs w:val="20"/>
              </w:rPr>
              <w:t>AcOH</w:t>
            </w:r>
            <w:proofErr w:type="spellEnd"/>
            <w:r w:rsidRPr="003A13B9">
              <w:rPr>
                <w:rFonts w:ascii="Times New Roman" w:eastAsia="Calibri" w:hAnsi="Times New Roman" w:cs="Times New Roman"/>
                <w:sz w:val="20"/>
                <w:szCs w:val="20"/>
              </w:rPr>
              <w:t xml:space="preserve">); wymagany certyfikat z nawiązaniem do wzorca wyższego rzędu wystawiony przez laboratorium akredytowane wg wymagań normy ISO 17025 , ISO GUIDE 34 lub równoważnej, wartość certyfikowana w zakresie akredytacji laboratorium; wymagana co najmniej roczna ważność </w:t>
            </w:r>
            <w:r w:rsidRPr="003A13B9">
              <w:rPr>
                <w:rFonts w:ascii="Times New Roman" w:eastAsia="Calibri" w:hAnsi="Times New Roman" w:cs="Times New Roman"/>
                <w:sz w:val="20"/>
                <w:szCs w:val="20"/>
              </w:rPr>
              <w:lastRenderedPageBreak/>
              <w:t>materiału, op. min. 70 g</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10</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referencyjny </w:t>
            </w:r>
            <w:proofErr w:type="spellStart"/>
            <w:r w:rsidRPr="003A13B9">
              <w:rPr>
                <w:rFonts w:ascii="Times New Roman" w:eastAsia="Calibri" w:hAnsi="Times New Roman" w:cs="Times New Roman"/>
                <w:sz w:val="20"/>
                <w:szCs w:val="20"/>
              </w:rPr>
              <w:t>Sewagesludge</w:t>
            </w:r>
            <w:proofErr w:type="spellEnd"/>
            <w:r w:rsidRPr="003A13B9">
              <w:rPr>
                <w:rFonts w:ascii="Times New Roman" w:eastAsia="Calibri" w:hAnsi="Times New Roman" w:cs="Times New Roman"/>
                <w:sz w:val="20"/>
                <w:szCs w:val="20"/>
              </w:rPr>
              <w:t xml:space="preserve"> (</w:t>
            </w:r>
            <w:proofErr w:type="spellStart"/>
            <w:r w:rsidRPr="003A13B9">
              <w:rPr>
                <w:rFonts w:ascii="Times New Roman" w:eastAsia="Calibri" w:hAnsi="Times New Roman" w:cs="Times New Roman"/>
                <w:sz w:val="20"/>
                <w:szCs w:val="20"/>
              </w:rPr>
              <w:t>industrialorigin</w:t>
            </w:r>
            <w:proofErr w:type="spellEnd"/>
            <w:r w:rsidRPr="003A13B9">
              <w:rPr>
                <w:rFonts w:ascii="Times New Roman" w:eastAsia="Calibri" w:hAnsi="Times New Roman" w:cs="Times New Roman"/>
                <w:sz w:val="20"/>
                <w:szCs w:val="20"/>
              </w:rPr>
              <w:t>) wzorzec zaw. pierw. śladowych (wartości dla Cd, Co, Cr, Cu, Hg, Mn, Ni, Pb, Zn, wartości „</w:t>
            </w:r>
            <w:proofErr w:type="spellStart"/>
            <w:r w:rsidRPr="003A13B9">
              <w:rPr>
                <w:rFonts w:ascii="Times New Roman" w:eastAsia="Calibri" w:hAnsi="Times New Roman" w:cs="Times New Roman"/>
                <w:sz w:val="20"/>
                <w:szCs w:val="20"/>
              </w:rPr>
              <w:t>total</w:t>
            </w:r>
            <w:proofErr w:type="spellEnd"/>
            <w:r w:rsidRPr="003A13B9">
              <w:rPr>
                <w:rFonts w:ascii="Times New Roman" w:eastAsia="Calibri" w:hAnsi="Times New Roman" w:cs="Times New Roman"/>
                <w:sz w:val="20"/>
                <w:szCs w:val="20"/>
              </w:rPr>
              <w:t>” i ekstrahowane w wodzie królewskiej);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40 g</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11</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referencyjny </w:t>
            </w:r>
            <w:proofErr w:type="spellStart"/>
            <w:r w:rsidRPr="003A13B9">
              <w:rPr>
                <w:rFonts w:ascii="Times New Roman" w:eastAsia="Calibri" w:hAnsi="Times New Roman" w:cs="Times New Roman"/>
                <w:sz w:val="20"/>
                <w:szCs w:val="20"/>
              </w:rPr>
              <w:t>Sewagesludge</w:t>
            </w:r>
            <w:proofErr w:type="spellEnd"/>
            <w:r w:rsidRPr="003A13B9">
              <w:rPr>
                <w:rFonts w:ascii="Times New Roman" w:eastAsia="Calibri" w:hAnsi="Times New Roman" w:cs="Times New Roman"/>
                <w:sz w:val="20"/>
                <w:szCs w:val="20"/>
              </w:rPr>
              <w:t xml:space="preserve"> (</w:t>
            </w:r>
            <w:proofErr w:type="spellStart"/>
            <w:r w:rsidRPr="003A13B9">
              <w:rPr>
                <w:rFonts w:ascii="Times New Roman" w:eastAsia="Calibri" w:hAnsi="Times New Roman" w:cs="Times New Roman"/>
                <w:sz w:val="20"/>
                <w:szCs w:val="20"/>
              </w:rPr>
              <w:t>mixedorigin</w:t>
            </w:r>
            <w:proofErr w:type="spellEnd"/>
            <w:r w:rsidRPr="003A13B9">
              <w:rPr>
                <w:rFonts w:ascii="Times New Roman" w:eastAsia="Calibri" w:hAnsi="Times New Roman" w:cs="Times New Roman"/>
                <w:sz w:val="20"/>
                <w:szCs w:val="20"/>
              </w:rPr>
              <w:t>) wzorzec zaw. pierw. śladowych (wartości dla Cd, Co, Cr, Cu, Hg, Mn, Ni, Pb, Zn, wartości „</w:t>
            </w:r>
            <w:proofErr w:type="spellStart"/>
            <w:r w:rsidRPr="003A13B9">
              <w:rPr>
                <w:rFonts w:ascii="Times New Roman" w:eastAsia="Calibri" w:hAnsi="Times New Roman" w:cs="Times New Roman"/>
                <w:sz w:val="20"/>
                <w:szCs w:val="20"/>
              </w:rPr>
              <w:t>total</w:t>
            </w:r>
            <w:proofErr w:type="spellEnd"/>
            <w:r w:rsidRPr="003A13B9">
              <w:rPr>
                <w:rFonts w:ascii="Times New Roman" w:eastAsia="Calibri" w:hAnsi="Times New Roman" w:cs="Times New Roman"/>
                <w:sz w:val="20"/>
                <w:szCs w:val="20"/>
              </w:rPr>
              <w:t>” / ekstrahowane w wodzie królewskiej);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40 g</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12</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referencyjny FINE DUST (PM10-LIKE) wzorzec zaw. pierw. śladowych (wartości dla As, </w:t>
            </w:r>
            <w:proofErr w:type="spellStart"/>
            <w:r w:rsidRPr="003A13B9">
              <w:rPr>
                <w:rFonts w:ascii="Times New Roman" w:eastAsia="Calibri" w:hAnsi="Times New Roman" w:cs="Times New Roman"/>
                <w:sz w:val="20"/>
                <w:szCs w:val="20"/>
              </w:rPr>
              <w:t>Dc</w:t>
            </w:r>
            <w:proofErr w:type="spellEnd"/>
            <w:r w:rsidRPr="003A13B9">
              <w:rPr>
                <w:rFonts w:ascii="Times New Roman" w:eastAsia="Calibri" w:hAnsi="Times New Roman" w:cs="Times New Roman"/>
                <w:sz w:val="20"/>
                <w:szCs w:val="20"/>
              </w:rPr>
              <w:t>, Pb, Ni); wymagany certyfikat z nawiązaniem do wzorca wyższego rzędu wystawiony przez laboratorium akredytowane wg wymagań normy ISO 17025 , ISO GUIDE 34 lub równoważnej, wartość certyfikowana w zakresie akredytacji laboratorium; wymagana co najmniej roczna ważność materiału</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13</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referencyjny </w:t>
            </w:r>
            <w:proofErr w:type="spellStart"/>
            <w:r w:rsidRPr="003A13B9">
              <w:rPr>
                <w:rFonts w:ascii="Times New Roman" w:eastAsia="Calibri" w:hAnsi="Times New Roman" w:cs="Times New Roman"/>
                <w:sz w:val="20"/>
                <w:szCs w:val="20"/>
              </w:rPr>
              <w:t>Sewagesludge</w:t>
            </w:r>
            <w:proofErr w:type="spellEnd"/>
            <w:r w:rsidRPr="003A13B9">
              <w:rPr>
                <w:rFonts w:ascii="Times New Roman" w:eastAsia="Calibri" w:hAnsi="Times New Roman" w:cs="Times New Roman"/>
                <w:sz w:val="20"/>
                <w:szCs w:val="20"/>
              </w:rPr>
              <w:t xml:space="preserve">  wzorzec zaw. pierw. śladowych (wartości dla As, Cd, Co, Cr, Cu, Fe, Hg, Mn, Ni, Pb, Zn, wartości „</w:t>
            </w:r>
            <w:proofErr w:type="spellStart"/>
            <w:r w:rsidRPr="003A13B9">
              <w:rPr>
                <w:rFonts w:ascii="Times New Roman" w:eastAsia="Calibri" w:hAnsi="Times New Roman" w:cs="Times New Roman"/>
                <w:sz w:val="20"/>
                <w:szCs w:val="20"/>
              </w:rPr>
              <w:t>total</w:t>
            </w:r>
            <w:proofErr w:type="spellEnd"/>
            <w:r w:rsidRPr="003A13B9">
              <w:rPr>
                <w:rFonts w:ascii="Times New Roman" w:eastAsia="Calibri" w:hAnsi="Times New Roman" w:cs="Times New Roman"/>
                <w:sz w:val="20"/>
                <w:szCs w:val="20"/>
              </w:rPr>
              <w:t>” i ekstrahowane w wodzie królewskiej, dodatkowa informacja o zawartości: Al, Ca, Fe, K, Mg, Na, P2O5, SiO2, Ti, TOC, TIC, wilgoć);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30 g</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14</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referencyjny </w:t>
            </w:r>
            <w:proofErr w:type="spellStart"/>
            <w:r w:rsidRPr="003A13B9">
              <w:rPr>
                <w:rFonts w:ascii="Times New Roman" w:eastAsia="Calibri" w:hAnsi="Times New Roman" w:cs="Times New Roman"/>
                <w:sz w:val="20"/>
                <w:szCs w:val="20"/>
              </w:rPr>
              <w:t>Sewagesludge</w:t>
            </w:r>
            <w:proofErr w:type="spellEnd"/>
            <w:r w:rsidRPr="003A13B9">
              <w:rPr>
                <w:rFonts w:ascii="Times New Roman" w:eastAsia="Calibri" w:hAnsi="Times New Roman" w:cs="Times New Roman"/>
                <w:sz w:val="20"/>
                <w:szCs w:val="20"/>
              </w:rPr>
              <w:t xml:space="preserve">  wzorzec zaw. pierw. śladowych (wartości dla As, Cd, Co, Cr, Cu, Fe, Hg, Mn, Ni, Pb, Zn, wartości „</w:t>
            </w:r>
            <w:proofErr w:type="spellStart"/>
            <w:r w:rsidRPr="003A13B9">
              <w:rPr>
                <w:rFonts w:ascii="Times New Roman" w:eastAsia="Calibri" w:hAnsi="Times New Roman" w:cs="Times New Roman"/>
                <w:sz w:val="20"/>
                <w:szCs w:val="20"/>
              </w:rPr>
              <w:t>total</w:t>
            </w:r>
            <w:proofErr w:type="spellEnd"/>
            <w:r w:rsidRPr="003A13B9">
              <w:rPr>
                <w:rFonts w:ascii="Times New Roman" w:eastAsia="Calibri" w:hAnsi="Times New Roman" w:cs="Times New Roman"/>
                <w:sz w:val="20"/>
                <w:szCs w:val="20"/>
              </w:rPr>
              <w:t>” i ekstrahowane w wodzie królewskiej, dodatkowa informacja o zawartości: Al, Ca, Fe, K, Mg, Na, P2O5, SiO2, Ti, TOC, TIC, wilgoć);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24 g</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15</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referencyjny </w:t>
            </w:r>
            <w:proofErr w:type="spellStart"/>
            <w:r w:rsidRPr="003A13B9">
              <w:rPr>
                <w:rFonts w:ascii="Times New Roman" w:eastAsia="Calibri" w:hAnsi="Times New Roman" w:cs="Times New Roman"/>
                <w:sz w:val="20"/>
                <w:szCs w:val="20"/>
              </w:rPr>
              <w:t>Sewagesludge</w:t>
            </w:r>
            <w:proofErr w:type="spellEnd"/>
            <w:r w:rsidRPr="003A13B9">
              <w:rPr>
                <w:rFonts w:ascii="Times New Roman" w:eastAsia="Calibri" w:hAnsi="Times New Roman" w:cs="Times New Roman"/>
                <w:sz w:val="20"/>
                <w:szCs w:val="20"/>
              </w:rPr>
              <w:t xml:space="preserve">  wzorzec zaw. pierw. śladowych (wartości dla N(NH3). COD, TKN, P, LOI, TOC);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100 g</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16</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referencyjny </w:t>
            </w:r>
            <w:proofErr w:type="spellStart"/>
            <w:r w:rsidRPr="003A13B9">
              <w:rPr>
                <w:rFonts w:ascii="Times New Roman" w:eastAsia="Calibri" w:hAnsi="Times New Roman" w:cs="Times New Roman"/>
                <w:sz w:val="20"/>
                <w:szCs w:val="20"/>
              </w:rPr>
              <w:t>Sewagesludge</w:t>
            </w:r>
            <w:proofErr w:type="spellEnd"/>
            <w:r w:rsidRPr="003A13B9">
              <w:rPr>
                <w:rFonts w:ascii="Times New Roman" w:eastAsia="Calibri" w:hAnsi="Times New Roman" w:cs="Times New Roman"/>
                <w:sz w:val="20"/>
                <w:szCs w:val="20"/>
              </w:rPr>
              <w:t xml:space="preserve">  wzorzec zaw. pierw. śladowych (Sb, As, Ba, Be, B, Cd, Ca, Cr, Co, Cu, Fe, Pb, Li, Mg, Mn, Hg, Mo, Ni, K, Se, Ag, Na, Sr, Tl, Sn, Ti, V, Zn, N(NH3), TKN,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P, S, Al, Si);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50 g</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17</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matrycowy materiał referencyjny </w:t>
            </w:r>
            <w:proofErr w:type="spellStart"/>
            <w:r w:rsidRPr="003A13B9">
              <w:rPr>
                <w:rFonts w:ascii="Times New Roman" w:eastAsia="Calibri" w:hAnsi="Times New Roman" w:cs="Times New Roman"/>
                <w:sz w:val="20"/>
                <w:szCs w:val="20"/>
              </w:rPr>
              <w:t>Corrosivity</w:t>
            </w:r>
            <w:proofErr w:type="spellEnd"/>
            <w:r w:rsidRPr="003A13B9">
              <w:rPr>
                <w:rFonts w:ascii="Times New Roman" w:eastAsia="Calibri" w:hAnsi="Times New Roman" w:cs="Times New Roman"/>
                <w:sz w:val="20"/>
                <w:szCs w:val="20"/>
              </w:rPr>
              <w:t xml:space="preserve"> wzorzec wł. chemicznych (przewodność,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korozyjność);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100 g</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18</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Matrycowy materiał referencyjny </w:t>
            </w:r>
            <w:proofErr w:type="spellStart"/>
            <w:r w:rsidRPr="003A13B9">
              <w:rPr>
                <w:rFonts w:ascii="Times New Roman" w:eastAsia="Calibri" w:hAnsi="Times New Roman" w:cs="Times New Roman"/>
                <w:sz w:val="20"/>
                <w:szCs w:val="20"/>
              </w:rPr>
              <w:t>Clean</w:t>
            </w:r>
            <w:proofErr w:type="spellEnd"/>
            <w:r w:rsidRPr="003A13B9">
              <w:rPr>
                <w:rFonts w:ascii="Times New Roman" w:eastAsia="Calibri" w:hAnsi="Times New Roman" w:cs="Times New Roman"/>
                <w:sz w:val="20"/>
                <w:szCs w:val="20"/>
              </w:rPr>
              <w:t xml:space="preserve"> Clay </w:t>
            </w:r>
            <w:proofErr w:type="spellStart"/>
            <w:r w:rsidRPr="003A13B9">
              <w:rPr>
                <w:rFonts w:ascii="Times New Roman" w:eastAsia="Calibri" w:hAnsi="Times New Roman" w:cs="Times New Roman"/>
                <w:sz w:val="20"/>
                <w:szCs w:val="20"/>
              </w:rPr>
              <w:t>Loam</w:t>
            </w:r>
            <w:proofErr w:type="spellEnd"/>
            <w:r w:rsidRPr="003A13B9">
              <w:rPr>
                <w:rFonts w:ascii="Times New Roman" w:eastAsia="Calibri" w:hAnsi="Times New Roman" w:cs="Times New Roman"/>
                <w:sz w:val="20"/>
                <w:szCs w:val="20"/>
              </w:rPr>
              <w:t xml:space="preserve"> wzorzec wł. chemicznych (wartości dla Al, Sb, As, Ba, Be, Cd, CEC, Cr, Co, Cu, Fe, Pb, Mn, Mg, Hg, Ni, K, Se, Ag, Na, Th, V, Zn, C, CaCO3, przewodność,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S, SO4(</w:t>
            </w:r>
            <w:proofErr w:type="spellStart"/>
            <w:r w:rsidRPr="003A13B9">
              <w:rPr>
                <w:rFonts w:ascii="Times New Roman" w:eastAsia="Calibri" w:hAnsi="Times New Roman" w:cs="Times New Roman"/>
                <w:sz w:val="20"/>
                <w:szCs w:val="20"/>
              </w:rPr>
              <w:t>rozpuszalne</w:t>
            </w:r>
            <w:proofErr w:type="spellEnd"/>
            <w:r w:rsidRPr="003A13B9">
              <w:rPr>
                <w:rFonts w:ascii="Times New Roman" w:eastAsia="Calibri" w:hAnsi="Times New Roman" w:cs="Times New Roman"/>
                <w:sz w:val="20"/>
                <w:szCs w:val="20"/>
              </w:rPr>
              <w:t xml:space="preserve"> w H2O); wymagany certyfikat wystawiony przez laboratorium akredytowane wg wymagań normy ISO 17025 , ISO GUIDE 34 lub </w:t>
            </w:r>
            <w:r w:rsidRPr="003A13B9">
              <w:rPr>
                <w:rFonts w:ascii="Times New Roman" w:eastAsia="Calibri" w:hAnsi="Times New Roman" w:cs="Times New Roman"/>
                <w:sz w:val="20"/>
                <w:szCs w:val="20"/>
              </w:rPr>
              <w:lastRenderedPageBreak/>
              <w:t>równoważnej; wymagana co najmniej roczna ważność materiału, op. min. 250 g</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19</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Matrycowy materiał referencyjny </w:t>
            </w:r>
            <w:proofErr w:type="spellStart"/>
            <w:r w:rsidRPr="003A13B9">
              <w:rPr>
                <w:rFonts w:ascii="Times New Roman" w:eastAsia="Calibri" w:hAnsi="Times New Roman" w:cs="Times New Roman"/>
                <w:sz w:val="20"/>
                <w:szCs w:val="20"/>
              </w:rPr>
              <w:t>CleanLoamSoil</w:t>
            </w:r>
            <w:proofErr w:type="spellEnd"/>
            <w:r w:rsidRPr="003A13B9">
              <w:rPr>
                <w:rFonts w:ascii="Times New Roman" w:eastAsia="Calibri" w:hAnsi="Times New Roman" w:cs="Times New Roman"/>
                <w:sz w:val="20"/>
                <w:szCs w:val="20"/>
              </w:rPr>
              <w:t xml:space="preserve"> wzorzec wł. chemicznych (wartości dla Al, Sb, As, Ba, Be, Cd, CEC, Cr, Co, Cu, Fe, Pb, Mn, Mg, Hg, Ni, K, Se, Ag, Na, Th, V, Zn, C, CaCO3, przewodność,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S, SO4(</w:t>
            </w:r>
            <w:proofErr w:type="spellStart"/>
            <w:r w:rsidRPr="003A13B9">
              <w:rPr>
                <w:rFonts w:ascii="Times New Roman" w:eastAsia="Calibri" w:hAnsi="Times New Roman" w:cs="Times New Roman"/>
                <w:sz w:val="20"/>
                <w:szCs w:val="20"/>
              </w:rPr>
              <w:t>rozpuszalne</w:t>
            </w:r>
            <w:proofErr w:type="spellEnd"/>
            <w:r w:rsidRPr="003A13B9">
              <w:rPr>
                <w:rFonts w:ascii="Times New Roman" w:eastAsia="Calibri" w:hAnsi="Times New Roman" w:cs="Times New Roman"/>
                <w:sz w:val="20"/>
                <w:szCs w:val="20"/>
              </w:rPr>
              <w:t xml:space="preserve"> w H2O); wymagany certyfikat wystawiony przez laboratorium akredytowane wg wymagań normy ISO 17025 , ISO GUIDE 34 lub równoważnej; wymagana co najmniej roczna ważność materiału, op. min. 250 g</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20</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Matrycowy materiał referencyjny </w:t>
            </w:r>
            <w:proofErr w:type="spellStart"/>
            <w:r w:rsidRPr="003A13B9">
              <w:rPr>
                <w:rFonts w:ascii="Times New Roman" w:eastAsia="Calibri" w:hAnsi="Times New Roman" w:cs="Times New Roman"/>
                <w:sz w:val="20"/>
                <w:szCs w:val="20"/>
              </w:rPr>
              <w:t>CleanSediment</w:t>
            </w:r>
            <w:proofErr w:type="spellEnd"/>
            <w:r w:rsidRPr="003A13B9">
              <w:rPr>
                <w:rFonts w:ascii="Times New Roman" w:eastAsia="Calibri" w:hAnsi="Times New Roman" w:cs="Times New Roman"/>
                <w:sz w:val="20"/>
                <w:szCs w:val="20"/>
              </w:rPr>
              <w:t xml:space="preserve"> wzorzec wł. chemicznych (wartości dla Al, Sb, As, Ba, Be, Cd, CEC, Cr, Co, Cu, Fe, Pb, Mn, Mg, Hg, Ni, K, Se, Ag, Na, Th, V, Zn, C, CaCO3, przewodność,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S, SO4(</w:t>
            </w:r>
            <w:proofErr w:type="spellStart"/>
            <w:r w:rsidRPr="003A13B9">
              <w:rPr>
                <w:rFonts w:ascii="Times New Roman" w:eastAsia="Calibri" w:hAnsi="Times New Roman" w:cs="Times New Roman"/>
                <w:sz w:val="20"/>
                <w:szCs w:val="20"/>
              </w:rPr>
              <w:t>rozpuszalne</w:t>
            </w:r>
            <w:proofErr w:type="spellEnd"/>
            <w:r w:rsidRPr="003A13B9">
              <w:rPr>
                <w:rFonts w:ascii="Times New Roman" w:eastAsia="Calibri" w:hAnsi="Times New Roman" w:cs="Times New Roman"/>
                <w:sz w:val="20"/>
                <w:szCs w:val="20"/>
              </w:rPr>
              <w:t xml:space="preserve"> w H2O); wymagany certyfikat wystawiony przez laboratorium akredytowane wg wymagań normy ISO 17025 , ISO GUIDE 34 lub równoważnej; wymagana co najmniej roczna ważność materiału, op. min. 250 g</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21</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Matrycowy materiał referencyjny </w:t>
            </w:r>
            <w:proofErr w:type="spellStart"/>
            <w:r w:rsidRPr="003A13B9">
              <w:rPr>
                <w:rFonts w:ascii="Times New Roman" w:eastAsia="Calibri" w:hAnsi="Times New Roman" w:cs="Times New Roman"/>
                <w:sz w:val="20"/>
                <w:szCs w:val="20"/>
              </w:rPr>
              <w:t>CleanSediment</w:t>
            </w:r>
            <w:proofErr w:type="spellEnd"/>
            <w:r w:rsidRPr="003A13B9">
              <w:rPr>
                <w:rFonts w:ascii="Times New Roman" w:eastAsia="Calibri" w:hAnsi="Times New Roman" w:cs="Times New Roman"/>
                <w:sz w:val="20"/>
                <w:szCs w:val="20"/>
              </w:rPr>
              <w:t xml:space="preserve"> wzorzec wł. chemicznych (wartości dla Al, Sb, As, Ba, Be, Cd, CEC, Cr, Co, Cu, Fe, Pb, Mn, Mg, Hg, Ni, K, Se, Ag, Na, Th, V, Zn, C, CaCO3, przewodność,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S, SO4(</w:t>
            </w:r>
            <w:proofErr w:type="spellStart"/>
            <w:r w:rsidRPr="003A13B9">
              <w:rPr>
                <w:rFonts w:ascii="Times New Roman" w:eastAsia="Calibri" w:hAnsi="Times New Roman" w:cs="Times New Roman"/>
                <w:sz w:val="20"/>
                <w:szCs w:val="20"/>
              </w:rPr>
              <w:t>rozpuszalne</w:t>
            </w:r>
            <w:proofErr w:type="spellEnd"/>
            <w:r w:rsidRPr="003A13B9">
              <w:rPr>
                <w:rFonts w:ascii="Times New Roman" w:eastAsia="Calibri" w:hAnsi="Times New Roman" w:cs="Times New Roman"/>
                <w:sz w:val="20"/>
                <w:szCs w:val="20"/>
              </w:rPr>
              <w:t xml:space="preserve"> w H2O); wymagany certyfikat wystawiony przez laboratorium akredytowane wg wymagań normy ISO 17025 , ISO GUIDE 34 lub równoważnej; wymagana co najmniej roczna ważność materiału, op. min. 250 g</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22</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Materiał referencyjny </w:t>
            </w:r>
            <w:proofErr w:type="spellStart"/>
            <w:r w:rsidRPr="003A13B9">
              <w:rPr>
                <w:rFonts w:ascii="Times New Roman" w:eastAsia="Calibri" w:hAnsi="Times New Roman" w:cs="Times New Roman"/>
                <w:sz w:val="20"/>
                <w:szCs w:val="20"/>
              </w:rPr>
              <w:t>CleanSediment</w:t>
            </w:r>
            <w:proofErr w:type="spellEnd"/>
            <w:r w:rsidRPr="003A13B9">
              <w:rPr>
                <w:rFonts w:ascii="Times New Roman" w:eastAsia="Calibri" w:hAnsi="Times New Roman" w:cs="Times New Roman"/>
                <w:sz w:val="20"/>
                <w:szCs w:val="20"/>
              </w:rPr>
              <w:t xml:space="preserve"> wzorzec wł. chemicznych (wartości dla SiO2, Al2O3, Fe2O3, </w:t>
            </w:r>
            <w:proofErr w:type="spellStart"/>
            <w:r w:rsidRPr="003A13B9">
              <w:rPr>
                <w:rFonts w:ascii="Times New Roman" w:eastAsia="Calibri" w:hAnsi="Times New Roman" w:cs="Times New Roman"/>
                <w:sz w:val="20"/>
                <w:szCs w:val="20"/>
              </w:rPr>
              <w:t>CaO</w:t>
            </w:r>
            <w:proofErr w:type="spellEnd"/>
            <w:r w:rsidRPr="003A13B9">
              <w:rPr>
                <w:rFonts w:ascii="Times New Roman" w:eastAsia="Calibri" w:hAnsi="Times New Roman" w:cs="Times New Roman"/>
                <w:sz w:val="20"/>
                <w:szCs w:val="20"/>
              </w:rPr>
              <w:t xml:space="preserve">, </w:t>
            </w:r>
            <w:proofErr w:type="spellStart"/>
            <w:r w:rsidRPr="003A13B9">
              <w:rPr>
                <w:rFonts w:ascii="Times New Roman" w:eastAsia="Calibri" w:hAnsi="Times New Roman" w:cs="Times New Roman"/>
                <w:sz w:val="20"/>
                <w:szCs w:val="20"/>
              </w:rPr>
              <w:t>MgO</w:t>
            </w:r>
            <w:proofErr w:type="spellEnd"/>
            <w:r w:rsidRPr="003A13B9">
              <w:rPr>
                <w:rFonts w:ascii="Times New Roman" w:eastAsia="Calibri" w:hAnsi="Times New Roman" w:cs="Times New Roman"/>
                <w:sz w:val="20"/>
                <w:szCs w:val="20"/>
              </w:rPr>
              <w:t xml:space="preserve">, SO3, Na2O, K2O, TiO2, P2O5, </w:t>
            </w:r>
            <w:proofErr w:type="spellStart"/>
            <w:r w:rsidRPr="003A13B9">
              <w:rPr>
                <w:rFonts w:ascii="Times New Roman" w:eastAsia="Calibri" w:hAnsi="Times New Roman" w:cs="Times New Roman"/>
                <w:sz w:val="20"/>
                <w:szCs w:val="20"/>
              </w:rPr>
              <w:t>ZnO</w:t>
            </w:r>
            <w:proofErr w:type="spellEnd"/>
            <w:r w:rsidRPr="003A13B9">
              <w:rPr>
                <w:rFonts w:ascii="Times New Roman" w:eastAsia="Calibri" w:hAnsi="Times New Roman" w:cs="Times New Roman"/>
                <w:sz w:val="20"/>
                <w:szCs w:val="20"/>
              </w:rPr>
              <w:t xml:space="preserve">, Mn2O3, Cl, </w:t>
            </w:r>
            <w:proofErr w:type="spellStart"/>
            <w:r w:rsidRPr="003A13B9">
              <w:rPr>
                <w:rFonts w:ascii="Times New Roman" w:eastAsia="Calibri" w:hAnsi="Times New Roman" w:cs="Times New Roman"/>
                <w:sz w:val="20"/>
                <w:szCs w:val="20"/>
              </w:rPr>
              <w:t>SrO</w:t>
            </w:r>
            <w:proofErr w:type="spellEnd"/>
            <w:r w:rsidRPr="003A13B9">
              <w:rPr>
                <w:rFonts w:ascii="Times New Roman" w:eastAsia="Calibri" w:hAnsi="Times New Roman" w:cs="Times New Roman"/>
                <w:sz w:val="20"/>
                <w:szCs w:val="20"/>
              </w:rPr>
              <w:t>, Hg); wymagany certyfikat wystawiony przez laboratorium akredytowane wg wymagań normy ISO 17025 , ISO GUIDE 34 lub równoważnej; wymagana co najmniej roczna ważność materiału, op. min. 250 g</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23</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odniesienia mętności 100 NTU, wymagany certyfikat z nawiązaniem do wzorca wyższego rzędu wystawiony przez laboratorium akredytowane wg wymagań normy ISO 17025 , ISO GUIDE 34 lub równoważnej, wartość certyfikowana w zakresie akredytacji laboratorium, wymagana co najmniej roczna ważność r-</w:t>
            </w:r>
            <w:proofErr w:type="spellStart"/>
            <w:r w:rsidRPr="003A13B9">
              <w:rPr>
                <w:rFonts w:ascii="Times New Roman" w:eastAsia="Calibri" w:hAnsi="Times New Roman" w:cs="Times New Roman"/>
                <w:sz w:val="20"/>
                <w:szCs w:val="20"/>
              </w:rPr>
              <w:t>ru</w:t>
            </w:r>
            <w:proofErr w:type="spellEnd"/>
          </w:p>
        </w:tc>
        <w:tc>
          <w:tcPr>
            <w:tcW w:w="992" w:type="dxa"/>
          </w:tcPr>
          <w:p w:rsidR="003A13B9" w:rsidRPr="003A13B9" w:rsidRDefault="003A13B9" w:rsidP="003A13B9">
            <w:pPr>
              <w:rPr>
                <w:rFonts w:ascii="Calibri" w:eastAsia="Calibri" w:hAnsi="Calibri" w:cs="Times New Roman"/>
              </w:rPr>
            </w:pPr>
            <w:r w:rsidRPr="003A13B9">
              <w:rPr>
                <w:rFonts w:ascii="Times New Roman" w:eastAsia="Calibri" w:hAnsi="Times New Roman" w:cs="Times New Roman"/>
                <w:sz w:val="20"/>
                <w:szCs w:val="20"/>
              </w:rPr>
              <w:t>Opak. min. 100 ml.</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24</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odniesienia amoniaku NH4+ o stężeniu 1000 mg/l w wodzie, wymagany certyfikat z nawiązaniem do wzorca wyższego rzędu wystawiony przez laboratorium akredytowane wg wymagań normy ISO 17025 , ISO GUIDE 34 lub równoważnej, wartość certyfikowana w zakresie akredytacji laboratorium, wymagana co najmniej roczna ważność r-</w:t>
            </w:r>
            <w:proofErr w:type="spellStart"/>
            <w:r w:rsidRPr="003A13B9">
              <w:rPr>
                <w:rFonts w:ascii="Times New Roman" w:eastAsia="Calibri" w:hAnsi="Times New Roman" w:cs="Times New Roman"/>
                <w:sz w:val="20"/>
                <w:szCs w:val="20"/>
              </w:rPr>
              <w:t>ru</w:t>
            </w:r>
            <w:proofErr w:type="spellEnd"/>
          </w:p>
        </w:tc>
        <w:tc>
          <w:tcPr>
            <w:tcW w:w="992" w:type="dxa"/>
          </w:tcPr>
          <w:p w:rsidR="003A13B9" w:rsidRPr="003A13B9" w:rsidRDefault="003A13B9" w:rsidP="003A13B9">
            <w:pPr>
              <w:rPr>
                <w:rFonts w:ascii="Calibri" w:eastAsia="Calibri" w:hAnsi="Calibri" w:cs="Times New Roman"/>
              </w:rPr>
            </w:pPr>
            <w:r w:rsidRPr="003A13B9">
              <w:rPr>
                <w:rFonts w:ascii="Times New Roman" w:eastAsia="Calibri" w:hAnsi="Times New Roman" w:cs="Times New Roman"/>
                <w:sz w:val="20"/>
                <w:szCs w:val="20"/>
              </w:rPr>
              <w:t>Opak. min. 100 ml.</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25</w:t>
            </w:r>
          </w:p>
        </w:tc>
        <w:tc>
          <w:tcPr>
            <w:tcW w:w="7797" w:type="dxa"/>
          </w:tcPr>
          <w:p w:rsidR="003A13B9" w:rsidRPr="003A13B9" w:rsidRDefault="003A13B9" w:rsidP="003A13B9">
            <w:pPr>
              <w:rPr>
                <w:rFonts w:ascii="Calibri" w:eastAsia="Calibri" w:hAnsi="Calibri" w:cs="Times New Roman"/>
              </w:rPr>
            </w:pPr>
            <w:r w:rsidRPr="003A13B9">
              <w:rPr>
                <w:rFonts w:ascii="Times New Roman" w:eastAsia="Calibri" w:hAnsi="Times New Roman" w:cs="Times New Roman"/>
                <w:sz w:val="20"/>
                <w:szCs w:val="20"/>
              </w:rPr>
              <w:t>Certyfikowany materiał odniesienia tlenu rozpuszczonego w wodzie, wymagany certyfikat z nawiązaniem do wzorca wyższego rzędu wystawiony przez laboratorium akredytowane wg wymagań normy ISO 17025 , ISO GUIDE 34 lub równoważnej, wartość certyfikowana w zakresie akredytacji laboratorium, wymagana co najmniej roczna ważność r-</w:t>
            </w:r>
            <w:proofErr w:type="spellStart"/>
            <w:r w:rsidRPr="003A13B9">
              <w:rPr>
                <w:rFonts w:ascii="Times New Roman" w:eastAsia="Calibri" w:hAnsi="Times New Roman" w:cs="Times New Roman"/>
                <w:sz w:val="20"/>
                <w:szCs w:val="20"/>
              </w:rPr>
              <w:t>ru</w:t>
            </w:r>
            <w:proofErr w:type="spellEnd"/>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500 ml.</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26</w:t>
            </w:r>
          </w:p>
        </w:tc>
        <w:tc>
          <w:tcPr>
            <w:tcW w:w="7797" w:type="dxa"/>
          </w:tcPr>
          <w:p w:rsidR="003A13B9" w:rsidRPr="003A13B9" w:rsidRDefault="003A13B9" w:rsidP="003A13B9">
            <w:pPr>
              <w:rPr>
                <w:rFonts w:ascii="Calibri" w:eastAsia="Calibri" w:hAnsi="Calibri" w:cs="Times New Roman"/>
              </w:rPr>
            </w:pPr>
            <w:r w:rsidRPr="003A13B9">
              <w:rPr>
                <w:rFonts w:ascii="Times New Roman" w:eastAsia="Calibri" w:hAnsi="Times New Roman" w:cs="Times New Roman"/>
                <w:sz w:val="20"/>
                <w:szCs w:val="20"/>
              </w:rPr>
              <w:t>Certyfikowany materiał odniesienia BZT o stężeniu 200 mg/l w wodzie, wymagany certyfikat z nawiązaniem do wzorca wyższego rzędu wystawiony przez laboratorium akredytowane wg wymagań normy ISO 17025 , ISO GUIDE 34 lub równoważnej, wartość certyfikowana w zakresie akredytacji laboratorium, wymagana co najmniej roczna ważność r-</w:t>
            </w:r>
            <w:proofErr w:type="spellStart"/>
            <w:r w:rsidRPr="003A13B9">
              <w:rPr>
                <w:rFonts w:ascii="Times New Roman" w:eastAsia="Calibri" w:hAnsi="Times New Roman" w:cs="Times New Roman"/>
                <w:sz w:val="20"/>
                <w:szCs w:val="20"/>
              </w:rPr>
              <w:t>ru</w:t>
            </w:r>
            <w:proofErr w:type="spellEnd"/>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500 ml.</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27</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roztwór wzorcowy siarczanów o stężeniu 10000 mg/L do IC, wymagany certyfikat z nawiązaniem do wzorca wyższego rzędu wystawiony przez laboratorium akredytowane wg wymagań normy ISO 17025 , ISO GUIDE 34 lub równoważnej, wartość certyfikowana w zakresie akredytacji laboratorium, wymagana co najmniej roczna ważność r-</w:t>
            </w:r>
            <w:proofErr w:type="spellStart"/>
            <w:r w:rsidRPr="003A13B9">
              <w:rPr>
                <w:rFonts w:ascii="Times New Roman" w:eastAsia="Calibri" w:hAnsi="Times New Roman" w:cs="Times New Roman"/>
                <w:sz w:val="20"/>
                <w:szCs w:val="20"/>
              </w:rPr>
              <w:t>ru</w:t>
            </w:r>
            <w:proofErr w:type="spellEnd"/>
            <w:r w:rsidRPr="003A13B9">
              <w:rPr>
                <w:rFonts w:ascii="Times New Roman" w:eastAsia="Calibri" w:hAnsi="Times New Roman" w:cs="Times New Roman"/>
                <w:sz w:val="20"/>
                <w:szCs w:val="20"/>
              </w:rPr>
              <w:t xml:space="preserve">. </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100 ml.</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28</w:t>
            </w:r>
          </w:p>
        </w:tc>
        <w:tc>
          <w:tcPr>
            <w:tcW w:w="779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roztwór wzorcowy chlorków o stężeniu 100 g/L do IC, wymagany certyfikat z nawiązaniem do wzorca wyższego rzędu wystawiony przez laboratorium akredytowane wg wymagań normy ISO 17025 , ISO GUIDE 34 lub równoważnej, wartość certyfikowana w zakresie akredytacji laboratorium, wymagana co najmniej roczna ważność r-</w:t>
            </w:r>
            <w:proofErr w:type="spellStart"/>
            <w:r w:rsidRPr="003A13B9">
              <w:rPr>
                <w:rFonts w:ascii="Times New Roman" w:eastAsia="Calibri" w:hAnsi="Times New Roman" w:cs="Times New Roman"/>
                <w:sz w:val="20"/>
                <w:szCs w:val="20"/>
              </w:rPr>
              <w:t>ru</w:t>
            </w:r>
            <w:proofErr w:type="spellEnd"/>
            <w:r w:rsidRPr="003A13B9">
              <w:rPr>
                <w:rFonts w:ascii="Times New Roman" w:eastAsia="Calibri" w:hAnsi="Times New Roman" w:cs="Times New Roman"/>
                <w:sz w:val="20"/>
                <w:szCs w:val="20"/>
              </w:rPr>
              <w:t xml:space="preserve">. </w:t>
            </w: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100 ml</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29</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roztwór wzorcowy chlorków o stężeniu 10 000 mg/L do IC, wymagany certyfikat z nawiązaniem do wzorca wyższego rzędu wystawiony przez laboratorium akredytowane wg wymagań normy ISO 17025 , ISO GUIDE 34 lub równoważnej, wartość certyfikowana w zakresie akredytacji laboratorium, wymagana co najmniej roczna ważność r-</w:t>
            </w:r>
            <w:proofErr w:type="spellStart"/>
            <w:r w:rsidRPr="003A13B9">
              <w:rPr>
                <w:rFonts w:ascii="Times New Roman" w:eastAsia="Calibri" w:hAnsi="Times New Roman" w:cs="Times New Roman"/>
                <w:sz w:val="20"/>
                <w:szCs w:val="20"/>
              </w:rPr>
              <w:lastRenderedPageBreak/>
              <w:t>ru</w:t>
            </w:r>
            <w:proofErr w:type="spellEnd"/>
            <w:r w:rsidRPr="003A13B9">
              <w:rPr>
                <w:rFonts w:ascii="Times New Roman" w:eastAsia="Calibri" w:hAnsi="Times New Roman" w:cs="Times New Roman"/>
                <w:sz w:val="20"/>
                <w:szCs w:val="20"/>
              </w:rPr>
              <w:t>.</w:t>
            </w: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Opak min. 100 ml</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30</w:t>
            </w:r>
          </w:p>
        </w:tc>
        <w:tc>
          <w:tcPr>
            <w:tcW w:w="779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roztwór wzorcowy chlorynów o stężeniu 1000 mg/L do IC, wymagany certyfikat z nawiązaniem do wzorca wyższego rzędu wystawiony przez laboratorium akredytowane wg wymagań normy ISO 17025 , ISO GUIDE 34 lub równoważnej, wartość certyfikowana w zakresie akredytacji laboratorium, wymagana co najmniej półroczna ważność r-</w:t>
            </w:r>
            <w:proofErr w:type="spellStart"/>
            <w:r w:rsidRPr="003A13B9">
              <w:rPr>
                <w:rFonts w:ascii="Times New Roman" w:eastAsia="Calibri" w:hAnsi="Times New Roman" w:cs="Times New Roman"/>
                <w:sz w:val="20"/>
                <w:szCs w:val="20"/>
              </w:rPr>
              <w:t>ru</w:t>
            </w:r>
            <w:proofErr w:type="spellEnd"/>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100 ml.</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31</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roztwór wzorcowy bromianów o stężeniu 1000 mg/L do IC, wymagany certyfikat z nawiązaniem do wzorca wyższego rzędu wystawiony przez laboratorium akredytowane wg wymagań normy ISO 17025 , ISO GUIDE 34 lub równoważnej, wartość certyfikowana w zakresie akredytacji laboratorium, wymagana co najmniej roczna ważność r-</w:t>
            </w:r>
            <w:proofErr w:type="spellStart"/>
            <w:r w:rsidRPr="003A13B9">
              <w:rPr>
                <w:rFonts w:ascii="Times New Roman" w:eastAsia="Calibri" w:hAnsi="Times New Roman" w:cs="Times New Roman"/>
                <w:sz w:val="20"/>
                <w:szCs w:val="20"/>
              </w:rPr>
              <w:t>ru</w:t>
            </w:r>
            <w:proofErr w:type="spellEnd"/>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100 ml.</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32</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roztwór wzorcowy chloranów o stężeniu 1000 mg/L do IC, wymagany certyfikat z nawiązaniem do wzorca wyższego rzędu wystawiony przez laboratorium akredytowane wg wymagań normy ISO 17025 , ISO GUIDE 34 lub równoważnej, wartość certyfikowana w zakresie akredytacji laboratorium, wymagana co najmniej roczna ważność r-</w:t>
            </w:r>
            <w:proofErr w:type="spellStart"/>
            <w:r w:rsidRPr="003A13B9">
              <w:rPr>
                <w:rFonts w:ascii="Times New Roman" w:eastAsia="Calibri" w:hAnsi="Times New Roman" w:cs="Times New Roman"/>
                <w:sz w:val="20"/>
                <w:szCs w:val="20"/>
              </w:rPr>
              <w:t>ru</w:t>
            </w:r>
            <w:proofErr w:type="spellEnd"/>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100 ml.</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33</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odniesienia rezorcyny o stężeniu 100 µg/l w wodzie, wymagany certyfikat z nawiązaniem do wzorca wyższego rzędu wystawiony przez laboratorium akredytowane wg wymagań normy ISO 17025 , ISO GUIDE 34 lub równoważnej, wartość certyfikowana w zakresie akredytacji laboratorium, wymagana co najmniej roczna ważność r-</w:t>
            </w:r>
            <w:proofErr w:type="spellStart"/>
            <w:r w:rsidRPr="003A13B9">
              <w:rPr>
                <w:rFonts w:ascii="Times New Roman" w:eastAsia="Calibri" w:hAnsi="Times New Roman" w:cs="Times New Roman"/>
                <w:sz w:val="20"/>
                <w:szCs w:val="20"/>
              </w:rPr>
              <w:t>ru</w:t>
            </w:r>
            <w:proofErr w:type="spellEnd"/>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w:t>
            </w:r>
          </w:p>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5x1ml</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34</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odniesienia siarczków o stężeniu 1000 µg/ml w rozcieńczonym NaOH, wymagany certyfikat z nawiązaniem do wzorca wyższego rzędu wystawiony przez laboratorium akredytowane wg wymagań normy ISO 17025 , ISO GUIDE 34 lub równoważnej, wartość certyfikowana w zakresie akredytacji laboratorium, wymagana co najmniej roczna ważność r-</w:t>
            </w:r>
            <w:proofErr w:type="spellStart"/>
            <w:r w:rsidRPr="003A13B9">
              <w:rPr>
                <w:rFonts w:ascii="Times New Roman" w:eastAsia="Calibri" w:hAnsi="Times New Roman" w:cs="Times New Roman"/>
                <w:sz w:val="20"/>
                <w:szCs w:val="20"/>
              </w:rPr>
              <w:t>ru</w:t>
            </w:r>
            <w:proofErr w:type="spellEnd"/>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w:t>
            </w:r>
          </w:p>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20 ml</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35</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roztwór wzorcowy twardości ogólnej o stężeniu 2000 mg/L do, wymagany certyfikat z nawiązaniem do wzorca wyższego rzędu wystawiony przez laboratorium akredytowane wg wymagań normy ISO 17025 , ISO GUIDE 34 lub równoważnej, wartość certyfikowana w zakresie akredytacji laboratorium, wymagana co najmniej roczna ważność r-</w:t>
            </w:r>
            <w:proofErr w:type="spellStart"/>
            <w:r w:rsidRPr="003A13B9">
              <w:rPr>
                <w:rFonts w:ascii="Times New Roman" w:eastAsia="Calibri" w:hAnsi="Times New Roman" w:cs="Times New Roman"/>
                <w:sz w:val="20"/>
                <w:szCs w:val="20"/>
              </w:rPr>
              <w:t>ru</w:t>
            </w:r>
            <w:proofErr w:type="spellEnd"/>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500 ml.</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36</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roztwór wzorcowy twardości o stężeniu 1000 </w:t>
            </w:r>
            <w:proofErr w:type="spellStart"/>
            <w:r w:rsidRPr="003A13B9">
              <w:rPr>
                <w:rFonts w:ascii="Times New Roman" w:eastAsia="Calibri" w:hAnsi="Times New Roman" w:cs="Times New Roman"/>
                <w:sz w:val="20"/>
                <w:szCs w:val="20"/>
              </w:rPr>
              <w:t>mgCa</w:t>
            </w:r>
            <w:proofErr w:type="spellEnd"/>
            <w:r w:rsidRPr="003A13B9">
              <w:rPr>
                <w:rFonts w:ascii="Times New Roman" w:eastAsia="Calibri" w:hAnsi="Times New Roman" w:cs="Times New Roman"/>
                <w:sz w:val="20"/>
                <w:szCs w:val="20"/>
              </w:rPr>
              <w:t>/L, wymagany certyfikat z nawiązaniem do wzorca wyższego rzędu wystawiony przez laboratorium akredytowane wg wymagań normy ISO 17025 , ISO GUIDE 34 lub równoważnej, wartość certyfikowana w zakresie akredytacji laboratorium, wymagana co najmniej roczna ważność r-</w:t>
            </w:r>
            <w:proofErr w:type="spellStart"/>
            <w:r w:rsidRPr="003A13B9">
              <w:rPr>
                <w:rFonts w:ascii="Times New Roman" w:eastAsia="Calibri" w:hAnsi="Times New Roman" w:cs="Times New Roman"/>
                <w:sz w:val="20"/>
                <w:szCs w:val="20"/>
              </w:rPr>
              <w:t>ru</w:t>
            </w:r>
            <w:proofErr w:type="spellEnd"/>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500 ml.</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37</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wzorzec konduktometryczny  200000 µS/cm, wymagany certyfikat z nawiązaniem do wzorca wyższego rzędu wystawiony przez laboratorium akredytowane wg wymagań normy ISO 17025 , ISO GUIDE 34 lub równoważnej, wartość certyfikowana w zakresie akredytacji laboratorium, wymagana co najmniej roczna ważność r-</w:t>
            </w:r>
            <w:proofErr w:type="spellStart"/>
            <w:r w:rsidRPr="003A13B9">
              <w:rPr>
                <w:rFonts w:ascii="Times New Roman" w:eastAsia="Calibri" w:hAnsi="Times New Roman" w:cs="Times New Roman"/>
                <w:sz w:val="20"/>
                <w:szCs w:val="20"/>
              </w:rPr>
              <w:t>ru</w:t>
            </w:r>
            <w:proofErr w:type="spellEnd"/>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500 ml.</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38</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roztwór wzorcowy żelaza(II)  o stężeniu 1000 mg/L, wymagany certyfikat z nawiązaniem do wzorca wyższego rzędu wystawiony przez laboratorium akredytowane wg wymagań normy ISO 17025 , ISO GUIDE 34 lub równoważnej, wartość certyfikowana w zakresie akredytacji laboratorium, wymagana co najmniej roczna ważność r-</w:t>
            </w:r>
            <w:proofErr w:type="spellStart"/>
            <w:r w:rsidRPr="003A13B9">
              <w:rPr>
                <w:rFonts w:ascii="Times New Roman" w:eastAsia="Calibri" w:hAnsi="Times New Roman" w:cs="Times New Roman"/>
                <w:sz w:val="20"/>
                <w:szCs w:val="20"/>
              </w:rPr>
              <w:t>ru</w:t>
            </w:r>
            <w:proofErr w:type="spellEnd"/>
            <w:r w:rsidRPr="003A13B9">
              <w:rPr>
                <w:rFonts w:ascii="Times New Roman" w:eastAsia="Calibri" w:hAnsi="Times New Roman" w:cs="Times New Roman"/>
                <w:sz w:val="20"/>
                <w:szCs w:val="20"/>
              </w:rPr>
              <w:t>.</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100 ml.</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39</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roztwór wzorcowy kwasu nikotynowego o stężeniu 1000 mg/L, wymagany certyfikat z nawiązaniem do wzorca wyższego rzędu wystawiony przez laboratorium akredytowane wg wymagań normy ISO 17025 , ISO GUIDE 34 lub równoważnej, wartość certyfikowana w zakresie akredytacji laboratorium, wymagana co najmniej roczna ważność r-</w:t>
            </w:r>
            <w:proofErr w:type="spellStart"/>
            <w:r w:rsidRPr="003A13B9">
              <w:rPr>
                <w:rFonts w:ascii="Times New Roman" w:eastAsia="Calibri" w:hAnsi="Times New Roman" w:cs="Times New Roman"/>
                <w:sz w:val="20"/>
                <w:szCs w:val="20"/>
              </w:rPr>
              <w:t>ru</w:t>
            </w:r>
            <w:proofErr w:type="spellEnd"/>
            <w:r w:rsidRPr="003A13B9">
              <w:rPr>
                <w:rFonts w:ascii="Times New Roman" w:eastAsia="Calibri" w:hAnsi="Times New Roman" w:cs="Times New Roman"/>
                <w:sz w:val="20"/>
                <w:szCs w:val="20"/>
              </w:rPr>
              <w:t>.</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100 ml.</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40</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roztwór wzorcowy oleje i tłuszcze o stężeniu 1000 mg/L, wymagany certyfikat z nawiązaniem do wzorca wyższego rzędu wystawiony przez laboratorium akredytowane wg wymagań normy ISO 17025 , ISO GUIDE 34 lub równoważnej, wartość certyfikowana w zakresie akredytacji laboratorium, wymagana co najmniej roczna ważność r-</w:t>
            </w:r>
            <w:proofErr w:type="spellStart"/>
            <w:r w:rsidRPr="003A13B9">
              <w:rPr>
                <w:rFonts w:ascii="Times New Roman" w:eastAsia="Calibri" w:hAnsi="Times New Roman" w:cs="Times New Roman"/>
                <w:sz w:val="20"/>
                <w:szCs w:val="20"/>
              </w:rPr>
              <w:t>ru</w:t>
            </w:r>
            <w:proofErr w:type="spellEnd"/>
            <w:r w:rsidRPr="003A13B9">
              <w:rPr>
                <w:rFonts w:ascii="Times New Roman" w:eastAsia="Calibri" w:hAnsi="Times New Roman" w:cs="Times New Roman"/>
                <w:sz w:val="20"/>
                <w:szCs w:val="20"/>
              </w:rPr>
              <w:t>.</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250 ml.</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41</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referencyjny </w:t>
            </w:r>
            <w:proofErr w:type="spellStart"/>
            <w:r w:rsidRPr="003A13B9">
              <w:rPr>
                <w:rFonts w:ascii="Times New Roman" w:eastAsia="Calibri" w:hAnsi="Times New Roman" w:cs="Times New Roman"/>
                <w:sz w:val="20"/>
                <w:szCs w:val="20"/>
              </w:rPr>
              <w:t>Coal</w:t>
            </w:r>
            <w:proofErr w:type="spellEnd"/>
            <w:r w:rsidRPr="003A13B9">
              <w:rPr>
                <w:rFonts w:ascii="Times New Roman" w:eastAsia="Calibri" w:hAnsi="Times New Roman" w:cs="Times New Roman"/>
                <w:sz w:val="20"/>
                <w:szCs w:val="20"/>
              </w:rPr>
              <w:t xml:space="preserve">  wzorzec zaw. pierw. śladowych (Cl zaw. 0,1 % +/- 0,01);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50 g</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42</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referencyjny </w:t>
            </w:r>
            <w:proofErr w:type="spellStart"/>
            <w:r w:rsidRPr="003A13B9">
              <w:rPr>
                <w:rFonts w:ascii="Times New Roman" w:eastAsia="Calibri" w:hAnsi="Times New Roman" w:cs="Times New Roman"/>
                <w:sz w:val="20"/>
                <w:szCs w:val="20"/>
              </w:rPr>
              <w:t>Coal</w:t>
            </w:r>
            <w:proofErr w:type="spellEnd"/>
            <w:r w:rsidRPr="003A13B9">
              <w:rPr>
                <w:rFonts w:ascii="Times New Roman" w:eastAsia="Calibri" w:hAnsi="Times New Roman" w:cs="Times New Roman"/>
                <w:sz w:val="20"/>
                <w:szCs w:val="20"/>
              </w:rPr>
              <w:t xml:space="preserve">  wzorzec zaw. pierw. śladowych (Cl zaw. 0,17 % +/- 0,01);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25 g</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43</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referencyjny </w:t>
            </w:r>
            <w:proofErr w:type="spellStart"/>
            <w:r w:rsidRPr="003A13B9">
              <w:rPr>
                <w:rFonts w:ascii="Times New Roman" w:eastAsia="Calibri" w:hAnsi="Times New Roman" w:cs="Times New Roman"/>
                <w:sz w:val="20"/>
                <w:szCs w:val="20"/>
              </w:rPr>
              <w:t>BituminousCoal</w:t>
            </w:r>
            <w:proofErr w:type="spellEnd"/>
            <w:r w:rsidRPr="003A13B9">
              <w:rPr>
                <w:rFonts w:ascii="Times New Roman" w:eastAsia="Calibri" w:hAnsi="Times New Roman" w:cs="Times New Roman"/>
                <w:sz w:val="20"/>
                <w:szCs w:val="20"/>
              </w:rPr>
              <w:t xml:space="preserve">  wzorzec zaw. pierw. śladowych (Hg 0,18 </w:t>
            </w:r>
            <w:proofErr w:type="spellStart"/>
            <w:r w:rsidRPr="003A13B9">
              <w:rPr>
                <w:rFonts w:ascii="Times New Roman" w:eastAsia="Calibri" w:hAnsi="Times New Roman" w:cs="Times New Roman"/>
                <w:sz w:val="20"/>
                <w:szCs w:val="20"/>
              </w:rPr>
              <w:t>ug</w:t>
            </w:r>
            <w:proofErr w:type="spellEnd"/>
            <w:r w:rsidRPr="003A13B9">
              <w:rPr>
                <w:rFonts w:ascii="Times New Roman" w:eastAsia="Calibri" w:hAnsi="Times New Roman" w:cs="Times New Roman"/>
                <w:sz w:val="20"/>
                <w:szCs w:val="20"/>
              </w:rPr>
              <w:t>/g +/- 0,02);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50 g</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bl>
    <w:p w:rsidR="003A13B9" w:rsidRPr="003A13B9" w:rsidRDefault="003A13B9" w:rsidP="003A13B9">
      <w:pPr>
        <w:rPr>
          <w:rFonts w:ascii="Calibri" w:eastAsia="Calibri" w:hAnsi="Calibri" w:cs="Times New Roman"/>
          <w:sz w:val="28"/>
          <w:szCs w:val="28"/>
        </w:rPr>
      </w:pPr>
    </w:p>
    <w:p w:rsidR="003A13B9" w:rsidRPr="003A13B9" w:rsidRDefault="003A13B9" w:rsidP="003A13B9">
      <w:pPr>
        <w:rPr>
          <w:rFonts w:ascii="Times New Roman" w:eastAsia="Calibri" w:hAnsi="Times New Roman" w:cs="Times New Roman"/>
          <w:b/>
          <w:bCs/>
          <w:sz w:val="24"/>
          <w:szCs w:val="24"/>
        </w:rPr>
      </w:pPr>
      <w:r w:rsidRPr="003A13B9">
        <w:rPr>
          <w:rFonts w:ascii="Times New Roman" w:eastAsia="Calibri" w:hAnsi="Times New Roman" w:cs="Times New Roman"/>
          <w:b/>
          <w:sz w:val="24"/>
          <w:szCs w:val="24"/>
        </w:rPr>
        <w:t xml:space="preserve">Część 3 : </w:t>
      </w:r>
      <w:r w:rsidRPr="003A13B9">
        <w:rPr>
          <w:rFonts w:ascii="Times New Roman" w:eastAsia="Calibri" w:hAnsi="Times New Roman" w:cs="Times New Roman"/>
          <w:b/>
          <w:bCs/>
          <w:sz w:val="24"/>
          <w:szCs w:val="24"/>
        </w:rPr>
        <w:t>Materiały eksploatacyjne do posiadanych przez Zamawiającego chromatografów jonowych DIONEX ICS-5000, ICS-2500, ICS-1100</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797"/>
        <w:gridCol w:w="850"/>
        <w:gridCol w:w="851"/>
      </w:tblGrid>
      <w:tr w:rsidR="003A13B9" w:rsidRPr="003A13B9" w:rsidTr="0044204C">
        <w:tc>
          <w:tcPr>
            <w:tcW w:w="567"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Lp.</w:t>
            </w:r>
          </w:p>
        </w:tc>
        <w:tc>
          <w:tcPr>
            <w:tcW w:w="7797"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Nazwa towaru, wymagania,</w:t>
            </w:r>
          </w:p>
        </w:tc>
        <w:tc>
          <w:tcPr>
            <w:tcW w:w="850"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14"/>
                <w:szCs w:val="14"/>
              </w:rPr>
            </w:pPr>
            <w:r w:rsidRPr="003A13B9">
              <w:rPr>
                <w:rFonts w:ascii="Times New Roman" w:eastAsia="Calibri" w:hAnsi="Times New Roman" w:cs="Times New Roman"/>
                <w:b/>
                <w:sz w:val="14"/>
                <w:szCs w:val="14"/>
              </w:rPr>
              <w:t>Jednostka</w:t>
            </w:r>
          </w:p>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4"/>
                <w:szCs w:val="14"/>
              </w:rPr>
              <w:t>miary</w:t>
            </w:r>
          </w:p>
        </w:tc>
        <w:tc>
          <w:tcPr>
            <w:tcW w:w="851"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Ilość</w:t>
            </w:r>
          </w:p>
        </w:tc>
      </w:tr>
      <w:tr w:rsidR="003A13B9" w:rsidRPr="003A13B9" w:rsidTr="0044204C">
        <w:tc>
          <w:tcPr>
            <w:tcW w:w="567"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20"/>
                <w:szCs w:val="20"/>
                <w:lang w:eastAsia="pl-PL"/>
              </w:rPr>
            </w:pPr>
            <w:r w:rsidRPr="003A13B9">
              <w:rPr>
                <w:rFonts w:ascii="Times New Roman" w:eastAsia="Calibri" w:hAnsi="Times New Roman" w:cs="Times New Roman"/>
                <w:b/>
                <w:sz w:val="20"/>
                <w:szCs w:val="20"/>
                <w:lang w:eastAsia="pl-PL"/>
              </w:rPr>
              <w:t>1</w:t>
            </w:r>
          </w:p>
        </w:tc>
        <w:tc>
          <w:tcPr>
            <w:tcW w:w="7797"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bCs/>
                <w:sz w:val="20"/>
                <w:szCs w:val="20"/>
                <w:lang w:eastAsia="pl-PL"/>
              </w:rPr>
            </w:pPr>
            <w:r w:rsidRPr="003A13B9">
              <w:rPr>
                <w:rFonts w:ascii="Times New Roman" w:eastAsia="Calibri" w:hAnsi="Times New Roman" w:cs="Times New Roman"/>
                <w:b/>
                <w:bCs/>
                <w:sz w:val="20"/>
                <w:szCs w:val="20"/>
                <w:lang w:eastAsia="pl-PL"/>
              </w:rPr>
              <w:t>2</w:t>
            </w:r>
          </w:p>
        </w:tc>
        <w:tc>
          <w:tcPr>
            <w:tcW w:w="850"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20"/>
                <w:szCs w:val="20"/>
                <w:lang w:eastAsia="pl-PL"/>
              </w:rPr>
            </w:pPr>
            <w:r w:rsidRPr="003A13B9">
              <w:rPr>
                <w:rFonts w:ascii="Times New Roman" w:eastAsia="Calibri" w:hAnsi="Times New Roman" w:cs="Times New Roman"/>
                <w:b/>
                <w:sz w:val="20"/>
                <w:szCs w:val="20"/>
                <w:lang w:eastAsia="pl-PL"/>
              </w:rPr>
              <w:t>3</w:t>
            </w:r>
          </w:p>
        </w:tc>
        <w:tc>
          <w:tcPr>
            <w:tcW w:w="851"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20"/>
                <w:szCs w:val="20"/>
                <w:lang w:eastAsia="pl-PL"/>
              </w:rPr>
            </w:pPr>
            <w:r w:rsidRPr="003A13B9">
              <w:rPr>
                <w:rFonts w:ascii="Times New Roman" w:eastAsia="Calibri" w:hAnsi="Times New Roman" w:cs="Times New Roman"/>
                <w:b/>
                <w:sz w:val="20"/>
                <w:szCs w:val="20"/>
                <w:lang w:eastAsia="pl-PL"/>
              </w:rPr>
              <w:t>4</w:t>
            </w:r>
          </w:p>
        </w:tc>
      </w:tr>
      <w:tr w:rsidR="003A13B9" w:rsidRPr="003A13B9" w:rsidTr="0044204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b/>
                <w:bCs/>
                <w:sz w:val="20"/>
                <w:szCs w:val="20"/>
              </w:rPr>
            </w:pPr>
            <w:r w:rsidRPr="003A13B9">
              <w:rPr>
                <w:rFonts w:ascii="Times New Roman" w:eastAsia="Calibri" w:hAnsi="Times New Roman" w:cs="Times New Roman"/>
                <w:b/>
                <w:bCs/>
                <w:sz w:val="20"/>
                <w:szCs w:val="20"/>
              </w:rPr>
              <w:t>Lp.</w:t>
            </w:r>
          </w:p>
        </w:tc>
        <w:tc>
          <w:tcPr>
            <w:tcW w:w="7797" w:type="dxa"/>
            <w:vAlign w:val="center"/>
          </w:tcPr>
          <w:p w:rsidR="003A13B9" w:rsidRPr="003A13B9" w:rsidRDefault="003A13B9" w:rsidP="003A13B9">
            <w:pPr>
              <w:spacing w:after="0" w:line="240" w:lineRule="auto"/>
              <w:jc w:val="center"/>
              <w:rPr>
                <w:rFonts w:ascii="Times New Roman" w:eastAsia="Calibri" w:hAnsi="Times New Roman" w:cs="Times New Roman"/>
                <w:b/>
                <w:bCs/>
                <w:sz w:val="20"/>
                <w:szCs w:val="20"/>
              </w:rPr>
            </w:pPr>
            <w:r w:rsidRPr="003A13B9">
              <w:rPr>
                <w:rFonts w:ascii="Times New Roman" w:eastAsia="Calibri" w:hAnsi="Times New Roman" w:cs="Times New Roman"/>
                <w:b/>
                <w:bCs/>
                <w:sz w:val="20"/>
                <w:szCs w:val="20"/>
              </w:rPr>
              <w:t>Nazwa towaru, wymagania,</w:t>
            </w:r>
          </w:p>
        </w:tc>
        <w:tc>
          <w:tcPr>
            <w:tcW w:w="850" w:type="dxa"/>
            <w:vAlign w:val="center"/>
          </w:tcPr>
          <w:p w:rsidR="003A13B9" w:rsidRPr="003A13B9" w:rsidRDefault="003A13B9" w:rsidP="003A13B9">
            <w:pPr>
              <w:spacing w:after="0" w:line="240" w:lineRule="auto"/>
              <w:jc w:val="center"/>
              <w:rPr>
                <w:rFonts w:ascii="Times New Roman" w:eastAsia="Calibri" w:hAnsi="Times New Roman" w:cs="Times New Roman"/>
                <w:b/>
                <w:bCs/>
                <w:sz w:val="20"/>
                <w:szCs w:val="20"/>
              </w:rPr>
            </w:pPr>
            <w:r w:rsidRPr="003A13B9">
              <w:rPr>
                <w:rFonts w:ascii="Times New Roman" w:eastAsia="Calibri" w:hAnsi="Times New Roman" w:cs="Times New Roman"/>
                <w:b/>
                <w:bCs/>
                <w:sz w:val="20"/>
                <w:szCs w:val="20"/>
              </w:rPr>
              <w:t>Jednostka</w:t>
            </w:r>
          </w:p>
          <w:p w:rsidR="003A13B9" w:rsidRPr="003A13B9" w:rsidRDefault="003A13B9" w:rsidP="003A13B9">
            <w:pPr>
              <w:spacing w:after="0" w:line="240" w:lineRule="auto"/>
              <w:jc w:val="center"/>
              <w:rPr>
                <w:rFonts w:ascii="Times New Roman" w:eastAsia="Calibri" w:hAnsi="Times New Roman" w:cs="Times New Roman"/>
                <w:b/>
                <w:bCs/>
                <w:sz w:val="20"/>
                <w:szCs w:val="20"/>
              </w:rPr>
            </w:pPr>
            <w:r w:rsidRPr="003A13B9">
              <w:rPr>
                <w:rFonts w:ascii="Times New Roman" w:eastAsia="Calibri" w:hAnsi="Times New Roman" w:cs="Times New Roman"/>
                <w:b/>
                <w:bCs/>
                <w:sz w:val="20"/>
                <w:szCs w:val="20"/>
              </w:rPr>
              <w:t>miary</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b/>
                <w:bCs/>
                <w:sz w:val="20"/>
                <w:szCs w:val="20"/>
              </w:rPr>
            </w:pPr>
            <w:r w:rsidRPr="003A13B9">
              <w:rPr>
                <w:rFonts w:ascii="Times New Roman" w:eastAsia="Calibri" w:hAnsi="Times New Roman" w:cs="Times New Roman"/>
                <w:b/>
                <w:bCs/>
                <w:sz w:val="20"/>
                <w:szCs w:val="20"/>
              </w:rPr>
              <w:t>Ilość</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1</w:t>
            </w:r>
          </w:p>
        </w:tc>
        <w:tc>
          <w:tcPr>
            <w:tcW w:w="7797"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Wkład wodorotlenku potasu (KOH) do automatycznego generowania eluentu do analizy anionów do chromatografu jonowego DIONEX ICS-5000</w:t>
            </w:r>
          </w:p>
        </w:tc>
        <w:tc>
          <w:tcPr>
            <w:tcW w:w="85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szt. </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2</w:t>
            </w:r>
          </w:p>
        </w:tc>
        <w:tc>
          <w:tcPr>
            <w:tcW w:w="7797"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Kolumna/pułapka (regenerowana elektrochemicznie) do usuwania śladów anionów do chromatografu jonowego DIONEX ICS-5000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3</w:t>
            </w:r>
          </w:p>
        </w:tc>
        <w:tc>
          <w:tcPr>
            <w:tcW w:w="7797"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Kolumna analityczna (4x250 mm) umożliwiającą oznaczenie podstawowych anionów nieorganicznych (tj. fluorków, chlorków, azotynów, bromków, azotanów, siarczanów, fosforanów oraz jodków) i produktów ubocznych dezynfekcji wody (tj. bromianów, chloranów i chlorynów) o pojemności wymiennej 240 </w:t>
            </w:r>
            <w:r w:rsidRPr="003A13B9">
              <w:rPr>
                <w:rFonts w:ascii="Times New Roman" w:eastAsia="Calibri" w:hAnsi="Times New Roman" w:cs="Times New Roman"/>
                <w:sz w:val="20"/>
                <w:szCs w:val="20"/>
              </w:rPr>
              <w:sym w:font="Symbol" w:char="F06D"/>
            </w:r>
            <w:proofErr w:type="spellStart"/>
            <w:r w:rsidRPr="003A13B9">
              <w:rPr>
                <w:rFonts w:ascii="Times New Roman" w:eastAsia="Calibri" w:hAnsi="Times New Roman" w:cs="Times New Roman"/>
                <w:sz w:val="20"/>
                <w:szCs w:val="20"/>
              </w:rPr>
              <w:t>eq</w:t>
            </w:r>
            <w:proofErr w:type="spellEnd"/>
            <w:r w:rsidRPr="003A13B9">
              <w:rPr>
                <w:rFonts w:ascii="Times New Roman" w:eastAsia="Calibri" w:hAnsi="Times New Roman" w:cs="Times New Roman"/>
                <w:sz w:val="20"/>
                <w:szCs w:val="20"/>
              </w:rPr>
              <w:t xml:space="preserve">; dostosowana do eluentu wodorotlenkowego i pracująca w zakresie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0 – 14 do chromatografu jonowego DIONEX ICS-5000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4</w:t>
            </w:r>
          </w:p>
        </w:tc>
        <w:tc>
          <w:tcPr>
            <w:tcW w:w="7797"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Kolumna ochronna(4x50mm) o pojemności wymiennej 6 </w:t>
            </w:r>
            <w:r w:rsidRPr="003A13B9">
              <w:rPr>
                <w:rFonts w:ascii="Times New Roman" w:eastAsia="Calibri" w:hAnsi="Times New Roman" w:cs="Times New Roman"/>
                <w:sz w:val="20"/>
                <w:szCs w:val="20"/>
              </w:rPr>
              <w:sym w:font="Symbol" w:char="F06D"/>
            </w:r>
            <w:proofErr w:type="spellStart"/>
            <w:r w:rsidRPr="003A13B9">
              <w:rPr>
                <w:rFonts w:ascii="Times New Roman" w:eastAsia="Calibri" w:hAnsi="Times New Roman" w:cs="Times New Roman"/>
                <w:sz w:val="20"/>
                <w:szCs w:val="20"/>
              </w:rPr>
              <w:t>eq</w:t>
            </w:r>
            <w:proofErr w:type="spellEnd"/>
            <w:r w:rsidRPr="003A13B9">
              <w:rPr>
                <w:rFonts w:ascii="Times New Roman" w:eastAsia="Calibri" w:hAnsi="Times New Roman" w:cs="Times New Roman"/>
                <w:sz w:val="20"/>
                <w:szCs w:val="20"/>
              </w:rPr>
              <w:t xml:space="preserve"> dostosowana do kolumny analitycznej (wyżej wymienionej w pkt. 3) do chromatografu jonowego DIONEX ICS-5000 </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5</w:t>
            </w:r>
          </w:p>
        </w:tc>
        <w:tc>
          <w:tcPr>
            <w:tcW w:w="7797"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Kolumna analityczna (4x250 mm) do analizy anionów nieorganicznych o pojemności wymiennej 320 </w:t>
            </w:r>
            <w:r w:rsidRPr="003A13B9">
              <w:rPr>
                <w:rFonts w:ascii="Times New Roman" w:eastAsia="Calibri" w:hAnsi="Times New Roman" w:cs="Times New Roman"/>
                <w:sz w:val="20"/>
                <w:szCs w:val="20"/>
              </w:rPr>
              <w:sym w:font="Symbol" w:char="F06D"/>
            </w:r>
            <w:proofErr w:type="spellStart"/>
            <w:r w:rsidRPr="003A13B9">
              <w:rPr>
                <w:rFonts w:ascii="Times New Roman" w:eastAsia="Calibri" w:hAnsi="Times New Roman" w:cs="Times New Roman"/>
                <w:sz w:val="20"/>
                <w:szCs w:val="20"/>
              </w:rPr>
              <w:t>eq</w:t>
            </w:r>
            <w:proofErr w:type="spellEnd"/>
            <w:r w:rsidRPr="003A13B9">
              <w:rPr>
                <w:rFonts w:ascii="Times New Roman" w:eastAsia="Calibri" w:hAnsi="Times New Roman" w:cs="Times New Roman"/>
                <w:sz w:val="20"/>
                <w:szCs w:val="20"/>
              </w:rPr>
              <w:t xml:space="preserve">; dostosowana do eluentu węglanowego i pracująca w zakresie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0 – 14, do chromatografu jonowego DIONEX ICS-1100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6</w:t>
            </w:r>
          </w:p>
        </w:tc>
        <w:tc>
          <w:tcPr>
            <w:tcW w:w="7797"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Kolumna ochronna (4x50mm) o pojemności wymiennej 6 </w:t>
            </w:r>
            <w:r w:rsidRPr="003A13B9">
              <w:rPr>
                <w:rFonts w:ascii="Times New Roman" w:eastAsia="Calibri" w:hAnsi="Times New Roman" w:cs="Times New Roman"/>
                <w:sz w:val="20"/>
                <w:szCs w:val="20"/>
              </w:rPr>
              <w:sym w:font="Symbol" w:char="F06D"/>
            </w:r>
            <w:proofErr w:type="spellStart"/>
            <w:r w:rsidRPr="003A13B9">
              <w:rPr>
                <w:rFonts w:ascii="Times New Roman" w:eastAsia="Calibri" w:hAnsi="Times New Roman" w:cs="Times New Roman"/>
                <w:sz w:val="20"/>
                <w:szCs w:val="20"/>
              </w:rPr>
              <w:t>eq</w:t>
            </w:r>
            <w:proofErr w:type="spellEnd"/>
            <w:r w:rsidRPr="003A13B9">
              <w:rPr>
                <w:rFonts w:ascii="Times New Roman" w:eastAsia="Calibri" w:hAnsi="Times New Roman" w:cs="Times New Roman"/>
                <w:sz w:val="20"/>
                <w:szCs w:val="20"/>
              </w:rPr>
              <w:t xml:space="preserve"> dostosowana do kolumny analitycznej (wyżej wymienionej w pkt. 5) do chromatografu jonowego DIONEX ICS-1100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7</w:t>
            </w:r>
          </w:p>
        </w:tc>
        <w:tc>
          <w:tcPr>
            <w:tcW w:w="7797"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Kolumna analityczna (4x150 mm) do szybkiej analizy anionów nieorganicznych o pojemności wymiennej 126 </w:t>
            </w:r>
            <w:r w:rsidRPr="003A13B9">
              <w:rPr>
                <w:rFonts w:ascii="Times New Roman" w:eastAsia="Calibri" w:hAnsi="Times New Roman" w:cs="Times New Roman"/>
                <w:sz w:val="20"/>
                <w:szCs w:val="20"/>
              </w:rPr>
              <w:sym w:font="Symbol" w:char="F06D"/>
            </w:r>
            <w:proofErr w:type="spellStart"/>
            <w:r w:rsidRPr="003A13B9">
              <w:rPr>
                <w:rFonts w:ascii="Times New Roman" w:eastAsia="Calibri" w:hAnsi="Times New Roman" w:cs="Times New Roman"/>
                <w:sz w:val="20"/>
                <w:szCs w:val="20"/>
              </w:rPr>
              <w:t>eq</w:t>
            </w:r>
            <w:proofErr w:type="spellEnd"/>
            <w:r w:rsidRPr="003A13B9">
              <w:rPr>
                <w:rFonts w:ascii="Times New Roman" w:eastAsia="Calibri" w:hAnsi="Times New Roman" w:cs="Times New Roman"/>
                <w:sz w:val="20"/>
                <w:szCs w:val="20"/>
              </w:rPr>
              <w:t xml:space="preserve">; dostosowana do eluentu węglanowego i pracująca w zakresie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0 – 14, do chromatografu jonowego DIONEX ICS-1100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8</w:t>
            </w:r>
          </w:p>
        </w:tc>
        <w:tc>
          <w:tcPr>
            <w:tcW w:w="7797"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Kolumna ochronna (4x30mm) o pojemności wymiennej 4 </w:t>
            </w:r>
            <w:r w:rsidRPr="003A13B9">
              <w:rPr>
                <w:rFonts w:ascii="Times New Roman" w:eastAsia="Calibri" w:hAnsi="Times New Roman" w:cs="Times New Roman"/>
                <w:sz w:val="20"/>
                <w:szCs w:val="20"/>
              </w:rPr>
              <w:sym w:font="Symbol" w:char="F06D"/>
            </w:r>
            <w:proofErr w:type="spellStart"/>
            <w:r w:rsidRPr="003A13B9">
              <w:rPr>
                <w:rFonts w:ascii="Times New Roman" w:eastAsia="Calibri" w:hAnsi="Times New Roman" w:cs="Times New Roman"/>
                <w:sz w:val="20"/>
                <w:szCs w:val="20"/>
              </w:rPr>
              <w:t>eq</w:t>
            </w:r>
            <w:proofErr w:type="spellEnd"/>
            <w:r w:rsidRPr="003A13B9">
              <w:rPr>
                <w:rFonts w:ascii="Times New Roman" w:eastAsia="Calibri" w:hAnsi="Times New Roman" w:cs="Times New Roman"/>
                <w:sz w:val="20"/>
                <w:szCs w:val="20"/>
              </w:rPr>
              <w:t xml:space="preserve"> dostosowana do kolumny analitycznej (wyżej wymienionej w pkt. 7) do chromatografu jonowego DIONEX ICS-1100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9</w:t>
            </w:r>
          </w:p>
        </w:tc>
        <w:tc>
          <w:tcPr>
            <w:tcW w:w="7797"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Kolumna analityczna (4x250 mm) umożliwiająca oznaczanie jodków, tiocyjanianów, </w:t>
            </w:r>
            <w:r w:rsidRPr="003A13B9">
              <w:rPr>
                <w:rFonts w:ascii="Times New Roman" w:eastAsia="Calibri" w:hAnsi="Times New Roman" w:cs="Times New Roman"/>
                <w:sz w:val="20"/>
                <w:szCs w:val="20"/>
              </w:rPr>
              <w:lastRenderedPageBreak/>
              <w:t>tiosiarczanów i nadchloranów o pojemności wymiennej 350 µ</w:t>
            </w:r>
            <w:proofErr w:type="spellStart"/>
            <w:r w:rsidRPr="003A13B9">
              <w:rPr>
                <w:rFonts w:ascii="Times New Roman" w:eastAsia="Calibri" w:hAnsi="Times New Roman" w:cs="Times New Roman"/>
                <w:sz w:val="20"/>
                <w:szCs w:val="20"/>
              </w:rPr>
              <w:t>eq</w:t>
            </w:r>
            <w:proofErr w:type="spellEnd"/>
            <w:r w:rsidRPr="003A13B9">
              <w:rPr>
                <w:rFonts w:ascii="Times New Roman" w:eastAsia="Calibri" w:hAnsi="Times New Roman" w:cs="Times New Roman"/>
                <w:sz w:val="20"/>
                <w:szCs w:val="20"/>
              </w:rPr>
              <w:t xml:space="preserve">, dostosowana do eluentu wodorotlenkowego i pracująca w zakresie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0 – 14 do chromatografu jonowego DIONEX ICS-5000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szt.</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lastRenderedPageBreak/>
              <w:t>10</w:t>
            </w:r>
          </w:p>
        </w:tc>
        <w:tc>
          <w:tcPr>
            <w:tcW w:w="7797"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Kolumna ochronna(4x50mm) o pojemności wymiennej 3.5 </w:t>
            </w:r>
            <w:r w:rsidRPr="003A13B9">
              <w:rPr>
                <w:rFonts w:ascii="Times New Roman" w:eastAsia="Calibri" w:hAnsi="Times New Roman" w:cs="Times New Roman"/>
                <w:sz w:val="20"/>
                <w:szCs w:val="20"/>
              </w:rPr>
              <w:sym w:font="Symbol" w:char="F06D"/>
            </w:r>
            <w:proofErr w:type="spellStart"/>
            <w:r w:rsidRPr="003A13B9">
              <w:rPr>
                <w:rFonts w:ascii="Times New Roman" w:eastAsia="Calibri" w:hAnsi="Times New Roman" w:cs="Times New Roman"/>
                <w:sz w:val="20"/>
                <w:szCs w:val="20"/>
              </w:rPr>
              <w:t>eq</w:t>
            </w:r>
            <w:proofErr w:type="spellEnd"/>
            <w:r w:rsidRPr="003A13B9">
              <w:rPr>
                <w:rFonts w:ascii="Times New Roman" w:eastAsia="Calibri" w:hAnsi="Times New Roman" w:cs="Times New Roman"/>
                <w:sz w:val="20"/>
                <w:szCs w:val="20"/>
              </w:rPr>
              <w:t xml:space="preserve"> dostosowana do kolumny analitycznej (wyżej wymienionej w pkt. 9) do chromatografu jonowego DIONEX ICS-5000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11</w:t>
            </w:r>
          </w:p>
        </w:tc>
        <w:tc>
          <w:tcPr>
            <w:tcW w:w="7797"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Kolumna analityczna (4x250 mm) umożliwiająca oznaczanie cukrów oraz bromianów o pojemności wymiennej 100 µ</w:t>
            </w:r>
            <w:proofErr w:type="spellStart"/>
            <w:r w:rsidRPr="003A13B9">
              <w:rPr>
                <w:rFonts w:ascii="Times New Roman" w:eastAsia="Calibri" w:hAnsi="Times New Roman" w:cs="Times New Roman"/>
                <w:sz w:val="20"/>
                <w:szCs w:val="20"/>
              </w:rPr>
              <w:t>eq</w:t>
            </w:r>
            <w:proofErr w:type="spellEnd"/>
            <w:r w:rsidRPr="003A13B9">
              <w:rPr>
                <w:rFonts w:ascii="Times New Roman" w:eastAsia="Calibri" w:hAnsi="Times New Roman" w:cs="Times New Roman"/>
                <w:sz w:val="20"/>
                <w:szCs w:val="20"/>
              </w:rPr>
              <w:t xml:space="preserve">, dostosowana do kwasu </w:t>
            </w:r>
            <w:proofErr w:type="spellStart"/>
            <w:r w:rsidRPr="003A13B9">
              <w:rPr>
                <w:rFonts w:ascii="Times New Roman" w:eastAsia="Calibri" w:hAnsi="Times New Roman" w:cs="Times New Roman"/>
                <w:sz w:val="20"/>
                <w:szCs w:val="20"/>
              </w:rPr>
              <w:t>metanosulfonego</w:t>
            </w:r>
            <w:proofErr w:type="spellEnd"/>
            <w:r w:rsidRPr="003A13B9">
              <w:rPr>
                <w:rFonts w:ascii="Times New Roman" w:eastAsia="Calibri" w:hAnsi="Times New Roman" w:cs="Times New Roman"/>
                <w:sz w:val="20"/>
                <w:szCs w:val="20"/>
              </w:rPr>
              <w:t xml:space="preserve"> jako eluentu i pracująca w zakresie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0 – 14 do chromatografu jonowego DIONEX ICS-5000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12</w:t>
            </w:r>
          </w:p>
        </w:tc>
        <w:tc>
          <w:tcPr>
            <w:tcW w:w="7797"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Koncentrat eluentu do kolumny wymienionej w pkt. 5 zawierający 4,5 </w:t>
            </w:r>
            <w:proofErr w:type="spellStart"/>
            <w:r w:rsidRPr="003A13B9">
              <w:rPr>
                <w:rFonts w:ascii="Times New Roman" w:eastAsia="Calibri" w:hAnsi="Times New Roman" w:cs="Times New Roman"/>
                <w:sz w:val="20"/>
                <w:szCs w:val="20"/>
              </w:rPr>
              <w:t>mM</w:t>
            </w:r>
            <w:proofErr w:type="spellEnd"/>
            <w:r w:rsidRPr="003A13B9">
              <w:rPr>
                <w:rFonts w:ascii="Times New Roman" w:eastAsia="Calibri" w:hAnsi="Times New Roman" w:cs="Times New Roman"/>
                <w:sz w:val="20"/>
                <w:szCs w:val="20"/>
              </w:rPr>
              <w:t xml:space="preserve"> węglanu sodu i 0,8 </w:t>
            </w:r>
            <w:proofErr w:type="spellStart"/>
            <w:r w:rsidRPr="003A13B9">
              <w:rPr>
                <w:rFonts w:ascii="Times New Roman" w:eastAsia="Calibri" w:hAnsi="Times New Roman" w:cs="Times New Roman"/>
                <w:sz w:val="20"/>
                <w:szCs w:val="20"/>
              </w:rPr>
              <w:t>mM</w:t>
            </w:r>
            <w:proofErr w:type="spellEnd"/>
            <w:r w:rsidRPr="003A13B9">
              <w:rPr>
                <w:rFonts w:ascii="Times New Roman" w:eastAsia="Calibri" w:hAnsi="Times New Roman" w:cs="Times New Roman"/>
                <w:sz w:val="20"/>
                <w:szCs w:val="20"/>
              </w:rPr>
              <w:t xml:space="preserve"> wodorowęglanu sodu do chromatografu jonowego DIONEX ICS-1100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13</w:t>
            </w:r>
          </w:p>
        </w:tc>
        <w:tc>
          <w:tcPr>
            <w:tcW w:w="7797"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Koncentrat eluentu do kolumny wymienionej w pkt. 7 zawierający 4,5 </w:t>
            </w:r>
            <w:proofErr w:type="spellStart"/>
            <w:r w:rsidRPr="003A13B9">
              <w:rPr>
                <w:rFonts w:ascii="Times New Roman" w:eastAsia="Calibri" w:hAnsi="Times New Roman" w:cs="Times New Roman"/>
                <w:sz w:val="20"/>
                <w:szCs w:val="20"/>
              </w:rPr>
              <w:t>mM</w:t>
            </w:r>
            <w:proofErr w:type="spellEnd"/>
            <w:r w:rsidRPr="003A13B9">
              <w:rPr>
                <w:rFonts w:ascii="Times New Roman" w:eastAsia="Calibri" w:hAnsi="Times New Roman" w:cs="Times New Roman"/>
                <w:sz w:val="20"/>
                <w:szCs w:val="20"/>
              </w:rPr>
              <w:t xml:space="preserve"> węglanu sodu i 1,4 </w:t>
            </w:r>
            <w:proofErr w:type="spellStart"/>
            <w:r w:rsidRPr="003A13B9">
              <w:rPr>
                <w:rFonts w:ascii="Times New Roman" w:eastAsia="Calibri" w:hAnsi="Times New Roman" w:cs="Times New Roman"/>
                <w:sz w:val="20"/>
                <w:szCs w:val="20"/>
              </w:rPr>
              <w:t>mM</w:t>
            </w:r>
            <w:proofErr w:type="spellEnd"/>
            <w:r w:rsidRPr="003A13B9">
              <w:rPr>
                <w:rFonts w:ascii="Times New Roman" w:eastAsia="Calibri" w:hAnsi="Times New Roman" w:cs="Times New Roman"/>
                <w:sz w:val="20"/>
                <w:szCs w:val="20"/>
              </w:rPr>
              <w:t xml:space="preserve"> wodorowęglanu sodu do chromatografu jonowego DIONEX ICS-1100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14</w:t>
            </w:r>
          </w:p>
        </w:tc>
        <w:tc>
          <w:tcPr>
            <w:tcW w:w="7797"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Membranowy tłumik/wzmacniacz anionowy (4 mm) do chromatografu jonowego DIONEX ICS-1100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15</w:t>
            </w:r>
          </w:p>
        </w:tc>
        <w:tc>
          <w:tcPr>
            <w:tcW w:w="7797"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Samoregenerujący się tłumik/wzmacniacz anionowy (4 mm) do chromatografu jonowego DIONEX ICS-5000 oraz DIONEX ICS-1100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16</w:t>
            </w:r>
          </w:p>
        </w:tc>
        <w:tc>
          <w:tcPr>
            <w:tcW w:w="7797"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Urządzenie do usuwania węglanów (4 mm) dostosowany do eluentu wodorotlenkowego, do chromatografu jonowego DIONEX ICS-5000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17</w:t>
            </w:r>
          </w:p>
        </w:tc>
        <w:tc>
          <w:tcPr>
            <w:tcW w:w="7797"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Wkład ochronny z grupami funkcyjnymi w postaci jonów Ag</w:t>
            </w:r>
            <w:r w:rsidRPr="003A13B9">
              <w:rPr>
                <w:rFonts w:ascii="Times New Roman" w:eastAsia="Calibri" w:hAnsi="Times New Roman" w:cs="Times New Roman"/>
                <w:sz w:val="20"/>
                <w:szCs w:val="20"/>
                <w:vertAlign w:val="superscript"/>
              </w:rPr>
              <w:t>+</w:t>
            </w:r>
          </w:p>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(1 </w:t>
            </w:r>
            <w:proofErr w:type="spellStart"/>
            <w:r w:rsidRPr="003A13B9">
              <w:rPr>
                <w:rFonts w:ascii="Times New Roman" w:eastAsia="Calibri" w:hAnsi="Times New Roman" w:cs="Times New Roman"/>
                <w:sz w:val="20"/>
                <w:szCs w:val="20"/>
              </w:rPr>
              <w:t>mL</w:t>
            </w:r>
            <w:proofErr w:type="spellEnd"/>
            <w:r w:rsidRPr="003A13B9">
              <w:rPr>
                <w:rFonts w:ascii="Times New Roman" w:eastAsia="Calibri" w:hAnsi="Times New Roman" w:cs="Times New Roman"/>
                <w:sz w:val="20"/>
                <w:szCs w:val="20"/>
              </w:rPr>
              <w:t>) usuwający chlorki z próbki</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Opak.</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18</w:t>
            </w:r>
          </w:p>
        </w:tc>
        <w:tc>
          <w:tcPr>
            <w:tcW w:w="7797"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Wkład ochronny z grupami funkcyjnymi w postaci jonów H</w:t>
            </w:r>
            <w:r w:rsidRPr="003A13B9">
              <w:rPr>
                <w:rFonts w:ascii="Times New Roman" w:eastAsia="Calibri" w:hAnsi="Times New Roman" w:cs="Times New Roman"/>
                <w:sz w:val="20"/>
                <w:szCs w:val="20"/>
                <w:vertAlign w:val="superscript"/>
              </w:rPr>
              <w:t>+</w:t>
            </w:r>
          </w:p>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(1 </w:t>
            </w:r>
            <w:proofErr w:type="spellStart"/>
            <w:r w:rsidRPr="003A13B9">
              <w:rPr>
                <w:rFonts w:ascii="Times New Roman" w:eastAsia="Calibri" w:hAnsi="Times New Roman" w:cs="Times New Roman"/>
                <w:sz w:val="20"/>
                <w:szCs w:val="20"/>
              </w:rPr>
              <w:t>mL</w:t>
            </w:r>
            <w:proofErr w:type="spellEnd"/>
            <w:r w:rsidRPr="003A13B9">
              <w:rPr>
                <w:rFonts w:ascii="Times New Roman" w:eastAsia="Calibri" w:hAnsi="Times New Roman" w:cs="Times New Roman"/>
                <w:sz w:val="20"/>
                <w:szCs w:val="20"/>
              </w:rPr>
              <w:t>) usuwający metale i węglany z próbki, wymagany przy stosowaniu wkładów z grupami funkcyjnymi Ag</w:t>
            </w:r>
            <w:r w:rsidRPr="003A13B9">
              <w:rPr>
                <w:rFonts w:ascii="Times New Roman" w:eastAsia="Calibri" w:hAnsi="Times New Roman" w:cs="Times New Roman"/>
                <w:sz w:val="20"/>
                <w:szCs w:val="20"/>
                <w:vertAlign w:val="superscript"/>
              </w:rPr>
              <w:t>+</w:t>
            </w:r>
            <w:r w:rsidRPr="003A13B9">
              <w:rPr>
                <w:rFonts w:ascii="Times New Roman" w:eastAsia="Calibri" w:hAnsi="Times New Roman" w:cs="Times New Roman"/>
                <w:sz w:val="20"/>
                <w:szCs w:val="20"/>
              </w:rPr>
              <w:t xml:space="preserve"> i Ba</w:t>
            </w:r>
            <w:r w:rsidRPr="003A13B9">
              <w:rPr>
                <w:rFonts w:ascii="Times New Roman" w:eastAsia="Calibri" w:hAnsi="Times New Roman" w:cs="Times New Roman"/>
                <w:sz w:val="20"/>
                <w:szCs w:val="20"/>
                <w:vertAlign w:val="superscript"/>
              </w:rPr>
              <w:t>2+</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Opak</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19</w:t>
            </w:r>
          </w:p>
        </w:tc>
        <w:tc>
          <w:tcPr>
            <w:tcW w:w="7797"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Wkład ochronny z grupami funkcyjnymi w postaci jonów Na</w:t>
            </w:r>
            <w:r w:rsidRPr="003A13B9">
              <w:rPr>
                <w:rFonts w:ascii="Times New Roman" w:eastAsia="Calibri" w:hAnsi="Times New Roman" w:cs="Times New Roman"/>
                <w:sz w:val="20"/>
                <w:szCs w:val="20"/>
                <w:vertAlign w:val="superscript"/>
              </w:rPr>
              <w:t>+</w:t>
            </w:r>
          </w:p>
          <w:p w:rsidR="003A13B9" w:rsidRPr="003A13B9" w:rsidRDefault="003A13B9" w:rsidP="003A13B9">
            <w:pPr>
              <w:spacing w:line="240" w:lineRule="auto"/>
              <w:jc w:val="center"/>
              <w:rPr>
                <w:rFonts w:ascii="Times New Roman" w:eastAsia="Calibri" w:hAnsi="Times New Roman" w:cs="Times New Roman"/>
                <w:sz w:val="20"/>
                <w:szCs w:val="20"/>
                <w:vertAlign w:val="superscript"/>
              </w:rPr>
            </w:pPr>
            <w:r w:rsidRPr="003A13B9">
              <w:rPr>
                <w:rFonts w:ascii="Times New Roman" w:eastAsia="Calibri" w:hAnsi="Times New Roman" w:cs="Times New Roman"/>
                <w:sz w:val="20"/>
                <w:szCs w:val="20"/>
              </w:rPr>
              <w:t xml:space="preserve">(1 </w:t>
            </w:r>
            <w:proofErr w:type="spellStart"/>
            <w:r w:rsidRPr="003A13B9">
              <w:rPr>
                <w:rFonts w:ascii="Times New Roman" w:eastAsia="Calibri" w:hAnsi="Times New Roman" w:cs="Times New Roman"/>
                <w:sz w:val="20"/>
                <w:szCs w:val="20"/>
              </w:rPr>
              <w:t>mL</w:t>
            </w:r>
            <w:proofErr w:type="spellEnd"/>
            <w:r w:rsidRPr="003A13B9">
              <w:rPr>
                <w:rFonts w:ascii="Times New Roman" w:eastAsia="Calibri" w:hAnsi="Times New Roman" w:cs="Times New Roman"/>
                <w:sz w:val="20"/>
                <w:szCs w:val="20"/>
              </w:rPr>
              <w:t>) usuwające metale bez zakwaszenia próbki, wymagany przy stosowaniu wkładów z grupami funkcyjnymi Ag</w:t>
            </w:r>
            <w:r w:rsidRPr="003A13B9">
              <w:rPr>
                <w:rFonts w:ascii="Times New Roman" w:eastAsia="Calibri" w:hAnsi="Times New Roman" w:cs="Times New Roman"/>
                <w:sz w:val="20"/>
                <w:szCs w:val="20"/>
                <w:vertAlign w:val="superscript"/>
              </w:rPr>
              <w:t>+</w:t>
            </w:r>
            <w:r w:rsidRPr="003A13B9">
              <w:rPr>
                <w:rFonts w:ascii="Times New Roman" w:eastAsia="Calibri" w:hAnsi="Times New Roman" w:cs="Times New Roman"/>
                <w:sz w:val="20"/>
                <w:szCs w:val="20"/>
              </w:rPr>
              <w:t xml:space="preserve"> i Ba</w:t>
            </w:r>
            <w:r w:rsidRPr="003A13B9">
              <w:rPr>
                <w:rFonts w:ascii="Times New Roman" w:eastAsia="Calibri" w:hAnsi="Times New Roman" w:cs="Times New Roman"/>
                <w:sz w:val="20"/>
                <w:szCs w:val="20"/>
                <w:vertAlign w:val="superscript"/>
              </w:rPr>
              <w:t>2+</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Opak</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20</w:t>
            </w:r>
          </w:p>
        </w:tc>
        <w:tc>
          <w:tcPr>
            <w:tcW w:w="7797"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Wkład ochronny z grupami funkcyjnymi w postaci jonów Ba</w:t>
            </w:r>
            <w:r w:rsidRPr="003A13B9">
              <w:rPr>
                <w:rFonts w:ascii="Times New Roman" w:eastAsia="Calibri" w:hAnsi="Times New Roman" w:cs="Times New Roman"/>
                <w:sz w:val="20"/>
                <w:szCs w:val="20"/>
                <w:vertAlign w:val="superscript"/>
              </w:rPr>
              <w:t>2+</w:t>
            </w:r>
            <w:r w:rsidRPr="003A13B9">
              <w:rPr>
                <w:rFonts w:ascii="Times New Roman" w:eastAsia="Calibri" w:hAnsi="Times New Roman" w:cs="Times New Roman"/>
                <w:sz w:val="20"/>
                <w:szCs w:val="20"/>
              </w:rPr>
              <w:t xml:space="preserve"> (2.5 </w:t>
            </w:r>
            <w:proofErr w:type="spellStart"/>
            <w:r w:rsidRPr="003A13B9">
              <w:rPr>
                <w:rFonts w:ascii="Times New Roman" w:eastAsia="Calibri" w:hAnsi="Times New Roman" w:cs="Times New Roman"/>
                <w:sz w:val="20"/>
                <w:szCs w:val="20"/>
              </w:rPr>
              <w:t>mL</w:t>
            </w:r>
            <w:proofErr w:type="spellEnd"/>
            <w:r w:rsidRPr="003A13B9">
              <w:rPr>
                <w:rFonts w:ascii="Times New Roman" w:eastAsia="Calibri" w:hAnsi="Times New Roman" w:cs="Times New Roman"/>
                <w:sz w:val="20"/>
                <w:szCs w:val="20"/>
              </w:rPr>
              <w:t>) usuwający siarczany i chromiany z próbki</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Opak</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21</w:t>
            </w:r>
          </w:p>
        </w:tc>
        <w:tc>
          <w:tcPr>
            <w:tcW w:w="7797"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Wkład ochronny zawierający polimer </w:t>
            </w:r>
            <w:proofErr w:type="spellStart"/>
            <w:r w:rsidRPr="003A13B9">
              <w:rPr>
                <w:rFonts w:ascii="Times New Roman" w:eastAsia="Calibri" w:hAnsi="Times New Roman" w:cs="Times New Roman"/>
                <w:sz w:val="20"/>
                <w:szCs w:val="20"/>
              </w:rPr>
              <w:t>poliwinylopyrolidynowy</w:t>
            </w:r>
            <w:proofErr w:type="spellEnd"/>
            <w:r w:rsidRPr="003A13B9">
              <w:rPr>
                <w:rFonts w:ascii="Times New Roman" w:eastAsia="Calibri" w:hAnsi="Times New Roman" w:cs="Times New Roman"/>
                <w:sz w:val="20"/>
                <w:szCs w:val="20"/>
              </w:rPr>
              <w:t xml:space="preserve"> PVP (1 </w:t>
            </w:r>
            <w:proofErr w:type="spellStart"/>
            <w:r w:rsidRPr="003A13B9">
              <w:rPr>
                <w:rFonts w:ascii="Times New Roman" w:eastAsia="Calibri" w:hAnsi="Times New Roman" w:cs="Times New Roman"/>
                <w:sz w:val="20"/>
                <w:szCs w:val="20"/>
              </w:rPr>
              <w:t>mL</w:t>
            </w:r>
            <w:proofErr w:type="spellEnd"/>
            <w:r w:rsidRPr="003A13B9">
              <w:rPr>
                <w:rFonts w:ascii="Times New Roman" w:eastAsia="Calibri" w:hAnsi="Times New Roman" w:cs="Times New Roman"/>
                <w:sz w:val="20"/>
                <w:szCs w:val="20"/>
              </w:rPr>
              <w:t>) usuwający fenole, barwniki azowe i kwasy humusowe</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Opak</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22</w:t>
            </w:r>
          </w:p>
        </w:tc>
        <w:tc>
          <w:tcPr>
            <w:tcW w:w="7797"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Wkład ochronny zawierający żywicę </w:t>
            </w:r>
            <w:proofErr w:type="spellStart"/>
            <w:r w:rsidRPr="003A13B9">
              <w:rPr>
                <w:rFonts w:ascii="Times New Roman" w:eastAsia="Calibri" w:hAnsi="Times New Roman" w:cs="Times New Roman"/>
                <w:sz w:val="20"/>
                <w:szCs w:val="20"/>
              </w:rPr>
              <w:t>polidiwinylobenzenową</w:t>
            </w:r>
            <w:proofErr w:type="spellEnd"/>
            <w:r w:rsidRPr="003A13B9">
              <w:rPr>
                <w:rFonts w:ascii="Times New Roman" w:eastAsia="Calibri" w:hAnsi="Times New Roman" w:cs="Times New Roman"/>
                <w:sz w:val="20"/>
                <w:szCs w:val="20"/>
              </w:rPr>
              <w:t xml:space="preserve"> (2.5 </w:t>
            </w:r>
            <w:proofErr w:type="spellStart"/>
            <w:r w:rsidRPr="003A13B9">
              <w:rPr>
                <w:rFonts w:ascii="Times New Roman" w:eastAsia="Calibri" w:hAnsi="Times New Roman" w:cs="Times New Roman"/>
                <w:sz w:val="20"/>
                <w:szCs w:val="20"/>
              </w:rPr>
              <w:t>mL</w:t>
            </w:r>
            <w:proofErr w:type="spellEnd"/>
            <w:r w:rsidRPr="003A13B9">
              <w:rPr>
                <w:rFonts w:ascii="Times New Roman" w:eastAsia="Calibri" w:hAnsi="Times New Roman" w:cs="Times New Roman"/>
                <w:sz w:val="20"/>
                <w:szCs w:val="20"/>
              </w:rPr>
              <w:t xml:space="preserve">) usuwający detergenty, lipidy, barwniki aromatyczne, węglowodory i kwasy karboksylowe </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Opak</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23</w:t>
            </w:r>
          </w:p>
        </w:tc>
        <w:tc>
          <w:tcPr>
            <w:tcW w:w="7797"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Zestaw konserwacyjny do podajnika AS50 do chromatografu jonowego DIONEX ICS-2500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Opak</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24</w:t>
            </w:r>
          </w:p>
        </w:tc>
        <w:tc>
          <w:tcPr>
            <w:tcW w:w="7797"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Zestaw konserwacyjny do pompy GP50 do chromatografu jonowego DIONEX ICS-2500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Opak</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25</w:t>
            </w:r>
          </w:p>
        </w:tc>
        <w:tc>
          <w:tcPr>
            <w:tcW w:w="7797"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Zestaw do chromatografu jonowego DIONEX ICS-5000 i DIONEX ICS-1100 obejmujący elementy:</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wkrętka z materiału PEEK z gwintem 10-32 do kapilar 1/16''  -12 szt.</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  uszczelka PEEK do wkrętki z gwintem 10-32 -12 </w:t>
            </w:r>
            <w:proofErr w:type="spellStart"/>
            <w:r w:rsidRPr="003A13B9">
              <w:rPr>
                <w:rFonts w:ascii="Times New Roman" w:eastAsia="Calibri" w:hAnsi="Times New Roman" w:cs="Times New Roman"/>
                <w:sz w:val="20"/>
                <w:szCs w:val="20"/>
              </w:rPr>
              <w:t>szt</w:t>
            </w:r>
            <w:proofErr w:type="spellEnd"/>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filtr eluentu PE, do wciskania na wężyk 1/8'' w butelce ciśnieniowej 4L - 8 szt. </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filtr eluentu PE z gwintem ¼-28  - 8 szt. </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złączka bagnetowa do rurki gazowej o średnicy 3,2 mm – 10 szt. </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przewód ciśnieniowy (zielony) o średnicy 0.030 cala i ciśnieniu wstecznym 0.003 psi/cm przy 1 </w:t>
            </w:r>
            <w:proofErr w:type="spellStart"/>
            <w:r w:rsidRPr="003A13B9">
              <w:rPr>
                <w:rFonts w:ascii="Times New Roman" w:eastAsia="Calibri" w:hAnsi="Times New Roman" w:cs="Times New Roman"/>
                <w:sz w:val="20"/>
                <w:szCs w:val="20"/>
              </w:rPr>
              <w:t>mL</w:t>
            </w:r>
            <w:proofErr w:type="spellEnd"/>
            <w:r w:rsidRPr="003A13B9">
              <w:rPr>
                <w:rFonts w:ascii="Times New Roman" w:eastAsia="Calibri" w:hAnsi="Times New Roman" w:cs="Times New Roman"/>
                <w:sz w:val="20"/>
                <w:szCs w:val="20"/>
              </w:rPr>
              <w:t>/min – 1 szt. (po 2 m)</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 xml:space="preserve"> przewód ciśnieniowy (pomarańczowy) o średnicy 0.020 cala i ciśnieniu wstecznym 0.015 psi/cm przy 1 </w:t>
            </w:r>
            <w:proofErr w:type="spellStart"/>
            <w:r w:rsidRPr="003A13B9">
              <w:rPr>
                <w:rFonts w:ascii="Times New Roman" w:eastAsia="Calibri" w:hAnsi="Times New Roman" w:cs="Times New Roman"/>
                <w:sz w:val="20"/>
                <w:szCs w:val="20"/>
              </w:rPr>
              <w:t>mL</w:t>
            </w:r>
            <w:proofErr w:type="spellEnd"/>
            <w:r w:rsidRPr="003A13B9">
              <w:rPr>
                <w:rFonts w:ascii="Times New Roman" w:eastAsia="Calibri" w:hAnsi="Times New Roman" w:cs="Times New Roman"/>
                <w:sz w:val="20"/>
                <w:szCs w:val="20"/>
              </w:rPr>
              <w:t>/min – 2 szt. (po 2 m)</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przewód ciśnieniowy (niebieski) o średnicy 0.013 cala i ciśnieniu wstecznym 0.081 psi/cm przy 1 </w:t>
            </w:r>
            <w:proofErr w:type="spellStart"/>
            <w:r w:rsidRPr="003A13B9">
              <w:rPr>
                <w:rFonts w:ascii="Times New Roman" w:eastAsia="Calibri" w:hAnsi="Times New Roman" w:cs="Times New Roman"/>
                <w:sz w:val="20"/>
                <w:szCs w:val="20"/>
              </w:rPr>
              <w:t>mL</w:t>
            </w:r>
            <w:proofErr w:type="spellEnd"/>
            <w:r w:rsidRPr="003A13B9">
              <w:rPr>
                <w:rFonts w:ascii="Times New Roman" w:eastAsia="Calibri" w:hAnsi="Times New Roman" w:cs="Times New Roman"/>
                <w:sz w:val="20"/>
                <w:szCs w:val="20"/>
              </w:rPr>
              <w:t>/min – 1 szt. (po 2 m)</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przewód ciśnieniowy (czarny) o średnicy 0.010 cala i ciśnieniu wstecznym 0.232 psi/cm przy 1 </w:t>
            </w:r>
            <w:proofErr w:type="spellStart"/>
            <w:r w:rsidRPr="003A13B9">
              <w:rPr>
                <w:rFonts w:ascii="Times New Roman" w:eastAsia="Calibri" w:hAnsi="Times New Roman" w:cs="Times New Roman"/>
                <w:sz w:val="20"/>
                <w:szCs w:val="20"/>
              </w:rPr>
              <w:t>mL</w:t>
            </w:r>
            <w:proofErr w:type="spellEnd"/>
            <w:r w:rsidRPr="003A13B9">
              <w:rPr>
                <w:rFonts w:ascii="Times New Roman" w:eastAsia="Calibri" w:hAnsi="Times New Roman" w:cs="Times New Roman"/>
                <w:sz w:val="20"/>
                <w:szCs w:val="20"/>
              </w:rPr>
              <w:t>/min –2 szt. (po 2 m)</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Opak</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lastRenderedPageBreak/>
              <w:t>26</w:t>
            </w:r>
          </w:p>
        </w:tc>
        <w:tc>
          <w:tcPr>
            <w:tcW w:w="7797" w:type="dxa"/>
            <w:vAlign w:val="center"/>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Pompa </w:t>
            </w:r>
            <w:proofErr w:type="spellStart"/>
            <w:r w:rsidRPr="003A13B9">
              <w:rPr>
                <w:rFonts w:ascii="Times New Roman" w:eastAsia="Calibri" w:hAnsi="Times New Roman" w:cs="Times New Roman"/>
                <w:sz w:val="20"/>
                <w:szCs w:val="20"/>
              </w:rPr>
              <w:t>izokratyczna</w:t>
            </w:r>
            <w:proofErr w:type="spellEnd"/>
            <w:r w:rsidRPr="003A13B9">
              <w:rPr>
                <w:rFonts w:ascii="Times New Roman" w:eastAsia="Calibri" w:hAnsi="Times New Roman" w:cs="Times New Roman"/>
                <w:sz w:val="20"/>
                <w:szCs w:val="20"/>
              </w:rPr>
              <w:t xml:space="preserve">, jedno-tłokowa, do podawania reagenta do reakcji </w:t>
            </w:r>
            <w:proofErr w:type="spellStart"/>
            <w:r w:rsidRPr="003A13B9">
              <w:rPr>
                <w:rFonts w:ascii="Times New Roman" w:eastAsia="Calibri" w:hAnsi="Times New Roman" w:cs="Times New Roman"/>
                <w:sz w:val="20"/>
                <w:szCs w:val="20"/>
              </w:rPr>
              <w:t>pokolumnowej</w:t>
            </w:r>
            <w:proofErr w:type="spellEnd"/>
            <w:r w:rsidRPr="003A13B9">
              <w:rPr>
                <w:rFonts w:ascii="Times New Roman" w:eastAsia="Calibri" w:hAnsi="Times New Roman" w:cs="Times New Roman"/>
                <w:sz w:val="20"/>
                <w:szCs w:val="20"/>
              </w:rPr>
              <w:t xml:space="preserve">  (zakres przepływu 0,01-10 </w:t>
            </w:r>
            <w:proofErr w:type="spellStart"/>
            <w:r w:rsidRPr="003A13B9">
              <w:rPr>
                <w:rFonts w:ascii="Times New Roman" w:eastAsia="Calibri" w:hAnsi="Times New Roman" w:cs="Times New Roman"/>
                <w:sz w:val="20"/>
                <w:szCs w:val="20"/>
              </w:rPr>
              <w:t>mL</w:t>
            </w:r>
            <w:proofErr w:type="spellEnd"/>
            <w:r w:rsidRPr="003A13B9">
              <w:rPr>
                <w:rFonts w:ascii="Times New Roman" w:eastAsia="Calibri" w:hAnsi="Times New Roman" w:cs="Times New Roman"/>
                <w:sz w:val="20"/>
                <w:szCs w:val="20"/>
              </w:rPr>
              <w:t xml:space="preserve">/min, dokładność przepływu 3 % w całym zakresie), wykonana z materiału chemicznie obojętnego i wolnego od metali (PEEK) na drodze przepływu reagenta, sterowana za pomocą programu </w:t>
            </w:r>
            <w:proofErr w:type="spellStart"/>
            <w:r w:rsidRPr="003A13B9">
              <w:rPr>
                <w:rFonts w:ascii="Times New Roman" w:eastAsia="Calibri" w:hAnsi="Times New Roman" w:cs="Times New Roman"/>
                <w:sz w:val="20"/>
                <w:szCs w:val="20"/>
              </w:rPr>
              <w:t>Chromeleon</w:t>
            </w:r>
            <w:proofErr w:type="spellEnd"/>
            <w:r w:rsidRPr="003A13B9">
              <w:rPr>
                <w:rFonts w:ascii="Times New Roman" w:eastAsia="Calibri" w:hAnsi="Times New Roman" w:cs="Times New Roman"/>
                <w:sz w:val="20"/>
                <w:szCs w:val="20"/>
              </w:rPr>
              <w:t>, kompatybilna z chromatografem jonowym DIONEX ICS-5000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roofErr w:type="spellStart"/>
            <w:r w:rsidRPr="003A13B9">
              <w:rPr>
                <w:rFonts w:ascii="Times New Roman" w:eastAsia="Calibri" w:hAnsi="Times New Roman" w:cs="Times New Roman"/>
                <w:sz w:val="20"/>
                <w:szCs w:val="20"/>
              </w:rPr>
              <w:t>Szt</w:t>
            </w:r>
            <w:proofErr w:type="spellEnd"/>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3A13B9" w:rsidRPr="003A13B9" w:rsidTr="0044204C">
        <w:trPr>
          <w:trHeight w:val="643"/>
        </w:trPr>
        <w:tc>
          <w:tcPr>
            <w:tcW w:w="567" w:type="dxa"/>
            <w:vAlign w:val="center"/>
          </w:tcPr>
          <w:p w:rsidR="003A13B9" w:rsidRPr="003A13B9" w:rsidRDefault="003A13B9" w:rsidP="003A13B9">
            <w:pPr>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27</w:t>
            </w:r>
          </w:p>
        </w:tc>
        <w:tc>
          <w:tcPr>
            <w:tcW w:w="7797" w:type="dxa"/>
            <w:vAlign w:val="center"/>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Polistyrenowe fiolki o pojemności 10 </w:t>
            </w:r>
            <w:proofErr w:type="spellStart"/>
            <w:r w:rsidRPr="003A13B9">
              <w:rPr>
                <w:rFonts w:ascii="Times New Roman" w:eastAsia="Calibri" w:hAnsi="Times New Roman" w:cs="Times New Roman"/>
                <w:sz w:val="20"/>
                <w:szCs w:val="20"/>
              </w:rPr>
              <w:t>mL</w:t>
            </w:r>
            <w:proofErr w:type="spellEnd"/>
            <w:r w:rsidRPr="003A13B9">
              <w:rPr>
                <w:rFonts w:ascii="Times New Roman" w:eastAsia="Calibri" w:hAnsi="Times New Roman" w:cs="Times New Roman"/>
                <w:sz w:val="20"/>
                <w:szCs w:val="20"/>
              </w:rPr>
              <w:t xml:space="preserve"> z </w:t>
            </w:r>
            <w:proofErr w:type="spellStart"/>
            <w:r w:rsidRPr="003A13B9">
              <w:rPr>
                <w:rFonts w:ascii="Times New Roman" w:eastAsia="Calibri" w:hAnsi="Times New Roman" w:cs="Times New Roman"/>
                <w:sz w:val="20"/>
                <w:szCs w:val="20"/>
              </w:rPr>
              <w:t>septami</w:t>
            </w:r>
            <w:proofErr w:type="spellEnd"/>
            <w:r w:rsidRPr="003A13B9">
              <w:rPr>
                <w:rFonts w:ascii="Times New Roman" w:eastAsia="Calibri" w:hAnsi="Times New Roman" w:cs="Times New Roman"/>
                <w:sz w:val="20"/>
                <w:szCs w:val="20"/>
              </w:rPr>
              <w:t>, do chromatografu jonowego DIONEX ICS-5000</w:t>
            </w:r>
          </w:p>
        </w:tc>
        <w:tc>
          <w:tcPr>
            <w:tcW w:w="850"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Opak. (100 szt.)</w:t>
            </w:r>
          </w:p>
        </w:tc>
        <w:tc>
          <w:tcPr>
            <w:tcW w:w="851" w:type="dxa"/>
            <w:vAlign w:val="center"/>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3A13B9" w:rsidRPr="003A13B9" w:rsidTr="0044204C">
        <w:tc>
          <w:tcPr>
            <w:tcW w:w="567" w:type="dxa"/>
            <w:vAlign w:val="center"/>
          </w:tcPr>
          <w:p w:rsidR="003A13B9" w:rsidRPr="003A13B9" w:rsidRDefault="003A13B9" w:rsidP="003A13B9">
            <w:pPr>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28</w:t>
            </w:r>
          </w:p>
        </w:tc>
        <w:tc>
          <w:tcPr>
            <w:tcW w:w="7797" w:type="dxa"/>
            <w:vAlign w:val="center"/>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Naczynia polipropylenowe z </w:t>
            </w:r>
            <w:proofErr w:type="spellStart"/>
            <w:r w:rsidRPr="003A13B9">
              <w:rPr>
                <w:rFonts w:ascii="Times New Roman" w:eastAsia="Calibri" w:hAnsi="Times New Roman" w:cs="Times New Roman"/>
                <w:sz w:val="20"/>
                <w:szCs w:val="20"/>
              </w:rPr>
              <w:t>filterkami</w:t>
            </w:r>
            <w:proofErr w:type="spellEnd"/>
            <w:r w:rsidRPr="003A13B9">
              <w:rPr>
                <w:rFonts w:ascii="Times New Roman" w:eastAsia="Calibri" w:hAnsi="Times New Roman" w:cs="Times New Roman"/>
                <w:sz w:val="20"/>
                <w:szCs w:val="20"/>
              </w:rPr>
              <w:t xml:space="preserve"> o poj. ok. 5 </w:t>
            </w:r>
            <w:proofErr w:type="spellStart"/>
            <w:r w:rsidRPr="003A13B9">
              <w:rPr>
                <w:rFonts w:ascii="Times New Roman" w:eastAsia="Calibri" w:hAnsi="Times New Roman" w:cs="Times New Roman"/>
                <w:sz w:val="20"/>
                <w:szCs w:val="20"/>
              </w:rPr>
              <w:t>mL</w:t>
            </w:r>
            <w:proofErr w:type="spellEnd"/>
            <w:r w:rsidRPr="003A13B9">
              <w:rPr>
                <w:rFonts w:ascii="Times New Roman" w:eastAsia="Calibri" w:hAnsi="Times New Roman" w:cs="Times New Roman"/>
                <w:sz w:val="20"/>
                <w:szCs w:val="20"/>
              </w:rPr>
              <w:t>, do chromatografu jonowego DIONEX ICS-1100</w:t>
            </w:r>
          </w:p>
        </w:tc>
        <w:tc>
          <w:tcPr>
            <w:tcW w:w="850"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Opak. (250 szt. )</w:t>
            </w:r>
          </w:p>
        </w:tc>
        <w:tc>
          <w:tcPr>
            <w:tcW w:w="851" w:type="dxa"/>
            <w:vAlign w:val="center"/>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r>
      <w:tr w:rsidR="003A13B9" w:rsidRPr="003A13B9" w:rsidTr="0044204C">
        <w:tc>
          <w:tcPr>
            <w:tcW w:w="567" w:type="dxa"/>
            <w:vAlign w:val="center"/>
          </w:tcPr>
          <w:p w:rsidR="003A13B9" w:rsidRPr="003A13B9" w:rsidRDefault="003A13B9" w:rsidP="003A13B9">
            <w:pPr>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29</w:t>
            </w:r>
          </w:p>
        </w:tc>
        <w:tc>
          <w:tcPr>
            <w:tcW w:w="7797" w:type="dxa"/>
            <w:vAlign w:val="center"/>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Naczynia polipropylenowe bez </w:t>
            </w:r>
            <w:proofErr w:type="spellStart"/>
            <w:r w:rsidRPr="003A13B9">
              <w:rPr>
                <w:rFonts w:ascii="Times New Roman" w:eastAsia="Calibri" w:hAnsi="Times New Roman" w:cs="Times New Roman"/>
                <w:sz w:val="20"/>
                <w:szCs w:val="20"/>
              </w:rPr>
              <w:t>filterków</w:t>
            </w:r>
            <w:proofErr w:type="spellEnd"/>
            <w:r w:rsidRPr="003A13B9">
              <w:rPr>
                <w:rFonts w:ascii="Times New Roman" w:eastAsia="Calibri" w:hAnsi="Times New Roman" w:cs="Times New Roman"/>
                <w:sz w:val="20"/>
                <w:szCs w:val="20"/>
              </w:rPr>
              <w:t xml:space="preserve"> (z zakrętkami) o poj. ok. 5 </w:t>
            </w:r>
            <w:proofErr w:type="spellStart"/>
            <w:r w:rsidRPr="003A13B9">
              <w:rPr>
                <w:rFonts w:ascii="Times New Roman" w:eastAsia="Calibri" w:hAnsi="Times New Roman" w:cs="Times New Roman"/>
                <w:sz w:val="20"/>
                <w:szCs w:val="20"/>
              </w:rPr>
              <w:t>mL</w:t>
            </w:r>
            <w:proofErr w:type="spellEnd"/>
            <w:r w:rsidRPr="003A13B9">
              <w:rPr>
                <w:rFonts w:ascii="Times New Roman" w:eastAsia="Calibri" w:hAnsi="Times New Roman" w:cs="Times New Roman"/>
                <w:sz w:val="20"/>
                <w:szCs w:val="20"/>
              </w:rPr>
              <w:t>, do chromatografu jonowego DIONEX ICS-1100</w:t>
            </w:r>
          </w:p>
        </w:tc>
        <w:tc>
          <w:tcPr>
            <w:tcW w:w="850"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Opak. (250 szt.)</w:t>
            </w:r>
          </w:p>
        </w:tc>
        <w:tc>
          <w:tcPr>
            <w:tcW w:w="851" w:type="dxa"/>
            <w:vAlign w:val="center"/>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r>
      <w:tr w:rsidR="003A13B9" w:rsidRPr="003A13B9" w:rsidTr="0044204C">
        <w:tc>
          <w:tcPr>
            <w:tcW w:w="567" w:type="dxa"/>
            <w:vAlign w:val="center"/>
          </w:tcPr>
          <w:p w:rsidR="003A13B9" w:rsidRPr="003A13B9" w:rsidRDefault="003A13B9" w:rsidP="003A13B9">
            <w:pPr>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30</w:t>
            </w:r>
          </w:p>
        </w:tc>
        <w:tc>
          <w:tcPr>
            <w:tcW w:w="7797" w:type="dxa"/>
            <w:vAlign w:val="center"/>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„Mikser” gradientu 4 mm do chromatografu jonowego DIONEX ICS-5000</w:t>
            </w:r>
          </w:p>
        </w:tc>
        <w:tc>
          <w:tcPr>
            <w:tcW w:w="850"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szt. </w:t>
            </w:r>
          </w:p>
        </w:tc>
        <w:tc>
          <w:tcPr>
            <w:tcW w:w="851" w:type="dxa"/>
            <w:vAlign w:val="center"/>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bl>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Default="003A13B9" w:rsidP="003A13B9">
      <w:pPr>
        <w:spacing w:after="0" w:line="240" w:lineRule="auto"/>
        <w:rPr>
          <w:rFonts w:ascii="Times New Roman" w:eastAsia="Calibri" w:hAnsi="Times New Roman" w:cs="Times New Roman"/>
          <w:b/>
          <w:sz w:val="24"/>
          <w:szCs w:val="20"/>
          <w:lang w:eastAsia="pl-PL"/>
        </w:rPr>
      </w:pPr>
    </w:p>
    <w:p w:rsidR="004E355C" w:rsidRPr="003A13B9" w:rsidRDefault="004E355C"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4"/>
        </w:rPr>
      </w:pPr>
      <w:r w:rsidRPr="003A13B9">
        <w:rPr>
          <w:rFonts w:ascii="Times New Roman" w:eastAsia="Calibri" w:hAnsi="Times New Roman" w:cs="Times New Roman"/>
          <w:b/>
          <w:sz w:val="24"/>
          <w:szCs w:val="20"/>
          <w:lang w:eastAsia="pl-PL"/>
        </w:rPr>
        <w:lastRenderedPageBreak/>
        <w:t xml:space="preserve">Część 4 : </w:t>
      </w:r>
      <w:r w:rsidRPr="003A13B9">
        <w:rPr>
          <w:rFonts w:ascii="Times New Roman" w:eastAsia="Calibri" w:hAnsi="Times New Roman" w:cs="Times New Roman"/>
          <w:b/>
          <w:sz w:val="24"/>
          <w:szCs w:val="24"/>
        </w:rPr>
        <w:t>Materiały laboratoryjne</w:t>
      </w:r>
    </w:p>
    <w:p w:rsidR="003A13B9" w:rsidRPr="003A13B9" w:rsidRDefault="003A13B9" w:rsidP="003A13B9">
      <w:pPr>
        <w:spacing w:after="0" w:line="240" w:lineRule="auto"/>
        <w:rPr>
          <w:rFonts w:ascii="Times New Roman" w:eastAsia="Calibri" w:hAnsi="Times New Roman" w:cs="Times New Roman"/>
          <w:b/>
          <w:sz w:val="24"/>
          <w:szCs w:val="24"/>
        </w:rPr>
      </w:pPr>
    </w:p>
    <w:tbl>
      <w:tblPr>
        <w:tblpPr w:leftFromText="141" w:rightFromText="141" w:vertAnchor="page" w:horzAnchor="margin" w:tblpXSpec="center" w:tblpY="223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6804"/>
        <w:gridCol w:w="992"/>
        <w:gridCol w:w="567"/>
      </w:tblGrid>
      <w:tr w:rsidR="003A13B9" w:rsidRPr="003A13B9" w:rsidTr="0044204C">
        <w:tc>
          <w:tcPr>
            <w:tcW w:w="959" w:type="dxa"/>
            <w:shd w:val="clear" w:color="auto" w:fill="BFBFBF"/>
            <w:vAlign w:val="center"/>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Lp.</w:t>
            </w:r>
          </w:p>
        </w:tc>
        <w:tc>
          <w:tcPr>
            <w:tcW w:w="6804" w:type="dxa"/>
            <w:shd w:val="clear" w:color="auto" w:fill="BFBFBF"/>
            <w:vAlign w:val="center"/>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Nazwa towaru, wymagania,</w:t>
            </w:r>
          </w:p>
        </w:tc>
        <w:tc>
          <w:tcPr>
            <w:tcW w:w="992" w:type="dxa"/>
            <w:shd w:val="clear" w:color="auto" w:fill="BFBFBF"/>
            <w:vAlign w:val="center"/>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Jednostka</w:t>
            </w:r>
          </w:p>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miary</w:t>
            </w:r>
          </w:p>
        </w:tc>
        <w:tc>
          <w:tcPr>
            <w:tcW w:w="567" w:type="dxa"/>
            <w:shd w:val="clear" w:color="auto" w:fill="BFBFBF"/>
            <w:vAlign w:val="center"/>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Ilość</w:t>
            </w:r>
          </w:p>
        </w:tc>
      </w:tr>
      <w:tr w:rsidR="003A13B9" w:rsidRPr="003A13B9" w:rsidTr="0044204C">
        <w:tc>
          <w:tcPr>
            <w:tcW w:w="959" w:type="dxa"/>
            <w:vAlign w:val="center"/>
          </w:tcPr>
          <w:p w:rsidR="003A13B9" w:rsidRPr="003A13B9" w:rsidRDefault="003A13B9" w:rsidP="003A13B9">
            <w:pPr>
              <w:spacing w:after="0" w:line="240" w:lineRule="auto"/>
              <w:jc w:val="center"/>
              <w:rPr>
                <w:rFonts w:ascii="Times New Roman" w:eastAsia="Times New Roman" w:hAnsi="Times New Roman" w:cs="Times New Roman"/>
                <w:b/>
                <w:sz w:val="20"/>
                <w:szCs w:val="20"/>
                <w:lang w:eastAsia="pl-PL"/>
              </w:rPr>
            </w:pPr>
            <w:r w:rsidRPr="003A13B9">
              <w:rPr>
                <w:rFonts w:ascii="Times New Roman" w:eastAsia="Times New Roman" w:hAnsi="Times New Roman" w:cs="Times New Roman"/>
                <w:b/>
                <w:sz w:val="20"/>
                <w:szCs w:val="20"/>
                <w:lang w:eastAsia="pl-PL"/>
              </w:rPr>
              <w:t>1</w:t>
            </w:r>
          </w:p>
        </w:tc>
        <w:tc>
          <w:tcPr>
            <w:tcW w:w="6804" w:type="dxa"/>
            <w:vAlign w:val="center"/>
          </w:tcPr>
          <w:p w:rsidR="003A13B9" w:rsidRPr="003A13B9" w:rsidRDefault="003A13B9" w:rsidP="003A13B9">
            <w:pPr>
              <w:spacing w:after="0" w:line="240" w:lineRule="auto"/>
              <w:jc w:val="center"/>
              <w:rPr>
                <w:rFonts w:ascii="Times New Roman" w:eastAsia="Times New Roman" w:hAnsi="Times New Roman" w:cs="Times New Roman"/>
                <w:b/>
                <w:bCs/>
                <w:sz w:val="20"/>
                <w:szCs w:val="20"/>
                <w:lang w:eastAsia="pl-PL"/>
              </w:rPr>
            </w:pPr>
            <w:r w:rsidRPr="003A13B9">
              <w:rPr>
                <w:rFonts w:ascii="Times New Roman" w:eastAsia="Times New Roman" w:hAnsi="Times New Roman" w:cs="Times New Roman"/>
                <w:b/>
                <w:bCs/>
                <w:sz w:val="20"/>
                <w:szCs w:val="20"/>
                <w:lang w:eastAsia="pl-PL"/>
              </w:rPr>
              <w:t>2</w:t>
            </w:r>
          </w:p>
        </w:tc>
        <w:tc>
          <w:tcPr>
            <w:tcW w:w="992" w:type="dxa"/>
            <w:vAlign w:val="center"/>
          </w:tcPr>
          <w:p w:rsidR="003A13B9" w:rsidRPr="003A13B9" w:rsidRDefault="003A13B9" w:rsidP="003A13B9">
            <w:pPr>
              <w:spacing w:after="0" w:line="240" w:lineRule="auto"/>
              <w:jc w:val="center"/>
              <w:rPr>
                <w:rFonts w:ascii="Times New Roman" w:eastAsia="Times New Roman" w:hAnsi="Times New Roman" w:cs="Times New Roman"/>
                <w:b/>
                <w:sz w:val="20"/>
                <w:szCs w:val="20"/>
                <w:lang w:eastAsia="pl-PL"/>
              </w:rPr>
            </w:pPr>
            <w:r w:rsidRPr="003A13B9">
              <w:rPr>
                <w:rFonts w:ascii="Times New Roman" w:eastAsia="Times New Roman" w:hAnsi="Times New Roman" w:cs="Times New Roman"/>
                <w:b/>
                <w:sz w:val="20"/>
                <w:szCs w:val="20"/>
                <w:lang w:eastAsia="pl-PL"/>
              </w:rPr>
              <w:t>3</w:t>
            </w:r>
          </w:p>
        </w:tc>
        <w:tc>
          <w:tcPr>
            <w:tcW w:w="567" w:type="dxa"/>
            <w:vAlign w:val="center"/>
          </w:tcPr>
          <w:p w:rsidR="003A13B9" w:rsidRPr="003A13B9" w:rsidRDefault="003A13B9" w:rsidP="003A13B9">
            <w:pPr>
              <w:spacing w:after="0" w:line="240" w:lineRule="auto"/>
              <w:jc w:val="center"/>
              <w:rPr>
                <w:rFonts w:ascii="Times New Roman" w:eastAsia="Times New Roman" w:hAnsi="Times New Roman" w:cs="Times New Roman"/>
                <w:b/>
                <w:sz w:val="18"/>
                <w:szCs w:val="18"/>
                <w:lang w:eastAsia="pl-PL"/>
              </w:rPr>
            </w:pPr>
            <w:r w:rsidRPr="003A13B9">
              <w:rPr>
                <w:rFonts w:ascii="Times New Roman" w:eastAsia="Times New Roman" w:hAnsi="Times New Roman" w:cs="Times New Roman"/>
                <w:b/>
                <w:sz w:val="18"/>
                <w:szCs w:val="18"/>
                <w:lang w:eastAsia="pl-PL"/>
              </w:rPr>
              <w:t>4</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Zlewka ze szkła typu DURAN, niska, z przybliżoną podziałką oraz polem na opisy wykonanym trwałą białą emalią, poj.  min. 50 ml, dopuszczalny produkt równoważny lub o lepszych parametrach</w:t>
            </w:r>
          </w:p>
        </w:tc>
        <w:tc>
          <w:tcPr>
            <w:tcW w:w="992"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jc w:val="center"/>
              <w:rPr>
                <w:rFonts w:ascii="Times New Roman" w:eastAsia="Calibri" w:hAnsi="Times New Roman" w:cs="Times New Roman"/>
                <w:sz w:val="16"/>
                <w:szCs w:val="20"/>
              </w:rPr>
            </w:pPr>
            <w:r w:rsidRPr="003A13B9">
              <w:rPr>
                <w:rFonts w:ascii="Times New Roman" w:eastAsia="Calibri" w:hAnsi="Times New Roman" w:cs="Times New Roman"/>
                <w:sz w:val="16"/>
                <w:szCs w:val="20"/>
              </w:rPr>
              <w:t>30</w:t>
            </w:r>
          </w:p>
        </w:tc>
      </w:tr>
      <w:tr w:rsidR="00D079F3" w:rsidRPr="003A13B9" w:rsidTr="0044204C">
        <w:trPr>
          <w:trHeight w:val="819"/>
        </w:trPr>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Zlewka ze szkła typu DURAN, niska, z przybliżoną podziałką oraz polem na opisy wykonanym trwałą białą emalią, poj. min.  250 ml, dopuszczalny produkt równoważny lub o lepszych parametrach</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jc w:val="center"/>
              <w:rPr>
                <w:rFonts w:ascii="Times New Roman" w:eastAsia="Calibri" w:hAnsi="Times New Roman" w:cs="Times New Roman"/>
                <w:sz w:val="16"/>
                <w:szCs w:val="20"/>
              </w:rPr>
            </w:pPr>
            <w:r w:rsidRPr="003A13B9">
              <w:rPr>
                <w:rFonts w:ascii="Times New Roman" w:eastAsia="Calibri" w:hAnsi="Times New Roman" w:cs="Times New Roman"/>
                <w:sz w:val="16"/>
                <w:szCs w:val="20"/>
              </w:rPr>
              <w:t>30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Zlewka ze szkła typu DURAN, niska, z przybliżoną podziałką oraz polem na opisy wykonanym trwałą białą emalią  ,poj. min. 400 ml, dopuszczalny produkt równoważny lub o lepszych parametrach</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jc w:val="center"/>
              <w:rPr>
                <w:rFonts w:ascii="Times New Roman" w:eastAsia="Calibri" w:hAnsi="Times New Roman" w:cs="Times New Roman"/>
                <w:sz w:val="16"/>
                <w:szCs w:val="20"/>
              </w:rPr>
            </w:pPr>
            <w:r w:rsidRPr="003A13B9">
              <w:rPr>
                <w:rFonts w:ascii="Times New Roman" w:eastAsia="Calibri" w:hAnsi="Times New Roman" w:cs="Times New Roman"/>
                <w:sz w:val="16"/>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Zlewka ze szkła typu DURAN, niska, z przybliżoną podziałką oraz polem na opisy wykonanym trwałą białą emalią ,poj.  min.1000 ml, dopuszczalny produkt równoważny lub o lepszych parametrach</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jc w:val="center"/>
              <w:rPr>
                <w:rFonts w:ascii="Times New Roman" w:eastAsia="Calibri" w:hAnsi="Times New Roman" w:cs="Times New Roman"/>
                <w:sz w:val="16"/>
                <w:szCs w:val="20"/>
              </w:rPr>
            </w:pPr>
            <w:r w:rsidRPr="003A13B9">
              <w:rPr>
                <w:rFonts w:ascii="Times New Roman" w:eastAsia="Calibri" w:hAnsi="Times New Roman" w:cs="Times New Roman"/>
                <w:sz w:val="16"/>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Zlewka ze szkła typu DURAN, wysoka, z przybliżoną podziałką oraz polem na opisy wykonanym trwałą białą emalią, poj.  min.1000 ml, dopuszczalny produkt równoważny lub o lepszych parametrach</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jc w:val="center"/>
              <w:rPr>
                <w:rFonts w:ascii="Times New Roman" w:eastAsia="Calibri" w:hAnsi="Times New Roman" w:cs="Times New Roman"/>
                <w:sz w:val="16"/>
                <w:szCs w:val="20"/>
              </w:rPr>
            </w:pPr>
            <w:r w:rsidRPr="003A13B9">
              <w:rPr>
                <w:rFonts w:ascii="Times New Roman" w:eastAsia="Calibri" w:hAnsi="Times New Roman" w:cs="Times New Roman"/>
                <w:sz w:val="16"/>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Zlewka ze szkła typu DURAN, wysoka, z przybliżoną podziałką oraz polem na opisy wykonanym trwałą białą emalią, poj. min. 2000 ml, dopuszczalny produkt równoważny lub o lepszych parametrach</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jc w:val="center"/>
              <w:rPr>
                <w:rFonts w:ascii="Times New Roman" w:eastAsia="Calibri" w:hAnsi="Times New Roman" w:cs="Times New Roman"/>
                <w:sz w:val="16"/>
                <w:szCs w:val="20"/>
              </w:rPr>
            </w:pPr>
            <w:r w:rsidRPr="003A13B9">
              <w:rPr>
                <w:rFonts w:ascii="Times New Roman" w:eastAsia="Calibri" w:hAnsi="Times New Roman" w:cs="Times New Roman"/>
                <w:sz w:val="16"/>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Krystalizator ze szkła typu DURAN poj. 900-1000  ml z wylewem, dopuszczalny produkt równoważny lub o lepszych parametrach</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jc w:val="center"/>
              <w:rPr>
                <w:rFonts w:ascii="Times New Roman" w:eastAsia="Calibri" w:hAnsi="Times New Roman" w:cs="Times New Roman"/>
                <w:sz w:val="16"/>
                <w:szCs w:val="20"/>
              </w:rPr>
            </w:pPr>
            <w:r w:rsidRPr="003A13B9">
              <w:rPr>
                <w:rFonts w:ascii="Times New Roman" w:eastAsia="Calibri" w:hAnsi="Times New Roman" w:cs="Times New Roman"/>
                <w:sz w:val="16"/>
                <w:szCs w:val="20"/>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Krystalizator ze szkła typu DURAN poj.  min.2000 ml z wylewem, dopuszczalny produkt równoważny lub o lepszych parametrach</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jc w:val="center"/>
              <w:rPr>
                <w:rFonts w:ascii="Times New Roman" w:eastAsia="Calibri" w:hAnsi="Times New Roman" w:cs="Times New Roman"/>
                <w:sz w:val="16"/>
                <w:szCs w:val="20"/>
              </w:rPr>
            </w:pPr>
            <w:r w:rsidRPr="003A13B9">
              <w:rPr>
                <w:rFonts w:ascii="Times New Roman" w:eastAsia="Calibri" w:hAnsi="Times New Roman" w:cs="Times New Roman"/>
                <w:sz w:val="16"/>
                <w:szCs w:val="20"/>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left="142" w:right="34" w:firstLine="0"/>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Krystalizator ze szkła typu DURAN poj. 500-700 ml z wylewem, dopuszczalny produkt równoważny lub o lepszych parametrach</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jc w:val="center"/>
              <w:rPr>
                <w:rFonts w:ascii="Times New Roman" w:eastAsia="Calibri" w:hAnsi="Times New Roman" w:cs="Times New Roman"/>
                <w:sz w:val="16"/>
                <w:szCs w:val="20"/>
              </w:rPr>
            </w:pPr>
            <w:r w:rsidRPr="003A13B9">
              <w:rPr>
                <w:rFonts w:ascii="Times New Roman" w:eastAsia="Calibri" w:hAnsi="Times New Roman" w:cs="Times New Roman"/>
                <w:sz w:val="16"/>
                <w:szCs w:val="20"/>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left="142" w:right="34" w:firstLine="0"/>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Krystalizator ze szkła typu DURAN poj. 200-300 ml z wylewem, dopuszczalny produkt równoważny lub o lepszych parametrach</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jc w:val="center"/>
              <w:rPr>
                <w:rFonts w:ascii="Times New Roman" w:eastAsia="Calibri" w:hAnsi="Times New Roman" w:cs="Times New Roman"/>
                <w:sz w:val="16"/>
                <w:szCs w:val="20"/>
              </w:rPr>
            </w:pPr>
            <w:r w:rsidRPr="003A13B9">
              <w:rPr>
                <w:rFonts w:ascii="Times New Roman" w:eastAsia="Calibri" w:hAnsi="Times New Roman" w:cs="Times New Roman"/>
                <w:sz w:val="16"/>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Butla ze szkła  jasnego typu DURAN z nakręcaną zakrywką,  gwint GLS 80, poj. min. 500 ml, odporne na sterylizację w temp. </w:t>
            </w:r>
            <w:r>
              <w:rPr>
                <w:rFonts w:ascii="Times New Roman" w:eastAsia="Calibri" w:hAnsi="Times New Roman" w:cs="Times New Roman"/>
                <w:sz w:val="20"/>
                <w:szCs w:val="20"/>
              </w:rPr>
              <w:t>121</w:t>
            </w:r>
            <w:r w:rsidRPr="003A13B9">
              <w:rPr>
                <w:rFonts w:ascii="Times New Roman" w:eastAsia="Calibri" w:hAnsi="Times New Roman" w:cs="Times New Roman"/>
                <w:sz w:val="20"/>
                <w:szCs w:val="20"/>
              </w:rPr>
              <w:t>°C, dopuszczalny produkt równoważny lub o lepszych parametrach</w:t>
            </w:r>
            <w:r>
              <w:rPr>
                <w:rFonts w:ascii="Times New Roman" w:eastAsia="Calibri" w:hAnsi="Times New Roman" w:cs="Times New Roman"/>
                <w:sz w:val="20"/>
                <w:szCs w:val="20"/>
              </w:rPr>
              <w:t>. Butle powinny posiadać numer umożliwiający identyfikację</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40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Butla ze szkła  jasnego typu DURAN z nakręcaną zakrywką,  gwint GL 45, poj. min.  5000 ml, odporna na sterylizację w temp. </w:t>
            </w:r>
            <w:r>
              <w:rPr>
                <w:rFonts w:ascii="Times New Roman" w:eastAsia="Calibri" w:hAnsi="Times New Roman" w:cs="Times New Roman"/>
                <w:sz w:val="20"/>
                <w:szCs w:val="20"/>
              </w:rPr>
              <w:t>121</w:t>
            </w:r>
            <w:r w:rsidRPr="003A13B9">
              <w:rPr>
                <w:rFonts w:ascii="Times New Roman" w:eastAsia="Calibri" w:hAnsi="Times New Roman" w:cs="Times New Roman"/>
                <w:sz w:val="20"/>
                <w:szCs w:val="20"/>
              </w:rPr>
              <w:t>°C, dopuszczalny produkt równoważny lub o lepszych parametrach</w:t>
            </w:r>
            <w:r>
              <w:rPr>
                <w:rFonts w:ascii="Times New Roman" w:eastAsia="Calibri" w:hAnsi="Times New Roman" w:cs="Times New Roman"/>
                <w:sz w:val="20"/>
                <w:szCs w:val="20"/>
              </w:rPr>
              <w:t>. Butle powinny posiadać numer umożliwiający identyfikację</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Butla ze szkła jasnego   typu DURAN z wąską szyjką z nakręcaną zakrywką,  gwint GL 45, poj. min. 2000 ml, odporna na sterylizację w temp. </w:t>
            </w:r>
            <w:r>
              <w:rPr>
                <w:rFonts w:ascii="Times New Roman" w:eastAsia="Calibri" w:hAnsi="Times New Roman" w:cs="Times New Roman"/>
                <w:sz w:val="20"/>
                <w:szCs w:val="20"/>
              </w:rPr>
              <w:t>121</w:t>
            </w:r>
            <w:r w:rsidRPr="003A13B9">
              <w:rPr>
                <w:rFonts w:ascii="Times New Roman" w:eastAsia="Calibri" w:hAnsi="Times New Roman" w:cs="Times New Roman"/>
                <w:sz w:val="20"/>
                <w:szCs w:val="20"/>
              </w:rPr>
              <w:t>°C, dopuszczalny produkt równoważny lub o lepszych parametrach</w:t>
            </w:r>
            <w:r>
              <w:rPr>
                <w:rFonts w:ascii="Times New Roman" w:eastAsia="Calibri" w:hAnsi="Times New Roman" w:cs="Times New Roman"/>
                <w:sz w:val="20"/>
                <w:szCs w:val="20"/>
              </w:rPr>
              <w:t>. Butle powinny posiadać numer umożliwiający identyfikację</w:t>
            </w:r>
            <w:r w:rsidRPr="003A13B9">
              <w:rPr>
                <w:rFonts w:ascii="Times New Roman" w:eastAsia="Calibri" w:hAnsi="Times New Roman" w:cs="Times New Roman"/>
                <w:sz w:val="20"/>
                <w:szCs w:val="20"/>
              </w:rPr>
              <w:t xml:space="preserve"> </w:t>
            </w:r>
            <w:r w:rsidRPr="003A13B9">
              <w:rPr>
                <w:rFonts w:ascii="Times New Roman" w:eastAsia="Calibri" w:hAnsi="Times New Roman" w:cs="Times New Roman"/>
                <w:sz w:val="20"/>
                <w:szCs w:val="20"/>
              </w:rPr>
              <w:tab/>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Butla ze szkła jasnego  typu DURAN z wąską szyjką z nakręcaną zakrywką,  gwint GL 45, poj. min. 1000 ml, odporna na sterylizację w temp. </w:t>
            </w:r>
            <w:r>
              <w:rPr>
                <w:rFonts w:ascii="Times New Roman" w:eastAsia="Calibri" w:hAnsi="Times New Roman" w:cs="Times New Roman"/>
                <w:sz w:val="20"/>
                <w:szCs w:val="20"/>
              </w:rPr>
              <w:t>121</w:t>
            </w:r>
            <w:r w:rsidRPr="003A13B9">
              <w:rPr>
                <w:rFonts w:ascii="Times New Roman" w:eastAsia="Calibri" w:hAnsi="Times New Roman" w:cs="Times New Roman"/>
                <w:sz w:val="20"/>
                <w:szCs w:val="20"/>
              </w:rPr>
              <w:t>°C, dopuszczalny produkt równoważny lub o lepszych parametrach</w:t>
            </w:r>
            <w:r>
              <w:rPr>
                <w:rFonts w:ascii="Times New Roman" w:eastAsia="Calibri" w:hAnsi="Times New Roman" w:cs="Times New Roman"/>
                <w:sz w:val="20"/>
                <w:szCs w:val="20"/>
              </w:rPr>
              <w:t>. Butle powinny posiadać numer umożliwiający identyfikację</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Butla ze szkła jasnego   typu DURAN z wąską szyjką z nakręcaną zakrywką,  gwint GL 45, poj. min  500  ml, odporna na sterylizację w temp. </w:t>
            </w:r>
            <w:r>
              <w:rPr>
                <w:rFonts w:ascii="Times New Roman" w:eastAsia="Calibri" w:hAnsi="Times New Roman" w:cs="Times New Roman"/>
                <w:sz w:val="20"/>
                <w:szCs w:val="20"/>
              </w:rPr>
              <w:t>121</w:t>
            </w:r>
            <w:r w:rsidRPr="003A13B9">
              <w:rPr>
                <w:rFonts w:ascii="Times New Roman" w:eastAsia="Calibri" w:hAnsi="Times New Roman" w:cs="Times New Roman"/>
                <w:sz w:val="20"/>
                <w:szCs w:val="20"/>
              </w:rPr>
              <w:t>°C, dopuszczalny produkt równoważny lub o lepszych parametrach</w:t>
            </w:r>
            <w:r>
              <w:rPr>
                <w:rFonts w:ascii="Times New Roman" w:eastAsia="Calibri" w:hAnsi="Times New Roman" w:cs="Times New Roman"/>
                <w:sz w:val="20"/>
                <w:szCs w:val="20"/>
              </w:rPr>
              <w:t>. Butle powinny posiadać numer umożliwiający identyfikację</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40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Butla ze szkła jasnego   typu DURAN z wąską szyjką z nakręcaną zakrywką,  gwint GL 45, poj. min.250 ml, odporna na sterylizację w temp. </w:t>
            </w:r>
            <w:r>
              <w:rPr>
                <w:rFonts w:ascii="Times New Roman" w:eastAsia="Calibri" w:hAnsi="Times New Roman" w:cs="Times New Roman"/>
                <w:sz w:val="20"/>
                <w:szCs w:val="20"/>
              </w:rPr>
              <w:t>121</w:t>
            </w:r>
            <w:r w:rsidRPr="003A13B9">
              <w:rPr>
                <w:rFonts w:ascii="Times New Roman" w:eastAsia="Calibri" w:hAnsi="Times New Roman" w:cs="Times New Roman"/>
                <w:sz w:val="20"/>
                <w:szCs w:val="20"/>
              </w:rPr>
              <w:t>°C, dopuszczalny produkt równoważny lub o lepszych parametrach</w:t>
            </w:r>
            <w:r>
              <w:rPr>
                <w:rFonts w:ascii="Times New Roman" w:eastAsia="Calibri" w:hAnsi="Times New Roman" w:cs="Times New Roman"/>
                <w:sz w:val="20"/>
                <w:szCs w:val="20"/>
              </w:rPr>
              <w:t>. Butle powinny posiadać numer umożliwiający identyfikację</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Butla ze szkła jasnego   typu DURAN z wąską szyjką z nakręcaną zakrywką,  gwint GL 45, poj.  min.100 ml, odporna na sterylizację w temp. </w:t>
            </w:r>
            <w:r>
              <w:rPr>
                <w:rFonts w:ascii="Times New Roman" w:eastAsia="Calibri" w:hAnsi="Times New Roman" w:cs="Times New Roman"/>
                <w:sz w:val="20"/>
                <w:szCs w:val="20"/>
              </w:rPr>
              <w:t>121</w:t>
            </w:r>
            <w:r w:rsidRPr="003A13B9">
              <w:rPr>
                <w:rFonts w:ascii="Times New Roman" w:eastAsia="Calibri" w:hAnsi="Times New Roman" w:cs="Times New Roman"/>
                <w:sz w:val="20"/>
                <w:szCs w:val="20"/>
              </w:rPr>
              <w:t>°C, dopuszczalny produkt równoważny lub o lepszych parametrach</w:t>
            </w:r>
            <w:r>
              <w:rPr>
                <w:rFonts w:ascii="Times New Roman" w:eastAsia="Calibri" w:hAnsi="Times New Roman" w:cs="Times New Roman"/>
                <w:sz w:val="20"/>
                <w:szCs w:val="20"/>
              </w:rPr>
              <w:t>. Butle powinny posiadać numer umożliwiający identyfikację</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Butla ze szkła jasnego   typu DURAN z wąską szyjką z nakręcaną zakrywką,  gwint GL 32, poj. min 50 ml, odporna na sterylizację w temp. </w:t>
            </w:r>
            <w:r>
              <w:rPr>
                <w:rFonts w:ascii="Times New Roman" w:eastAsia="Calibri" w:hAnsi="Times New Roman" w:cs="Times New Roman"/>
                <w:sz w:val="20"/>
                <w:szCs w:val="20"/>
              </w:rPr>
              <w:t>121</w:t>
            </w:r>
            <w:r w:rsidRPr="003A13B9">
              <w:rPr>
                <w:rFonts w:ascii="Times New Roman" w:eastAsia="Calibri" w:hAnsi="Times New Roman" w:cs="Times New Roman"/>
                <w:sz w:val="20"/>
                <w:szCs w:val="20"/>
              </w:rPr>
              <w:t>°C, dopuszczalny produkt równoważny lub o lepszych parametrach</w:t>
            </w:r>
            <w:r>
              <w:rPr>
                <w:rFonts w:ascii="Times New Roman" w:eastAsia="Calibri" w:hAnsi="Times New Roman" w:cs="Times New Roman"/>
                <w:sz w:val="20"/>
                <w:szCs w:val="20"/>
              </w:rPr>
              <w:t>. Butle powinny posiadać numer umożliwiający identyfikację</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Butla ze szkła jasnego   typu DURAN z wąską szyjką z nakręcaną zakrywką,  gwint GL 25, poj.  min.25 ml, odporna na sterylizację w temp</w:t>
            </w:r>
            <w:r>
              <w:rPr>
                <w:rFonts w:ascii="Times New Roman" w:eastAsia="Calibri" w:hAnsi="Times New Roman" w:cs="Times New Roman"/>
                <w:sz w:val="20"/>
                <w:szCs w:val="20"/>
              </w:rPr>
              <w:t>.121</w:t>
            </w:r>
            <w:r w:rsidRPr="003A13B9">
              <w:rPr>
                <w:rFonts w:ascii="Times New Roman" w:eastAsia="Calibri" w:hAnsi="Times New Roman" w:cs="Times New Roman"/>
                <w:sz w:val="20"/>
                <w:szCs w:val="20"/>
              </w:rPr>
              <w:t>°C, dopuszczalny produkt równoważny lub o lepszych parametrach</w:t>
            </w:r>
            <w:r>
              <w:rPr>
                <w:rFonts w:ascii="Times New Roman" w:eastAsia="Calibri" w:hAnsi="Times New Roman" w:cs="Times New Roman"/>
                <w:sz w:val="20"/>
                <w:szCs w:val="20"/>
              </w:rPr>
              <w:t>. Butle powinny posiadać numer umożliwiający identyfikację</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Butla ze szkła jasnego   typu DURAN z wąską szyjką z nakręcaną zakrywką,  gwint GL 25, poj.  min. 10 ml, odporna na sterylizację w temp. </w:t>
            </w:r>
            <w:r>
              <w:rPr>
                <w:rFonts w:ascii="Times New Roman" w:eastAsia="Calibri" w:hAnsi="Times New Roman" w:cs="Times New Roman"/>
                <w:sz w:val="20"/>
                <w:szCs w:val="20"/>
              </w:rPr>
              <w:t>121</w:t>
            </w:r>
            <w:r w:rsidRPr="003A13B9">
              <w:rPr>
                <w:rFonts w:ascii="Times New Roman" w:eastAsia="Calibri" w:hAnsi="Times New Roman" w:cs="Times New Roman"/>
                <w:sz w:val="20"/>
                <w:szCs w:val="20"/>
              </w:rPr>
              <w:t>°C, dopuszczalny produkt równoważny lub o lepszych parametrach</w:t>
            </w:r>
            <w:r>
              <w:rPr>
                <w:rFonts w:ascii="Times New Roman" w:eastAsia="Calibri" w:hAnsi="Times New Roman" w:cs="Times New Roman"/>
                <w:sz w:val="20"/>
                <w:szCs w:val="20"/>
              </w:rPr>
              <w:t>. Butle powinny posiadać numer umożliwiający identyfikację</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Pojemnik</w:t>
            </w:r>
            <w:r w:rsidRPr="003A13B9">
              <w:rPr>
                <w:rFonts w:ascii="Times New Roman" w:eastAsia="Calibri" w:hAnsi="Times New Roman" w:cs="Times New Roman"/>
                <w:sz w:val="20"/>
                <w:szCs w:val="20"/>
              </w:rPr>
              <w:t xml:space="preserve">  HDPE, z nakrętką,  min.70 ml opak. max 100 szt.</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200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Pojemnik</w:t>
            </w:r>
            <w:r w:rsidRPr="003A13B9">
              <w:rPr>
                <w:rFonts w:ascii="Times New Roman" w:eastAsia="Calibri" w:hAnsi="Times New Roman" w:cs="Times New Roman"/>
                <w:sz w:val="20"/>
                <w:szCs w:val="20"/>
              </w:rPr>
              <w:t xml:space="preserve">  HDPE, z nakrętką,  min.120 ml  opak. max 100 </w:t>
            </w:r>
            <w:proofErr w:type="spellStart"/>
            <w:r w:rsidRPr="003A13B9">
              <w:rPr>
                <w:rFonts w:ascii="Times New Roman" w:eastAsia="Calibri" w:hAnsi="Times New Roman" w:cs="Times New Roman"/>
                <w:sz w:val="20"/>
                <w:szCs w:val="20"/>
              </w:rPr>
              <w:t>szt</w:t>
            </w:r>
            <w:proofErr w:type="spellEnd"/>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200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Pojemnik</w:t>
            </w:r>
            <w:r w:rsidRPr="003A13B9">
              <w:rPr>
                <w:rFonts w:ascii="Times New Roman" w:eastAsia="Calibri" w:hAnsi="Times New Roman" w:cs="Times New Roman"/>
                <w:sz w:val="20"/>
                <w:szCs w:val="20"/>
              </w:rPr>
              <w:t xml:space="preserve">  HDPE, z nakrętką,  min. 250 ml,  opak. max 50 </w:t>
            </w:r>
            <w:proofErr w:type="spellStart"/>
            <w:r w:rsidRPr="003A13B9">
              <w:rPr>
                <w:rFonts w:ascii="Times New Roman" w:eastAsia="Calibri" w:hAnsi="Times New Roman" w:cs="Times New Roman"/>
                <w:sz w:val="20"/>
                <w:szCs w:val="20"/>
              </w:rPr>
              <w:t>szt</w:t>
            </w:r>
            <w:proofErr w:type="spellEnd"/>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200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Pojemnik</w:t>
            </w:r>
            <w:r w:rsidRPr="003A13B9">
              <w:rPr>
                <w:rFonts w:ascii="Times New Roman" w:eastAsia="Calibri" w:hAnsi="Times New Roman" w:cs="Times New Roman"/>
                <w:sz w:val="20"/>
                <w:szCs w:val="20"/>
              </w:rPr>
              <w:t xml:space="preserve">  HDPE, z nakrętką,  min. 500 ml,  opak. max 50 </w:t>
            </w:r>
            <w:proofErr w:type="spellStart"/>
            <w:r w:rsidRPr="003A13B9">
              <w:rPr>
                <w:rFonts w:ascii="Times New Roman" w:eastAsia="Calibri" w:hAnsi="Times New Roman" w:cs="Times New Roman"/>
                <w:sz w:val="20"/>
                <w:szCs w:val="20"/>
              </w:rPr>
              <w:t>szt</w:t>
            </w:r>
            <w:proofErr w:type="spellEnd"/>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200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Pojemnik</w:t>
            </w:r>
            <w:r w:rsidRPr="003A13B9">
              <w:rPr>
                <w:rFonts w:ascii="Times New Roman" w:eastAsia="Calibri" w:hAnsi="Times New Roman" w:cs="Times New Roman"/>
                <w:sz w:val="20"/>
                <w:szCs w:val="20"/>
              </w:rPr>
              <w:t xml:space="preserve">  HDPE, z nakrętką, min.  1000  ml , opak. max 20 </w:t>
            </w:r>
            <w:proofErr w:type="spellStart"/>
            <w:r w:rsidRPr="003A13B9">
              <w:rPr>
                <w:rFonts w:ascii="Times New Roman" w:eastAsia="Calibri" w:hAnsi="Times New Roman" w:cs="Times New Roman"/>
                <w:sz w:val="20"/>
                <w:szCs w:val="20"/>
              </w:rPr>
              <w:t>szt</w:t>
            </w:r>
            <w:proofErr w:type="spellEnd"/>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60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Pojemnik</w:t>
            </w:r>
            <w:r w:rsidRPr="003A13B9">
              <w:rPr>
                <w:rFonts w:ascii="Times New Roman" w:eastAsia="Calibri" w:hAnsi="Times New Roman" w:cs="Times New Roman"/>
                <w:sz w:val="20"/>
                <w:szCs w:val="20"/>
              </w:rPr>
              <w:t xml:space="preserve">  HDPE, z nakrętką,  min. 2000  ml,  opak. max 10 </w:t>
            </w:r>
            <w:proofErr w:type="spellStart"/>
            <w:r w:rsidRPr="003A13B9">
              <w:rPr>
                <w:rFonts w:ascii="Times New Roman" w:eastAsia="Calibri" w:hAnsi="Times New Roman" w:cs="Times New Roman"/>
                <w:sz w:val="20"/>
                <w:szCs w:val="20"/>
              </w:rPr>
              <w:t>szt</w:t>
            </w:r>
            <w:proofErr w:type="spellEnd"/>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Moździerz agatowy z tłuczkiem, min 550 ml</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Moździerz agatowy z tłuczkiem,  min. 200 ml</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Moździerz agatowy z tłuczkiem,  min.100 ml</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hd w:val="clear" w:color="auto" w:fill="FFFFFF"/>
              <w:spacing w:before="100" w:beforeAutospacing="1" w:after="100" w:afterAutospacing="1"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Parownica porcelanowa, płaska forma, z wylewem,  glazurowana, pojemność 1700-1800 ml,  wys. 55 mm</w:t>
            </w:r>
          </w:p>
        </w:tc>
        <w:tc>
          <w:tcPr>
            <w:tcW w:w="992" w:type="dxa"/>
            <w:vAlign w:val="center"/>
          </w:tcPr>
          <w:p w:rsidR="00D079F3" w:rsidRPr="003A13B9" w:rsidRDefault="00D079F3" w:rsidP="00D079F3">
            <w:pPr>
              <w:rPr>
                <w:rFonts w:ascii="Times New Roman" w:eastAsia="Calibri" w:hAnsi="Times New Roman" w:cs="Times New Roman"/>
                <w:b/>
                <w:sz w:val="20"/>
                <w:szCs w:val="20"/>
              </w:rPr>
            </w:pPr>
            <w:r w:rsidRPr="003A13B9">
              <w:rPr>
                <w:rFonts w:ascii="Times New Roman" w:eastAsia="Calibri" w:hAnsi="Times New Roman" w:cs="Times New Roman"/>
                <w:b/>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b/>
                <w:sz w:val="20"/>
                <w:szCs w:val="20"/>
              </w:rPr>
            </w:pPr>
            <w:r w:rsidRPr="003A13B9">
              <w:rPr>
                <w:rFonts w:ascii="Times New Roman" w:eastAsia="Calibri" w:hAnsi="Times New Roman" w:cs="Times New Roman"/>
                <w:b/>
                <w:sz w:val="20"/>
                <w:szCs w:val="20"/>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Parownica porcelanowa, płaska forma, z wylewem, glazurowana, pojemność 1000-1100 ml, wys. 55-60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Parownica porcelanowa, płaska forma, z wylewem, glazurowana, pojemność 400-450 ml, wys. 40-45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Parownica porcelanowa, płaska forma, z wylewem, glazurowana, pojemność 200-250 ml, wys. 30 - 40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b/>
                <w:sz w:val="20"/>
                <w:szCs w:val="20"/>
              </w:rPr>
            </w:pPr>
            <w:r w:rsidRPr="003A13B9">
              <w:rPr>
                <w:rFonts w:ascii="Times New Roman" w:eastAsia="Calibri" w:hAnsi="Times New Roman" w:cs="Times New Roman"/>
                <w:sz w:val="20"/>
                <w:szCs w:val="20"/>
              </w:rPr>
              <w:t>Parownica porcelanowa, płaska forma, z wylewem, glazurowana, pojemność 100-120 ml, wys. 25-30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b/>
                <w:sz w:val="20"/>
                <w:szCs w:val="20"/>
              </w:rPr>
            </w:pPr>
            <w:r w:rsidRPr="003A13B9">
              <w:rPr>
                <w:rFonts w:ascii="Times New Roman" w:eastAsia="Calibri" w:hAnsi="Times New Roman" w:cs="Times New Roman"/>
                <w:sz w:val="20"/>
                <w:szCs w:val="20"/>
              </w:rPr>
              <w:t xml:space="preserve">Parownica porcelanowa, płaska forma, z </w:t>
            </w:r>
            <w:proofErr w:type="spellStart"/>
            <w:r w:rsidRPr="003A13B9">
              <w:rPr>
                <w:rFonts w:ascii="Times New Roman" w:eastAsia="Calibri" w:hAnsi="Times New Roman" w:cs="Times New Roman"/>
                <w:sz w:val="20"/>
                <w:szCs w:val="20"/>
              </w:rPr>
              <w:t>wylewem,glazurowana</w:t>
            </w:r>
            <w:proofErr w:type="spellEnd"/>
            <w:r w:rsidRPr="003A13B9">
              <w:rPr>
                <w:rFonts w:ascii="Times New Roman" w:eastAsia="Calibri" w:hAnsi="Times New Roman" w:cs="Times New Roman"/>
                <w:sz w:val="20"/>
                <w:szCs w:val="20"/>
              </w:rPr>
              <w:t>,  pojemność 50-55 ml, wys. 20-25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Parownica porcelanowa, płaska forma, z wylewem, glazurowana, pojemność 10-15 ml,  wys. 10-12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Szalka </w:t>
            </w:r>
            <w:proofErr w:type="spellStart"/>
            <w:r w:rsidRPr="003A13B9">
              <w:rPr>
                <w:rFonts w:ascii="Times New Roman" w:eastAsia="Calibri" w:hAnsi="Times New Roman" w:cs="Times New Roman"/>
                <w:sz w:val="20"/>
                <w:szCs w:val="20"/>
              </w:rPr>
              <w:t>Petriego</w:t>
            </w:r>
            <w:proofErr w:type="spellEnd"/>
            <w:r w:rsidRPr="003A13B9">
              <w:rPr>
                <w:rFonts w:ascii="Times New Roman" w:eastAsia="Calibri" w:hAnsi="Times New Roman" w:cs="Times New Roman"/>
                <w:sz w:val="20"/>
                <w:szCs w:val="20"/>
              </w:rPr>
              <w:t xml:space="preserve">, dwuelementowa wykonana ze szkła sodowo-wapniowego, podstawa i przykrywka są całkowicie płaskie, zwarte i pozbawione ostrych krawędzi wewnętrznych i zewnętrznych, średnica zewnętrzna 50 - 60 mm; </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Szalka </w:t>
            </w:r>
            <w:proofErr w:type="spellStart"/>
            <w:r w:rsidRPr="003A13B9">
              <w:rPr>
                <w:rFonts w:ascii="Times New Roman" w:eastAsia="Calibri" w:hAnsi="Times New Roman" w:cs="Times New Roman"/>
                <w:sz w:val="20"/>
                <w:szCs w:val="20"/>
              </w:rPr>
              <w:t>Petriego</w:t>
            </w:r>
            <w:proofErr w:type="spellEnd"/>
            <w:r w:rsidRPr="003A13B9">
              <w:rPr>
                <w:rFonts w:ascii="Times New Roman" w:eastAsia="Calibri" w:hAnsi="Times New Roman" w:cs="Times New Roman"/>
                <w:sz w:val="20"/>
                <w:szCs w:val="20"/>
              </w:rPr>
              <w:t>, dwuelementowa wykonana ze szkła sodowo-wapniowego, podstawa i przykrywka są całkowicie płaskie, zwarte i pozbawione ostrych krawędzi wewnętrznych i zewnętrznych, średnica zewnętrzna 80-85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Szalka </w:t>
            </w:r>
            <w:proofErr w:type="spellStart"/>
            <w:r w:rsidRPr="003A13B9">
              <w:rPr>
                <w:rFonts w:ascii="Times New Roman" w:eastAsia="Calibri" w:hAnsi="Times New Roman" w:cs="Times New Roman"/>
                <w:sz w:val="20"/>
                <w:szCs w:val="20"/>
              </w:rPr>
              <w:t>Petriego</w:t>
            </w:r>
            <w:proofErr w:type="spellEnd"/>
            <w:r w:rsidRPr="003A13B9">
              <w:rPr>
                <w:rFonts w:ascii="Times New Roman" w:eastAsia="Calibri" w:hAnsi="Times New Roman" w:cs="Times New Roman"/>
                <w:sz w:val="20"/>
                <w:szCs w:val="20"/>
              </w:rPr>
              <w:t>, dwuelementowa wykonana ze szkła sodowo-wapniowego, podstawa i przykrywka są całkowicie płaskie, zwarte i pozbawione ostrych krawędzi wewnętrznych i zewnętrznych, średnica zewnętrzna 100-105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Szalka </w:t>
            </w:r>
            <w:proofErr w:type="spellStart"/>
            <w:r w:rsidRPr="003A13B9">
              <w:rPr>
                <w:rFonts w:ascii="Times New Roman" w:eastAsia="Calibri" w:hAnsi="Times New Roman" w:cs="Times New Roman"/>
                <w:sz w:val="20"/>
                <w:szCs w:val="20"/>
              </w:rPr>
              <w:t>Petriego</w:t>
            </w:r>
            <w:proofErr w:type="spellEnd"/>
            <w:r w:rsidRPr="003A13B9">
              <w:rPr>
                <w:rFonts w:ascii="Times New Roman" w:eastAsia="Calibri" w:hAnsi="Times New Roman" w:cs="Times New Roman"/>
                <w:sz w:val="20"/>
                <w:szCs w:val="20"/>
              </w:rPr>
              <w:t>, dwuelementowa wykonana ze szkła sodowo-wapniowego, podstawa i przykrywka są całkowicie płaskie, zwarte i pozbawione ostrych krawędzi wewnętrznych i zewnętrznych, średnica zewnętrzna 120-130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Butla z kroplomierzem, szkło sodowo-wapniowe, przezroczyste, szlif NS 14/15, poj. 50 ml;</w:t>
            </w:r>
          </w:p>
        </w:tc>
        <w:tc>
          <w:tcPr>
            <w:tcW w:w="992"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567"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12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Smoczki do pipet i kroplomierzy, bezbarwne</w:t>
            </w:r>
            <w:r>
              <w:rPr>
                <w:rFonts w:ascii="Times New Roman" w:eastAsia="Times New Roman" w:hAnsi="Times New Roman" w:cs="Times New Roman"/>
                <w:sz w:val="20"/>
                <w:szCs w:val="20"/>
                <w:lang w:eastAsia="pl-PL"/>
              </w:rPr>
              <w:t xml:space="preserve"> lub przeźroczyste białe</w:t>
            </w:r>
            <w:r w:rsidRPr="003A13B9">
              <w:rPr>
                <w:rFonts w:ascii="Times New Roman" w:eastAsia="Times New Roman" w:hAnsi="Times New Roman" w:cs="Times New Roman"/>
                <w:sz w:val="20"/>
                <w:szCs w:val="20"/>
                <w:lang w:eastAsia="pl-PL"/>
              </w:rPr>
              <w:t xml:space="preserve">, z tworzywa </w:t>
            </w:r>
            <w:r w:rsidRPr="003A13B9">
              <w:rPr>
                <w:rFonts w:ascii="Times New Roman" w:eastAsia="Times New Roman" w:hAnsi="Times New Roman" w:cs="Times New Roman"/>
                <w:sz w:val="20"/>
                <w:szCs w:val="20"/>
                <w:lang w:eastAsia="pl-PL"/>
              </w:rPr>
              <w:lastRenderedPageBreak/>
              <w:t>silikonowego; poj. 2 – 2,5 ml; op. 10 szt.</w:t>
            </w:r>
          </w:p>
        </w:tc>
        <w:tc>
          <w:tcPr>
            <w:tcW w:w="992" w:type="dxa"/>
          </w:tcPr>
          <w:p w:rsidR="00D079F3" w:rsidRPr="003A13B9" w:rsidRDefault="00D079F3" w:rsidP="00D079F3">
            <w:pPr>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lastRenderedPageBreak/>
              <w:t>Op.</w:t>
            </w:r>
          </w:p>
        </w:tc>
        <w:tc>
          <w:tcPr>
            <w:tcW w:w="567" w:type="dxa"/>
          </w:tcPr>
          <w:p w:rsidR="00D079F3" w:rsidRPr="003A13B9" w:rsidRDefault="00D079F3" w:rsidP="00D079F3">
            <w:pPr>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2</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12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Butla z kroplomierzem, szkło sodowo-wapniowe, przezroczyste, szlif NS 14/15, poj. min 100 ml;</w:t>
            </w:r>
          </w:p>
        </w:tc>
        <w:tc>
          <w:tcPr>
            <w:tcW w:w="992"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567"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Kolba </w:t>
            </w:r>
            <w:proofErr w:type="spellStart"/>
            <w:r w:rsidRPr="003A13B9">
              <w:rPr>
                <w:rFonts w:ascii="Times New Roman" w:eastAsia="Calibri" w:hAnsi="Times New Roman" w:cs="Times New Roman"/>
                <w:sz w:val="20"/>
                <w:szCs w:val="20"/>
              </w:rPr>
              <w:t>okrągłodenna</w:t>
            </w:r>
            <w:proofErr w:type="spellEnd"/>
            <w:r w:rsidRPr="003A13B9">
              <w:rPr>
                <w:rFonts w:ascii="Times New Roman" w:eastAsia="Calibri" w:hAnsi="Times New Roman" w:cs="Times New Roman"/>
                <w:sz w:val="20"/>
                <w:szCs w:val="20"/>
              </w:rPr>
              <w:t xml:space="preserve"> ze szkła </w:t>
            </w:r>
            <w:proofErr w:type="spellStart"/>
            <w:r w:rsidRPr="003A13B9">
              <w:rPr>
                <w:rFonts w:ascii="Times New Roman" w:eastAsia="Calibri" w:hAnsi="Times New Roman" w:cs="Times New Roman"/>
                <w:sz w:val="20"/>
                <w:szCs w:val="20"/>
              </w:rPr>
              <w:t>borokrzemowego</w:t>
            </w:r>
            <w:proofErr w:type="spellEnd"/>
            <w:r w:rsidRPr="003A13B9">
              <w:rPr>
                <w:rFonts w:ascii="Times New Roman" w:eastAsia="Calibri" w:hAnsi="Times New Roman" w:cs="Times New Roman"/>
                <w:sz w:val="20"/>
                <w:szCs w:val="20"/>
              </w:rPr>
              <w:t xml:space="preserve"> 3.3 o pojemności 500 ml; ze szlifem 29/32</w:t>
            </w:r>
          </w:p>
        </w:tc>
        <w:tc>
          <w:tcPr>
            <w:tcW w:w="992"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567"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Kolba </w:t>
            </w:r>
            <w:proofErr w:type="spellStart"/>
            <w:r w:rsidRPr="003A13B9">
              <w:rPr>
                <w:rFonts w:ascii="Times New Roman" w:eastAsia="Calibri" w:hAnsi="Times New Roman" w:cs="Times New Roman"/>
                <w:sz w:val="20"/>
                <w:szCs w:val="20"/>
              </w:rPr>
              <w:t>okrągłodenna</w:t>
            </w:r>
            <w:proofErr w:type="spellEnd"/>
            <w:r w:rsidRPr="003A13B9">
              <w:rPr>
                <w:rFonts w:ascii="Times New Roman" w:eastAsia="Calibri" w:hAnsi="Times New Roman" w:cs="Times New Roman"/>
                <w:sz w:val="20"/>
                <w:szCs w:val="20"/>
              </w:rPr>
              <w:t xml:space="preserve"> ze szkła </w:t>
            </w:r>
            <w:proofErr w:type="spellStart"/>
            <w:r w:rsidRPr="003A13B9">
              <w:rPr>
                <w:rFonts w:ascii="Times New Roman" w:eastAsia="Calibri" w:hAnsi="Times New Roman" w:cs="Times New Roman"/>
                <w:sz w:val="20"/>
                <w:szCs w:val="20"/>
              </w:rPr>
              <w:t>borokrzemowego</w:t>
            </w:r>
            <w:proofErr w:type="spellEnd"/>
            <w:r w:rsidRPr="003A13B9">
              <w:rPr>
                <w:rFonts w:ascii="Times New Roman" w:eastAsia="Calibri" w:hAnsi="Times New Roman" w:cs="Times New Roman"/>
                <w:sz w:val="20"/>
                <w:szCs w:val="20"/>
              </w:rPr>
              <w:t xml:space="preserve"> 3.3 o pojemności 1000 ml; ze szlifem 29/32</w:t>
            </w:r>
          </w:p>
        </w:tc>
        <w:tc>
          <w:tcPr>
            <w:tcW w:w="992"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567"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Kolba miarowa wykonana z PMP, przezroczysta, tolerancja objętości zgodna z klasą A wg normy DIN EN ISO 1042 lub równoważnej, pojemność 100 ml, z korkiem NS wykonanym z PP, z certyfikatem na serię, możliwość sterylizacji w autoklawie (121°C) bez trwałej utraty tolerancji. Pakowane max. po 6 szt.</w:t>
            </w:r>
          </w:p>
          <w:p w:rsidR="00D079F3" w:rsidRPr="003A13B9" w:rsidRDefault="00D079F3" w:rsidP="00D079F3">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Kolby dostarczone w jednym zamówieniu musza posiadać ten sam certyfikat</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Kolba miarowa wykonana z PMP, przezroczysta, tolerancja objętości zgodna z klasą A wg normy DIN EN ISO 1042 lub równoważnej, pojemność  min.50 ml, z korkiem NS wykonanym z PP, z certyfikatem na serię, możliwość sterylizacji w autoklawie (121°C) bez trwałej utraty tolerancji. Pakowane max. po 6 szt.</w:t>
            </w:r>
          </w:p>
          <w:p w:rsidR="00D079F3" w:rsidRPr="003A13B9" w:rsidRDefault="00D079F3" w:rsidP="00D079F3">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Kolby dostarczone w jednym zamówieniu musza posiadać ten sam certyfikat</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54</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Kolba miarowa wykonana z PMP, przezroczysta, tolerancja objętości zgodna z klasą A wg normy DIN EN ISO 1042 lub równoważnej, pojemność min. 25 ml, z korkiem NS wykonanym z PP, z certyfikatem na serię, możliwość sterylizacji w autoklawie (121°C) bez trwałej utraty tolerancji. Pakowane max. po 6 szt.</w:t>
            </w:r>
            <w:r>
              <w:rPr>
                <w:rFonts w:ascii="Times New Roman" w:eastAsia="Times New Roman" w:hAnsi="Times New Roman" w:cs="Times New Roman"/>
                <w:sz w:val="20"/>
                <w:szCs w:val="20"/>
                <w:lang w:eastAsia="pl-PL"/>
              </w:rPr>
              <w:t xml:space="preserve"> Kolby dostarczone w jednym zamówieniu musza posiadać ten sam certyfikat</w:t>
            </w:r>
          </w:p>
          <w:p w:rsidR="00D079F3" w:rsidRPr="003A13B9" w:rsidRDefault="00D079F3" w:rsidP="00D079F3">
            <w:pPr>
              <w:spacing w:after="0" w:line="240" w:lineRule="auto"/>
              <w:rPr>
                <w:rFonts w:ascii="Times New Roman" w:eastAsia="Times New Roman" w:hAnsi="Times New Roman" w:cs="Times New Roman"/>
                <w:sz w:val="20"/>
                <w:szCs w:val="20"/>
                <w:lang w:eastAsia="pl-PL"/>
              </w:rPr>
            </w:pP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54</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Kolba miarowa wykonana z PMP, przezroczysta, tolerancja objętości zgodna z klasą A wg normy DIN EN ISO 1042 lub równoważnej, pojemność  min.10 ml, z korkiem NS wykonanym z PP, z certyfikatem na serię, możliwość sterylizacji w autoklawie (121°C) bez trwałej utraty tolerancji. Pakowane max. po 6 szt.</w:t>
            </w:r>
            <w:r>
              <w:rPr>
                <w:rFonts w:ascii="Times New Roman" w:eastAsia="Times New Roman" w:hAnsi="Times New Roman" w:cs="Times New Roman"/>
                <w:sz w:val="20"/>
                <w:szCs w:val="20"/>
                <w:lang w:eastAsia="pl-PL"/>
              </w:rPr>
              <w:t xml:space="preserve">  Kolby dostarczone w jednym zamówieniu musza posiadać ten sam certyfikat</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54</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Kolba miarowa ze szkła typu DURAN, klasa A, pojemność min. 2000 ml, ze szlifem NS i korkiem z tworzywa, oznaczeniami i podziałką wykonaną trwałą, wysoce kontrastową, kolorową emalią z certyfikatem na serię, dopuszczalny produkt równoważny lub o lepszych parametrach. Pakowana max po 2 szt.</w:t>
            </w:r>
            <w:r>
              <w:rPr>
                <w:rFonts w:ascii="Times New Roman" w:eastAsia="Times New Roman" w:hAnsi="Times New Roman" w:cs="Times New Roman"/>
                <w:sz w:val="20"/>
                <w:szCs w:val="20"/>
                <w:lang w:eastAsia="pl-PL"/>
              </w:rPr>
              <w:t xml:space="preserve"> Kolby dostarczone w jednym zamówieniu musza posiadać ten sam certyfikat</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Kolba miarowa ze szkła typu DURAN, klasa A, pojemność min. 1000 ml, ze szlifem NS i korkiem z tworzywa, oznaczeniami i podziałką wykonaną trwałą, wysoce kontrastową, kolorową emalią z certyfikatem na serię, dopuszczalny produkt równoważny lub o lepszych parametrach. </w:t>
            </w:r>
            <w:r w:rsidRPr="003A13B9">
              <w:rPr>
                <w:rFonts w:ascii="Times New Roman" w:eastAsia="Times New Roman" w:hAnsi="Times New Roman" w:cs="Times New Roman"/>
                <w:sz w:val="20"/>
                <w:szCs w:val="20"/>
                <w:lang w:eastAsia="pl-PL"/>
              </w:rPr>
              <w:t xml:space="preserve"> Pakowana max po 2 szt.</w:t>
            </w:r>
            <w:r>
              <w:rPr>
                <w:rFonts w:ascii="Times New Roman" w:eastAsia="Times New Roman" w:hAnsi="Times New Roman" w:cs="Times New Roman"/>
                <w:sz w:val="20"/>
                <w:szCs w:val="20"/>
                <w:lang w:eastAsia="pl-PL"/>
              </w:rPr>
              <w:t xml:space="preserve"> Kolby dostarczone w jednym zamówieniu musza posiadać ten sam certyfikat</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Kolba miarowa ze szkła typu DURAN, klasa A, pojemność  min. 500 ml, ze szlifem NS i korkiem z tworzywa, oznaczeniami i podziałką wykonaną trwałą, wysoce kontrastową, kolorową emalią z certyfikatem na serię, dopuszczalny produkt równoważny lub </w:t>
            </w:r>
            <w:proofErr w:type="spellStart"/>
            <w:r w:rsidRPr="003A13B9">
              <w:rPr>
                <w:rFonts w:ascii="Times New Roman" w:eastAsia="Calibri" w:hAnsi="Times New Roman" w:cs="Times New Roman"/>
                <w:sz w:val="20"/>
                <w:szCs w:val="20"/>
              </w:rPr>
              <w:t>olepszych</w:t>
            </w:r>
            <w:proofErr w:type="spellEnd"/>
            <w:r w:rsidRPr="003A13B9">
              <w:rPr>
                <w:rFonts w:ascii="Times New Roman" w:eastAsia="Calibri" w:hAnsi="Times New Roman" w:cs="Times New Roman"/>
                <w:sz w:val="20"/>
                <w:szCs w:val="20"/>
              </w:rPr>
              <w:t xml:space="preserve"> parametrach . </w:t>
            </w:r>
            <w:r w:rsidRPr="003A13B9">
              <w:rPr>
                <w:rFonts w:ascii="Times New Roman" w:eastAsia="Times New Roman" w:hAnsi="Times New Roman" w:cs="Times New Roman"/>
                <w:sz w:val="20"/>
                <w:szCs w:val="20"/>
                <w:lang w:eastAsia="pl-PL"/>
              </w:rPr>
              <w:t xml:space="preserve"> Pakowana max po 2 szt.</w:t>
            </w:r>
            <w:r>
              <w:rPr>
                <w:rFonts w:ascii="Times New Roman" w:eastAsia="Times New Roman" w:hAnsi="Times New Roman" w:cs="Times New Roman"/>
                <w:sz w:val="20"/>
                <w:szCs w:val="20"/>
                <w:lang w:eastAsia="pl-PL"/>
              </w:rPr>
              <w:t xml:space="preserve"> Kolby dostarczone w jednym zamówieniu musza posiadać ten sam certyfikat</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Kolba miarowa ze szkła typu DURAN, klasa A, pojemność min. 250 ml, ze szlifem NS i korkiem z tworzywa, oznaczeniami i podziałką wykonaną trwałą, wysoce kontrastową, kolorową emalią z certyfikatem na serię, dopuszczalny produkt równoważny lub o lepszych parametrach. </w:t>
            </w:r>
            <w:r w:rsidRPr="003A13B9">
              <w:rPr>
                <w:rFonts w:ascii="Times New Roman" w:eastAsia="Times New Roman" w:hAnsi="Times New Roman" w:cs="Times New Roman"/>
                <w:sz w:val="20"/>
                <w:szCs w:val="20"/>
                <w:lang w:eastAsia="pl-PL"/>
              </w:rPr>
              <w:t xml:space="preserve"> Pakowana max po 2 szt.</w:t>
            </w:r>
            <w:r>
              <w:rPr>
                <w:rFonts w:ascii="Times New Roman" w:eastAsia="Times New Roman" w:hAnsi="Times New Roman" w:cs="Times New Roman"/>
                <w:sz w:val="20"/>
                <w:szCs w:val="20"/>
                <w:lang w:eastAsia="pl-PL"/>
              </w:rPr>
              <w:t xml:space="preserve"> Kolby dostarczone w jednym zamówieniu musza posiadać ten sam certyfikat</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Kolba miarowa ze szkła typu DURAN, klasa A, pojemność  min.100 ml, ze szlifem NS i korkiem z tworzywa, oznaczeniami i podziałką wykonaną trwałą, wysoce kontrastową, kolorową emalią z certyfikatem na serię, dopuszczalny produkt równoważny lub o lepszych parametrach.</w:t>
            </w:r>
            <w:r w:rsidRPr="003A13B9">
              <w:rPr>
                <w:rFonts w:ascii="Times New Roman" w:eastAsia="Times New Roman" w:hAnsi="Times New Roman" w:cs="Times New Roman"/>
                <w:sz w:val="20"/>
                <w:szCs w:val="20"/>
                <w:lang w:eastAsia="pl-PL"/>
              </w:rPr>
              <w:t>. Pakowana max po 2 szt.</w:t>
            </w:r>
            <w:r>
              <w:rPr>
                <w:rFonts w:ascii="Times New Roman" w:eastAsia="Times New Roman" w:hAnsi="Times New Roman" w:cs="Times New Roman"/>
                <w:sz w:val="20"/>
                <w:szCs w:val="20"/>
                <w:lang w:eastAsia="pl-PL"/>
              </w:rPr>
              <w:t xml:space="preserve"> Kolby dostarczone w jednym zamówieniu musza posiadać ten sam certyfikat</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Kolba miarowa ze szkła typu DURAN, klasa A, pojemność min.  50 ml, ze szlifem NS i korkiem z tworzywa, oznaczeniami i podziałką wykonaną trwałą, wysoce kontrastową, kolorową emalią z certyfikatem na serię, dopuszczalny produkt równoważny lub o</w:t>
            </w:r>
            <w:r w:rsidRPr="003A13B9">
              <w:rPr>
                <w:rFonts w:ascii="Times New Roman" w:eastAsia="Times New Roman" w:hAnsi="Times New Roman" w:cs="Times New Roman"/>
                <w:sz w:val="20"/>
                <w:szCs w:val="20"/>
                <w:lang w:eastAsia="pl-PL"/>
              </w:rPr>
              <w:t xml:space="preserve"> Pakowana max po 2 szt.</w:t>
            </w:r>
            <w:r w:rsidRPr="003A13B9">
              <w:rPr>
                <w:rFonts w:ascii="Times New Roman" w:eastAsia="Calibri" w:hAnsi="Times New Roman" w:cs="Times New Roman"/>
                <w:sz w:val="20"/>
                <w:szCs w:val="20"/>
              </w:rPr>
              <w:t xml:space="preserve"> lepszych parametrach.</w:t>
            </w:r>
            <w:r>
              <w:rPr>
                <w:rFonts w:ascii="Times New Roman" w:eastAsia="Times New Roman" w:hAnsi="Times New Roman" w:cs="Times New Roman"/>
                <w:sz w:val="20"/>
                <w:szCs w:val="20"/>
                <w:lang w:eastAsia="pl-PL"/>
              </w:rPr>
              <w:t xml:space="preserve"> Kolby dostarczone w jednym zamówieniu musza posiadać ten sam certyfikat</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Kolba miarowa ze szkła typu DURAN, klasa A, pojemność  min.25 ml, ze szlifem </w:t>
            </w:r>
            <w:proofErr w:type="spellStart"/>
            <w:r w:rsidRPr="003A13B9">
              <w:rPr>
                <w:rFonts w:ascii="Times New Roman" w:eastAsia="Calibri" w:hAnsi="Times New Roman" w:cs="Times New Roman"/>
                <w:sz w:val="20"/>
                <w:szCs w:val="20"/>
              </w:rPr>
              <w:t>NSi</w:t>
            </w:r>
            <w:proofErr w:type="spellEnd"/>
            <w:r w:rsidRPr="003A13B9">
              <w:rPr>
                <w:rFonts w:ascii="Times New Roman" w:eastAsia="Calibri" w:hAnsi="Times New Roman" w:cs="Times New Roman"/>
                <w:sz w:val="20"/>
                <w:szCs w:val="20"/>
              </w:rPr>
              <w:t xml:space="preserve"> korkiem z tworzywa, oznaczeniami i podziałką wykonaną trwałą, wysoce kontrastową, kolorową emalią z certyfikatem na serię, dopuszczalny produkt równoważny lub o lepszych parametrach.  </w:t>
            </w:r>
            <w:r w:rsidRPr="003A13B9">
              <w:rPr>
                <w:rFonts w:ascii="Times New Roman" w:eastAsia="Times New Roman" w:hAnsi="Times New Roman" w:cs="Times New Roman"/>
                <w:sz w:val="20"/>
                <w:szCs w:val="20"/>
                <w:lang w:eastAsia="pl-PL"/>
              </w:rPr>
              <w:t xml:space="preserve"> Pakowana max po 2 szt.</w:t>
            </w:r>
            <w:r>
              <w:rPr>
                <w:rFonts w:ascii="Times New Roman" w:eastAsia="Times New Roman" w:hAnsi="Times New Roman" w:cs="Times New Roman"/>
                <w:sz w:val="20"/>
                <w:szCs w:val="20"/>
                <w:lang w:eastAsia="pl-PL"/>
              </w:rPr>
              <w:t xml:space="preserve"> Kolby dostarczone w jednym zamówieniu musza posiadać ten sam certyfikat</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Cylinder pomiarowy ze szkła typu DURAN, klasa A, wysoki, pojemność 1000 ml, z wylewem, sześciokątną szklaną stopką, kolorową podziałką i z certyfikatem na serię, dopuszczalny produkt równoważny lub o lepszych parametrach. </w:t>
            </w:r>
            <w:r w:rsidRPr="003A13B9">
              <w:rPr>
                <w:rFonts w:ascii="Times New Roman" w:eastAsia="Times New Roman" w:hAnsi="Times New Roman" w:cs="Times New Roman"/>
                <w:sz w:val="20"/>
                <w:szCs w:val="20"/>
                <w:lang w:eastAsia="pl-PL"/>
              </w:rPr>
              <w:t xml:space="preserve"> Pakowana max po 2 szt.</w:t>
            </w:r>
            <w:r>
              <w:rPr>
                <w:rFonts w:ascii="Times New Roman" w:eastAsia="Times New Roman" w:hAnsi="Times New Roman" w:cs="Times New Roman"/>
                <w:sz w:val="20"/>
                <w:szCs w:val="20"/>
                <w:lang w:eastAsia="pl-PL"/>
              </w:rPr>
              <w:t xml:space="preserve"> Kolby dostarczone w jednym zamówieniu musza posiadać ten sam certyfikat</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Cylinder pomiarowy ze szkła typu DURAN, klasa A, wysoki, pojemność 500 ml, z wylewem, sześciokątną szklaną stopką, kolorową podziałką i z certyfikatem na serię, dopuszczalny produkt równoważny lub o lepszych parametrach. </w:t>
            </w:r>
            <w:r w:rsidRPr="003A13B9">
              <w:rPr>
                <w:rFonts w:ascii="Times New Roman" w:eastAsia="Times New Roman" w:hAnsi="Times New Roman" w:cs="Times New Roman"/>
                <w:sz w:val="20"/>
                <w:szCs w:val="20"/>
                <w:lang w:eastAsia="pl-PL"/>
              </w:rPr>
              <w:t xml:space="preserve"> pakowany  max po 2 szt.</w:t>
            </w:r>
            <w:r>
              <w:rPr>
                <w:rFonts w:ascii="Times New Roman" w:eastAsia="Times New Roman" w:hAnsi="Times New Roman" w:cs="Times New Roman"/>
                <w:sz w:val="20"/>
                <w:szCs w:val="20"/>
                <w:lang w:eastAsia="pl-PL"/>
              </w:rPr>
              <w:t xml:space="preserve"> Kolby dostarczone w jednym zamówieniu musza posiadać ten sam certyfikat</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Cylinder pomiarowy ze szkła typu DURAN, klasa A, wysoki, pojemność 250 ml, z wylewem, sześciokątną szklaną stopką, kolorową podziałką i z certyfikatem na serię, dopuszczalny produkt równoważny lub o lepszych parametrach, </w:t>
            </w:r>
            <w:r w:rsidRPr="003A13B9">
              <w:rPr>
                <w:rFonts w:ascii="Times New Roman" w:eastAsia="Times New Roman" w:hAnsi="Times New Roman" w:cs="Times New Roman"/>
                <w:sz w:val="20"/>
                <w:szCs w:val="20"/>
                <w:lang w:eastAsia="pl-PL"/>
              </w:rPr>
              <w:t xml:space="preserve"> pakowany  max po 2 szt.</w:t>
            </w:r>
            <w:r>
              <w:rPr>
                <w:rFonts w:ascii="Times New Roman" w:eastAsia="Times New Roman" w:hAnsi="Times New Roman" w:cs="Times New Roman"/>
                <w:sz w:val="20"/>
                <w:szCs w:val="20"/>
                <w:lang w:eastAsia="pl-PL"/>
              </w:rPr>
              <w:t xml:space="preserve"> Kolby dostarczone w jednym zamówieniu musza posiadać ten sam certyfikat</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Cylinder pomiarowy ze szkła typu DURAN, klasa A, wysoki, pojemność 100 ml, z wylewem, sześciokątną szklaną stopką, kolorową podziałką i z certyfikatem na serię, dopuszczalny produkt równoważny lub o lepszych parametrach, </w:t>
            </w:r>
            <w:r w:rsidRPr="003A13B9">
              <w:rPr>
                <w:rFonts w:ascii="Times New Roman" w:eastAsia="Times New Roman" w:hAnsi="Times New Roman" w:cs="Times New Roman"/>
                <w:sz w:val="20"/>
                <w:szCs w:val="20"/>
                <w:lang w:eastAsia="pl-PL"/>
              </w:rPr>
              <w:t xml:space="preserve"> pakowany  max po 2 szt.</w:t>
            </w:r>
            <w:r>
              <w:rPr>
                <w:rFonts w:ascii="Times New Roman" w:eastAsia="Times New Roman" w:hAnsi="Times New Roman" w:cs="Times New Roman"/>
                <w:sz w:val="20"/>
                <w:szCs w:val="20"/>
                <w:lang w:eastAsia="pl-PL"/>
              </w:rPr>
              <w:t xml:space="preserve"> Kolby dostarczone w jednym zamówieniu musza posiadać ten sam certyfikat</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Cylinder pomiarowy ze szkła typu DURAN, klasa A, wysoki, pojemność 50 ml, z wylewem, sześciokątną szklaną stopką, kolorową podziałką i z certyfikatem na serię, dopuszczalny produkt równoważny lub o lepszych parametrach, Pakowany  max po 2 szt.</w:t>
            </w:r>
            <w:r>
              <w:rPr>
                <w:rFonts w:ascii="Times New Roman" w:eastAsia="Times New Roman" w:hAnsi="Times New Roman" w:cs="Times New Roman"/>
                <w:sz w:val="20"/>
                <w:szCs w:val="20"/>
                <w:lang w:eastAsia="pl-PL"/>
              </w:rPr>
              <w:t xml:space="preserve"> Kolby dostarczone w jednym zamówieniu musza posiadać ten sam certyfikat.</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40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Lejki z PP do proszku, z krótką nóżką; Śr. lejka 6</w:t>
            </w:r>
            <w:r>
              <w:rPr>
                <w:rFonts w:ascii="Times New Roman" w:eastAsia="Times New Roman" w:hAnsi="Times New Roman" w:cs="Times New Roman"/>
                <w:sz w:val="20"/>
                <w:szCs w:val="20"/>
                <w:lang w:eastAsia="pl-PL"/>
              </w:rPr>
              <w:t>0</w:t>
            </w:r>
            <w:r w:rsidRPr="003A13B9">
              <w:rPr>
                <w:rFonts w:ascii="Times New Roman" w:eastAsia="Times New Roman" w:hAnsi="Times New Roman" w:cs="Times New Roman"/>
                <w:sz w:val="20"/>
                <w:szCs w:val="20"/>
                <w:lang w:eastAsia="pl-PL"/>
              </w:rPr>
              <w:t xml:space="preserve"> -100mm, Śr. rurki ssącej 15-25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Lejki z PP do proszku, z krótką nóżką; Śr. lejka 100 mm, Śr. rurki ssącej 22</w:t>
            </w:r>
            <w:r>
              <w:rPr>
                <w:rFonts w:ascii="Times New Roman" w:eastAsia="Times New Roman" w:hAnsi="Times New Roman" w:cs="Times New Roman"/>
                <w:sz w:val="20"/>
                <w:szCs w:val="20"/>
                <w:lang w:eastAsia="pl-PL"/>
              </w:rPr>
              <w:t>-25</w:t>
            </w:r>
            <w:r w:rsidRPr="003A13B9">
              <w:rPr>
                <w:rFonts w:ascii="Times New Roman" w:eastAsia="Times New Roman" w:hAnsi="Times New Roman" w:cs="Times New Roman"/>
                <w:sz w:val="20"/>
                <w:szCs w:val="20"/>
                <w:lang w:eastAsia="pl-PL"/>
              </w:rPr>
              <w:t xml:space="preserve">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Lejki z PP do proszku, z krótką nóżką; Śr. lejka 150 mm, Śr. rurki ssącej 28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Lejki ze szkła </w:t>
            </w:r>
            <w:proofErr w:type="spellStart"/>
            <w:r w:rsidRPr="003A13B9">
              <w:rPr>
                <w:rFonts w:ascii="Times New Roman" w:eastAsia="Times New Roman" w:hAnsi="Times New Roman" w:cs="Times New Roman"/>
                <w:sz w:val="20"/>
                <w:szCs w:val="20"/>
                <w:lang w:eastAsia="pl-PL"/>
              </w:rPr>
              <w:t>borokrzemowego</w:t>
            </w:r>
            <w:proofErr w:type="spellEnd"/>
            <w:r w:rsidRPr="003A13B9">
              <w:rPr>
                <w:rFonts w:ascii="Times New Roman" w:eastAsia="Times New Roman" w:hAnsi="Times New Roman" w:cs="Times New Roman"/>
                <w:sz w:val="20"/>
                <w:szCs w:val="20"/>
                <w:lang w:eastAsia="pl-PL"/>
              </w:rPr>
              <w:t>, Śr. lejka 60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Lejki ze szkła </w:t>
            </w:r>
            <w:proofErr w:type="spellStart"/>
            <w:r w:rsidRPr="003A13B9">
              <w:rPr>
                <w:rFonts w:ascii="Times New Roman" w:eastAsia="Times New Roman" w:hAnsi="Times New Roman" w:cs="Times New Roman"/>
                <w:sz w:val="20"/>
                <w:szCs w:val="20"/>
                <w:lang w:eastAsia="pl-PL"/>
              </w:rPr>
              <w:t>borokrzemowego</w:t>
            </w:r>
            <w:proofErr w:type="spellEnd"/>
            <w:r w:rsidRPr="003A13B9">
              <w:rPr>
                <w:rFonts w:ascii="Times New Roman" w:eastAsia="Times New Roman" w:hAnsi="Times New Roman" w:cs="Times New Roman"/>
                <w:sz w:val="20"/>
                <w:szCs w:val="20"/>
                <w:lang w:eastAsia="pl-PL"/>
              </w:rPr>
              <w:t>, Śr. lejka 90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Lejki ze szkła </w:t>
            </w:r>
            <w:proofErr w:type="spellStart"/>
            <w:r w:rsidRPr="003A13B9">
              <w:rPr>
                <w:rFonts w:ascii="Times New Roman" w:eastAsia="Times New Roman" w:hAnsi="Times New Roman" w:cs="Times New Roman"/>
                <w:sz w:val="20"/>
                <w:szCs w:val="20"/>
                <w:lang w:eastAsia="pl-PL"/>
              </w:rPr>
              <w:t>borokrzemowego</w:t>
            </w:r>
            <w:proofErr w:type="spellEnd"/>
            <w:r w:rsidRPr="003A13B9">
              <w:rPr>
                <w:rFonts w:ascii="Times New Roman" w:eastAsia="Times New Roman" w:hAnsi="Times New Roman" w:cs="Times New Roman"/>
                <w:sz w:val="20"/>
                <w:szCs w:val="20"/>
                <w:lang w:eastAsia="pl-PL"/>
              </w:rPr>
              <w:t>, Śr. lejka 120mm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Lejki ze szkła </w:t>
            </w:r>
            <w:proofErr w:type="spellStart"/>
            <w:r w:rsidRPr="003A13B9">
              <w:rPr>
                <w:rFonts w:ascii="Times New Roman" w:eastAsia="Times New Roman" w:hAnsi="Times New Roman" w:cs="Times New Roman"/>
                <w:sz w:val="20"/>
                <w:szCs w:val="20"/>
                <w:lang w:eastAsia="pl-PL"/>
              </w:rPr>
              <w:t>borokrzemowego</w:t>
            </w:r>
            <w:proofErr w:type="spellEnd"/>
            <w:r w:rsidRPr="003A13B9">
              <w:rPr>
                <w:rFonts w:ascii="Times New Roman" w:eastAsia="Times New Roman" w:hAnsi="Times New Roman" w:cs="Times New Roman"/>
                <w:sz w:val="20"/>
                <w:szCs w:val="20"/>
                <w:lang w:eastAsia="pl-PL"/>
              </w:rPr>
              <w:t>, Śr. lejka 150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Lejek filtracyjny ze szkła typu DURAN, do szybkiej filtracji; </w:t>
            </w:r>
            <w:proofErr w:type="spellStart"/>
            <w:r w:rsidRPr="003A13B9">
              <w:rPr>
                <w:rFonts w:ascii="Times New Roman" w:eastAsia="Times New Roman" w:hAnsi="Times New Roman" w:cs="Times New Roman"/>
                <w:sz w:val="20"/>
                <w:szCs w:val="20"/>
                <w:lang w:eastAsia="pl-PL"/>
              </w:rPr>
              <w:t>Śred</w:t>
            </w:r>
            <w:proofErr w:type="spellEnd"/>
            <w:r w:rsidRPr="003A13B9">
              <w:rPr>
                <w:rFonts w:ascii="Times New Roman" w:eastAsia="Times New Roman" w:hAnsi="Times New Roman" w:cs="Times New Roman"/>
                <w:sz w:val="20"/>
                <w:szCs w:val="20"/>
                <w:lang w:eastAsia="pl-PL"/>
              </w:rPr>
              <w:t>. 80-85 mm, Wys. 210 mm dopuszczalny produkt równoważny lub o lepszych parametrach</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Lejek filtracyjny ze szkła typu DURAN, do szybkiej filtracji; </w:t>
            </w:r>
            <w:proofErr w:type="spellStart"/>
            <w:r w:rsidRPr="003A13B9">
              <w:rPr>
                <w:rFonts w:ascii="Times New Roman" w:eastAsia="Times New Roman" w:hAnsi="Times New Roman" w:cs="Times New Roman"/>
                <w:sz w:val="20"/>
                <w:szCs w:val="20"/>
                <w:lang w:eastAsia="pl-PL"/>
              </w:rPr>
              <w:t>Śred</w:t>
            </w:r>
            <w:proofErr w:type="spellEnd"/>
            <w:r w:rsidRPr="003A13B9">
              <w:rPr>
                <w:rFonts w:ascii="Times New Roman" w:eastAsia="Times New Roman" w:hAnsi="Times New Roman" w:cs="Times New Roman"/>
                <w:sz w:val="20"/>
                <w:szCs w:val="20"/>
                <w:lang w:eastAsia="pl-PL"/>
              </w:rPr>
              <w:t>. 110 mm, Wys. 265mm, dopuszczalny produkt równoważny lub o lepszych parametrach</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Roztwór buforowy, </w:t>
            </w:r>
            <w:proofErr w:type="spellStart"/>
            <w:r w:rsidRPr="003A13B9">
              <w:rPr>
                <w:rFonts w:ascii="Times New Roman" w:eastAsia="Calibri" w:hAnsi="Times New Roman" w:cs="Times New Roman"/>
                <w:sz w:val="20"/>
                <w:szCs w:val="20"/>
                <w:lang w:eastAsia="pl-PL"/>
              </w:rPr>
              <w:t>pH</w:t>
            </w:r>
            <w:proofErr w:type="spellEnd"/>
            <w:r w:rsidRPr="003A13B9">
              <w:rPr>
                <w:rFonts w:ascii="Times New Roman" w:eastAsia="Calibri" w:hAnsi="Times New Roman" w:cs="Times New Roman"/>
                <w:sz w:val="20"/>
                <w:szCs w:val="20"/>
                <w:lang w:eastAsia="pl-PL"/>
              </w:rPr>
              <w:t xml:space="preserve">  w 20</w:t>
            </w:r>
            <w:r w:rsidRPr="003A13B9">
              <w:rPr>
                <w:rFonts w:ascii="Times New Roman" w:eastAsia="Calibri" w:hAnsi="Times New Roman" w:cs="Times New Roman"/>
                <w:sz w:val="20"/>
                <w:szCs w:val="20"/>
                <w:lang w:eastAsia="pl-PL"/>
              </w:rPr>
              <w:sym w:font="Mathematica1" w:char="F0B0"/>
            </w:r>
            <w:r w:rsidRPr="003A13B9">
              <w:rPr>
                <w:rFonts w:ascii="Times New Roman" w:eastAsia="Calibri" w:hAnsi="Times New Roman" w:cs="Times New Roman"/>
                <w:sz w:val="20"/>
                <w:szCs w:val="20"/>
                <w:lang w:eastAsia="pl-PL"/>
              </w:rPr>
              <w:t>C 2,00 ±0,02, pojemność 500 ml, certyfikowane, wbudowana w butelkę komora kalibracyjna</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lang w:val="en-US"/>
              </w:rPr>
            </w:pPr>
          </w:p>
        </w:tc>
        <w:tc>
          <w:tcPr>
            <w:tcW w:w="6804" w:type="dxa"/>
          </w:tcPr>
          <w:p w:rsidR="00D079F3" w:rsidRPr="003A13B9" w:rsidRDefault="00D079F3" w:rsidP="00D079F3">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Roztwór buforowy, </w:t>
            </w:r>
            <w:proofErr w:type="spellStart"/>
            <w:r w:rsidRPr="003A13B9">
              <w:rPr>
                <w:rFonts w:ascii="Times New Roman" w:eastAsia="Calibri" w:hAnsi="Times New Roman" w:cs="Times New Roman"/>
                <w:sz w:val="20"/>
                <w:szCs w:val="20"/>
                <w:lang w:eastAsia="pl-PL"/>
              </w:rPr>
              <w:t>pH</w:t>
            </w:r>
            <w:proofErr w:type="spellEnd"/>
            <w:r w:rsidRPr="003A13B9">
              <w:rPr>
                <w:rFonts w:ascii="Times New Roman" w:eastAsia="Calibri" w:hAnsi="Times New Roman" w:cs="Times New Roman"/>
                <w:sz w:val="20"/>
                <w:szCs w:val="20"/>
                <w:lang w:eastAsia="pl-PL"/>
              </w:rPr>
              <w:t xml:space="preserve">  w 20°C 4,00 ±0,02, pojemność 500 ml, certyfikowane, wbudowana w butelkę komora kalibracyjna</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lang w:val="en-US"/>
              </w:rPr>
            </w:pPr>
          </w:p>
        </w:tc>
        <w:tc>
          <w:tcPr>
            <w:tcW w:w="6804" w:type="dxa"/>
          </w:tcPr>
          <w:p w:rsidR="00D079F3" w:rsidRPr="003A13B9" w:rsidRDefault="00D079F3" w:rsidP="00D079F3">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Roztwór buforowy, </w:t>
            </w:r>
            <w:proofErr w:type="spellStart"/>
            <w:r w:rsidRPr="003A13B9">
              <w:rPr>
                <w:rFonts w:ascii="Times New Roman" w:eastAsia="Calibri" w:hAnsi="Times New Roman" w:cs="Times New Roman"/>
                <w:sz w:val="20"/>
                <w:szCs w:val="20"/>
                <w:lang w:eastAsia="pl-PL"/>
              </w:rPr>
              <w:t>pH</w:t>
            </w:r>
            <w:proofErr w:type="spellEnd"/>
            <w:r w:rsidRPr="003A13B9">
              <w:rPr>
                <w:rFonts w:ascii="Times New Roman" w:eastAsia="Calibri" w:hAnsi="Times New Roman" w:cs="Times New Roman"/>
                <w:sz w:val="20"/>
                <w:szCs w:val="20"/>
                <w:lang w:eastAsia="pl-PL"/>
              </w:rPr>
              <w:t xml:space="preserve">  w 20°C 7,00 ±0,02, pojemność 500 ml, certyfikowane, wbudowana w butelkę komora kalibracyjna</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lang w:val="en-US"/>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Calibri" w:hAnsi="Times New Roman" w:cs="Times New Roman"/>
                <w:sz w:val="20"/>
                <w:szCs w:val="20"/>
                <w:lang w:eastAsia="pl-PL"/>
              </w:rPr>
              <w:t xml:space="preserve">Roztwór buforowy, </w:t>
            </w:r>
            <w:proofErr w:type="spellStart"/>
            <w:r w:rsidRPr="003A13B9">
              <w:rPr>
                <w:rFonts w:ascii="Times New Roman" w:eastAsia="Calibri" w:hAnsi="Times New Roman" w:cs="Times New Roman"/>
                <w:sz w:val="20"/>
                <w:szCs w:val="20"/>
                <w:lang w:eastAsia="pl-PL"/>
              </w:rPr>
              <w:t>pH</w:t>
            </w:r>
            <w:proofErr w:type="spellEnd"/>
            <w:r w:rsidRPr="003A13B9">
              <w:rPr>
                <w:rFonts w:ascii="Times New Roman" w:eastAsia="Calibri" w:hAnsi="Times New Roman" w:cs="Times New Roman"/>
                <w:sz w:val="20"/>
                <w:szCs w:val="20"/>
                <w:lang w:eastAsia="pl-PL"/>
              </w:rPr>
              <w:t xml:space="preserve">  w 20°C 9,21 ±0,02, pojemność 500 ml, certyfikowane, wbudowana w butelkę komora kalibracyjna</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lang w:val="en-US"/>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Calibri" w:hAnsi="Times New Roman" w:cs="Times New Roman"/>
                <w:sz w:val="20"/>
                <w:szCs w:val="20"/>
                <w:lang w:eastAsia="pl-PL"/>
              </w:rPr>
              <w:t xml:space="preserve">Roztwór buforowy, </w:t>
            </w:r>
            <w:proofErr w:type="spellStart"/>
            <w:r w:rsidRPr="003A13B9">
              <w:rPr>
                <w:rFonts w:ascii="Times New Roman" w:eastAsia="Calibri" w:hAnsi="Times New Roman" w:cs="Times New Roman"/>
                <w:sz w:val="20"/>
                <w:szCs w:val="20"/>
                <w:lang w:eastAsia="pl-PL"/>
              </w:rPr>
              <w:t>pH</w:t>
            </w:r>
            <w:proofErr w:type="spellEnd"/>
            <w:r w:rsidRPr="003A13B9">
              <w:rPr>
                <w:rFonts w:ascii="Times New Roman" w:eastAsia="Calibri" w:hAnsi="Times New Roman" w:cs="Times New Roman"/>
                <w:sz w:val="20"/>
                <w:szCs w:val="20"/>
                <w:lang w:eastAsia="pl-PL"/>
              </w:rPr>
              <w:t xml:space="preserve">  w 20°C 12,00 ±0,05, pojemność 500 ml, certyfikowane, wbudowana w butelkę komora kalibracyjna</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lang w:val="en-US"/>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Certyfikowany standard konduktometryczny, przewodność elektryczna w temp 25</w:t>
            </w:r>
            <w:r w:rsidRPr="003A13B9">
              <w:rPr>
                <w:rFonts w:ascii="Times New Roman" w:eastAsia="Calibri" w:hAnsi="Times New Roman" w:cs="Times New Roman"/>
                <w:sz w:val="20"/>
                <w:szCs w:val="20"/>
                <w:lang w:eastAsia="pl-PL"/>
              </w:rPr>
              <w:sym w:font="Mathematica1" w:char="F0B0"/>
            </w:r>
            <w:r w:rsidRPr="003A13B9">
              <w:rPr>
                <w:rFonts w:ascii="Times New Roman" w:eastAsia="Calibri" w:hAnsi="Times New Roman" w:cs="Times New Roman"/>
                <w:sz w:val="20"/>
                <w:szCs w:val="20"/>
                <w:lang w:eastAsia="pl-PL"/>
              </w:rPr>
              <w:t xml:space="preserve">C 12880 µS/cm, poj. 300 -500 ml, </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Certyfikowany standard konduktometryczny, przewodność elektryczna w temp 25</w:t>
            </w:r>
            <w:r w:rsidRPr="003A13B9">
              <w:rPr>
                <w:rFonts w:ascii="Times New Roman" w:eastAsia="Calibri" w:hAnsi="Times New Roman" w:cs="Times New Roman"/>
                <w:sz w:val="20"/>
                <w:szCs w:val="20"/>
                <w:lang w:eastAsia="pl-PL"/>
              </w:rPr>
              <w:sym w:font="Mathematica1" w:char="F0B0"/>
            </w:r>
            <w:r w:rsidRPr="003A13B9">
              <w:rPr>
                <w:rFonts w:ascii="Times New Roman" w:eastAsia="Calibri" w:hAnsi="Times New Roman" w:cs="Times New Roman"/>
                <w:sz w:val="20"/>
                <w:szCs w:val="20"/>
                <w:lang w:eastAsia="pl-PL"/>
              </w:rPr>
              <w:t>C 1413 µS/cm, poj. 300 -500 ml,</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Certyfikowany standard konduktometryczny, przewodność elektryczna w temp 25</w:t>
            </w:r>
            <w:r w:rsidRPr="003A13B9">
              <w:rPr>
                <w:rFonts w:ascii="Times New Roman" w:eastAsia="Calibri" w:hAnsi="Times New Roman" w:cs="Times New Roman"/>
                <w:sz w:val="20"/>
                <w:szCs w:val="20"/>
                <w:lang w:eastAsia="pl-PL"/>
              </w:rPr>
              <w:sym w:font="Mathematica1" w:char="F0B0"/>
            </w:r>
            <w:r w:rsidRPr="003A13B9">
              <w:rPr>
                <w:rFonts w:ascii="Times New Roman" w:eastAsia="Calibri" w:hAnsi="Times New Roman" w:cs="Times New Roman"/>
                <w:sz w:val="20"/>
                <w:szCs w:val="20"/>
                <w:lang w:eastAsia="pl-PL"/>
              </w:rPr>
              <w:t>C 706 µS/cm, poj. 300 -500 ml,</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Certyfikowany standard konduktometryczny, przewodność elektryczna w temp 25</w:t>
            </w:r>
            <w:r w:rsidRPr="003A13B9">
              <w:rPr>
                <w:rFonts w:ascii="Times New Roman" w:eastAsia="Calibri" w:hAnsi="Times New Roman" w:cs="Times New Roman"/>
                <w:sz w:val="20"/>
                <w:szCs w:val="20"/>
                <w:lang w:eastAsia="pl-PL"/>
              </w:rPr>
              <w:sym w:font="Mathematica1" w:char="F0B0"/>
            </w:r>
            <w:r w:rsidRPr="003A13B9">
              <w:rPr>
                <w:rFonts w:ascii="Times New Roman" w:eastAsia="Calibri" w:hAnsi="Times New Roman" w:cs="Times New Roman"/>
                <w:sz w:val="20"/>
                <w:szCs w:val="20"/>
                <w:lang w:eastAsia="pl-PL"/>
              </w:rPr>
              <w:t>C 100 µS/cm, poj. 300 -500 ml,</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Roztwór buforowy do sprawdzania elektrod redoks, 220 ± 5 </w:t>
            </w:r>
            <w:proofErr w:type="spellStart"/>
            <w:r w:rsidRPr="003A13B9">
              <w:rPr>
                <w:rFonts w:ascii="Times New Roman" w:eastAsia="Calibri" w:hAnsi="Times New Roman" w:cs="Times New Roman"/>
                <w:sz w:val="20"/>
                <w:szCs w:val="20"/>
                <w:lang w:eastAsia="pl-PL"/>
              </w:rPr>
              <w:t>mV</w:t>
            </w:r>
            <w:proofErr w:type="spellEnd"/>
            <w:r w:rsidRPr="003A13B9">
              <w:rPr>
                <w:rFonts w:ascii="Times New Roman" w:eastAsia="Calibri" w:hAnsi="Times New Roman" w:cs="Times New Roman"/>
                <w:sz w:val="20"/>
                <w:szCs w:val="20"/>
                <w:lang w:eastAsia="pl-PL"/>
              </w:rPr>
              <w:t xml:space="preserve"> dla elektrod z półogniwami Ag/</w:t>
            </w:r>
            <w:proofErr w:type="spellStart"/>
            <w:r w:rsidRPr="003A13B9">
              <w:rPr>
                <w:rFonts w:ascii="Times New Roman" w:eastAsia="Calibri" w:hAnsi="Times New Roman" w:cs="Times New Roman"/>
                <w:sz w:val="20"/>
                <w:szCs w:val="20"/>
                <w:lang w:eastAsia="pl-PL"/>
              </w:rPr>
              <w:t>AgCl</w:t>
            </w:r>
            <w:proofErr w:type="spellEnd"/>
            <w:r w:rsidRPr="003A13B9">
              <w:rPr>
                <w:rFonts w:ascii="Times New Roman" w:eastAsia="Calibri" w:hAnsi="Times New Roman" w:cs="Times New Roman"/>
                <w:sz w:val="20"/>
                <w:szCs w:val="20"/>
                <w:lang w:eastAsia="pl-PL"/>
              </w:rPr>
              <w:t xml:space="preserve">, </w:t>
            </w:r>
            <w:proofErr w:type="spellStart"/>
            <w:r w:rsidRPr="003A13B9">
              <w:rPr>
                <w:rFonts w:ascii="Times New Roman" w:eastAsia="Calibri" w:hAnsi="Times New Roman" w:cs="Times New Roman"/>
                <w:sz w:val="20"/>
                <w:szCs w:val="20"/>
                <w:lang w:eastAsia="pl-PL"/>
              </w:rPr>
              <w:t>KCl</w:t>
            </w:r>
            <w:proofErr w:type="spellEnd"/>
            <w:r w:rsidRPr="003A13B9">
              <w:rPr>
                <w:rFonts w:ascii="Times New Roman" w:eastAsia="Calibri" w:hAnsi="Times New Roman" w:cs="Times New Roman"/>
                <w:sz w:val="20"/>
                <w:szCs w:val="20"/>
                <w:lang w:eastAsia="pl-PL"/>
              </w:rPr>
              <w:t xml:space="preserve"> 3,0 mol/l, poj. min. 250 ml </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Papierki wskaźnikowe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xml:space="preserve"> w zakresie 7,0 - 14,  ze skalą minimum co 0,5 jednostki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niefarbujące, pakowane max  po 100 sztuk</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Papierki wskaźnikowe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xml:space="preserve"> w zakresie 0-14 ze skalą minimum co 1 jednostka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niefarbujące, pakowane max po 100 sztuk</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Paski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xml:space="preserve"> zakres 0-1,8 skala 0-0,3-0,6-0,8-1,0-1,2-1,5-1,8, op. 200 szt.,  poszczególne strefy kolorów są oddzielone przerwami hydrofobowymi</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Paski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xml:space="preserve"> zakres 1,8-3,8 skala 1,8-2,1-2,4-2,7-3,0-3,2-3,5-3,8,op. 200 szt.,   poszczególne strefy kolorów są oddzielone przerwami hydrofobowymi  </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Paski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xml:space="preserve"> zakres 5,2-6,8 skala 5,2-5,5-5,7-5,9-6,1-6,3-6,5-6,8, op. 200 szt.,   poszczególne strefy kolorów są oddzielone przerwami hydrofobowymi</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D079F3" w:rsidRPr="003A13B9" w:rsidTr="0044204C">
        <w:tc>
          <w:tcPr>
            <w:tcW w:w="959" w:type="dxa"/>
            <w:vAlign w:val="center"/>
          </w:tcPr>
          <w:p w:rsidR="00D079F3" w:rsidRPr="003A13B9" w:rsidRDefault="00D079F3" w:rsidP="00D079F3">
            <w:pPr>
              <w:numPr>
                <w:ilvl w:val="0"/>
                <w:numId w:val="36"/>
              </w:numPr>
              <w:tabs>
                <w:tab w:val="left" w:pos="142"/>
              </w:tabs>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Paski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xml:space="preserve"> zakres 6,0-8,1 skala 6,0-6,3-6,6-6,9-7,2-7,5-7,8-8,1, op. 200 szt.,   poszczególne strefy kolorów są oddzielone przerwami hydrofobowymi</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Paski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xml:space="preserve"> zakres 8,0-9,7 skala 8,0-8,2-8,4-8,6-8,8-9,1-9,4-9,7, op. 200 szt.,   poszczególne strefy kolorów są oddzielone przerwami hydrofobowymi</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Paski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xml:space="preserve"> zakres 9,5-12,0 skala 9,5-10,0-10,5-11,0-11,5-12,0, op. 200 szt.,   poszczególne strefy kolorów są oddzielone przerwami hydrofobowymi</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Paski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xml:space="preserve"> zakres 12,0-14,0 skala 12,0-12,5-13,0-13,5-14,0, op. 200 szt.,   poszczególne strefy kolorów są oddzielone przerwami hydrofobowymi</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Sączki do analiz ilościowych, celulozowe, bezpopiołowe, filtracja szybka, pakowane po min. 100 szt., średnica 55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Sączki do analiz ilościowych, celulozowe, bezpopiołowe, filtracja szybka, pakowane po  min.100 szt., średnica 90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Sączki do analiz ilościowych, celulozowe, bezpopiołowe, filtracja szybka, pakowane po  min.100 szt., średnica 110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Sączki do analiz ilościowych, celulozowe, bezpopiołowe, filtracja szybka, pakowane po min. 100 szt., średnica 150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Sączki do analiz ilościowych, celulozowe, bezpopiołowe, filtracja szybka, pakowane po min. 100 szt., średnica 185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Sączki do analiz ilościowych, celulozowe, bezpopiołowe, filtracja szybka, pakowane po min. 100 szt., średnica 240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Sączki do analiz ilościowych, celulozowe, bezpopiołowe, filtracja średnia, pakowane po  min.100 szt., średnica 55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Sączki do analiz ilościowych, celulozowe, bezpopiołowe, filtracja średnia, pakowane po  min.100 szt., średnica 90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Sączki do analiz ilościowych, celulozowe, bezpopiołowe, filtracja średnia, pakowane po min. 100 szt., średnica 110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Sączki do analiz ilościowych, celulozowe, bezpopiołowe, filtracja średnia, pakowane po min.100 szt., średnica 150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Sączki do analiz ilościowych, celulozowe, bezpopiołowe, filtracja średnia, pakowane po min. 100 szt., średnica 185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Sączki do analiz ilościowych, celulozowe, bezpopiołowe, filtracja średnia, pakowane po  min.100 szt., średnica 240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Sączki do analiz ilościowych, celulozowe, bezpopiołowe, filtracja wolna, </w:t>
            </w:r>
            <w:r w:rsidRPr="003A13B9">
              <w:rPr>
                <w:rFonts w:ascii="Times New Roman" w:eastAsia="Times New Roman" w:hAnsi="Times New Roman" w:cs="Times New Roman"/>
                <w:sz w:val="20"/>
                <w:szCs w:val="20"/>
                <w:shd w:val="clear" w:color="auto" w:fill="FFFFFF"/>
                <w:lang w:eastAsia="pl-PL"/>
              </w:rPr>
              <w:t>wzmocnione - duża wytrzymałość mechaniczna,</w:t>
            </w:r>
            <w:r w:rsidRPr="003A13B9">
              <w:rPr>
                <w:rFonts w:ascii="Times New Roman" w:eastAsia="Calibri" w:hAnsi="Times New Roman" w:cs="Times New Roman"/>
                <w:sz w:val="20"/>
                <w:szCs w:val="20"/>
              </w:rPr>
              <w:t xml:space="preserve"> pakowane po min. 100 szt., średnica 70mm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Sączki do analiz ilościowych, celulozowe, bezpopiołowe, filtracja wolna,  wzmocnione - duża wytrzymałość mechaniczna, pakowane po min. 100 szt., średnica 90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Sączki do analiz ilościowych, celulozowe, bezpopiołowe, filtracja wolna,  wzmocnione - duża wytrzymałość mechaniczna, pakowane po min. 100 szt., średnica 125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Sączki do analiz ilościowych, celulozowe, bezpopiołowe, filtracja wolna,  wzmocnione - duża wytrzymałość mechaniczna, pakowane po min. 100 szt., średnica 150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Sączki do analiz ilościowych, celulozowe, bezpopiołowe, filtracja wolna,  wzmocnione - duża wytrzymałość mechaniczna, pakowane po min. 100 szt., średnica 185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Kuweta laboratoryjna PP, kolor: biały, wzmocnione obrzeże, odporna na temperatury do +60°C (chwilowo do +80°C), pojemność min. 0,5 L</w:t>
            </w:r>
          </w:p>
          <w:p w:rsidR="00D079F3" w:rsidRPr="003A13B9" w:rsidRDefault="00D079F3" w:rsidP="00D079F3">
            <w:pPr>
              <w:spacing w:after="0" w:line="240" w:lineRule="auto"/>
              <w:rPr>
                <w:rFonts w:ascii="Times New Roman" w:eastAsia="Calibri" w:hAnsi="Times New Roman" w:cs="Times New Roman"/>
                <w:sz w:val="20"/>
                <w:szCs w:val="20"/>
              </w:rPr>
            </w:pP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Kuweta laboratoryjna PP, kolor: biały, wzmocnione obrzeże, odporna na temperatury do +60°C (chwilowo do +80°C), pojemność min. 1,5 L</w:t>
            </w:r>
          </w:p>
          <w:p w:rsidR="00D079F3" w:rsidRPr="003A13B9" w:rsidRDefault="00D079F3" w:rsidP="00D079F3">
            <w:pPr>
              <w:spacing w:after="0" w:line="240" w:lineRule="auto"/>
              <w:rPr>
                <w:rFonts w:ascii="Times New Roman" w:eastAsia="Calibri" w:hAnsi="Times New Roman" w:cs="Times New Roman"/>
                <w:sz w:val="20"/>
                <w:szCs w:val="20"/>
              </w:rPr>
            </w:pP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Kuweta laboratoryjna PP, kolor: biały, wzmocnione obrzeże, odporna na temperatury do +60°C (chwilowo do +80°C), pojemność min. 3 L</w:t>
            </w:r>
          </w:p>
          <w:p w:rsidR="00D079F3" w:rsidRPr="003A13B9" w:rsidRDefault="00D079F3" w:rsidP="00D079F3">
            <w:pPr>
              <w:spacing w:after="0" w:line="240" w:lineRule="auto"/>
              <w:rPr>
                <w:rFonts w:ascii="Times New Roman" w:eastAsia="Calibri" w:hAnsi="Times New Roman" w:cs="Times New Roman"/>
                <w:sz w:val="20"/>
                <w:szCs w:val="20"/>
              </w:rPr>
            </w:pP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Kuweta laboratoryjna PP, kolor: biały, wzmocnione obrzeże, odporna na temperatury do +60°C (chwilowo do +80°C), pojemność min. 10 L</w:t>
            </w:r>
          </w:p>
          <w:p w:rsidR="00D079F3" w:rsidRPr="003A13B9" w:rsidRDefault="00D079F3" w:rsidP="00D079F3">
            <w:pPr>
              <w:spacing w:after="0" w:line="240" w:lineRule="auto"/>
              <w:rPr>
                <w:rFonts w:ascii="Times New Roman" w:eastAsia="Calibri" w:hAnsi="Times New Roman" w:cs="Times New Roman"/>
                <w:sz w:val="20"/>
                <w:szCs w:val="20"/>
              </w:rPr>
            </w:pP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Taca z dwoma uchwytami, uchwyty pozwalające obrócić do góry dnem,</w:t>
            </w:r>
          </w:p>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materiał: 18/10 Stal, wymiar </w:t>
            </w:r>
            <w:r w:rsidRPr="003A13B9">
              <w:rPr>
                <w:rFonts w:ascii="Times New Roman" w:eastAsia="Calibri" w:hAnsi="Times New Roman" w:cs="Times New Roman"/>
                <w:sz w:val="20"/>
                <w:szCs w:val="20"/>
                <w:shd w:val="clear" w:color="auto" w:fill="FFFFFF"/>
              </w:rPr>
              <w:t xml:space="preserve"> 350x250x70  mm </w:t>
            </w:r>
            <w:r w:rsidRPr="003A13B9">
              <w:rPr>
                <w:rFonts w:ascii="Times New Roman" w:eastAsia="Times New Roman" w:hAnsi="Times New Roman" w:cs="Times New Roman"/>
                <w:sz w:val="20"/>
                <w:szCs w:val="20"/>
                <w:shd w:val="clear" w:color="auto" w:fill="FFFFFF"/>
                <w:lang w:eastAsia="pl-PL"/>
              </w:rPr>
              <w:t>± 5%</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shd w:val="clear" w:color="auto" w:fill="FFFFFF"/>
                <w:lang w:eastAsia="pl-PL"/>
              </w:rPr>
              <w:t>Taca na przyrządy, drobny sprzęt laboratoryjny</w:t>
            </w:r>
            <w:r w:rsidRPr="003A13B9">
              <w:rPr>
                <w:rFonts w:ascii="Times New Roman" w:eastAsia="Times New Roman" w:hAnsi="Times New Roman" w:cs="Times New Roman"/>
                <w:sz w:val="20"/>
                <w:szCs w:val="20"/>
                <w:lang w:eastAsia="pl-PL"/>
              </w:rPr>
              <w:t xml:space="preserve">, </w:t>
            </w:r>
            <w:r w:rsidRPr="003A13B9">
              <w:rPr>
                <w:rFonts w:ascii="Times New Roman" w:eastAsia="Times New Roman" w:hAnsi="Times New Roman" w:cs="Times New Roman"/>
                <w:sz w:val="20"/>
                <w:szCs w:val="20"/>
                <w:shd w:val="clear" w:color="auto" w:fill="FFFFFF"/>
                <w:lang w:eastAsia="pl-PL"/>
              </w:rPr>
              <w:t>melamina, 190x150x</w:t>
            </w:r>
            <w:r>
              <w:rPr>
                <w:rFonts w:ascii="Times New Roman" w:eastAsia="Times New Roman" w:hAnsi="Times New Roman" w:cs="Times New Roman"/>
                <w:sz w:val="20"/>
                <w:szCs w:val="20"/>
                <w:shd w:val="clear" w:color="auto" w:fill="FFFFFF"/>
                <w:lang w:eastAsia="pl-PL"/>
              </w:rPr>
              <w:t>18</w:t>
            </w:r>
            <w:r w:rsidRPr="003A13B9">
              <w:rPr>
                <w:rFonts w:ascii="Times New Roman" w:eastAsia="Times New Roman" w:hAnsi="Times New Roman" w:cs="Times New Roman"/>
                <w:sz w:val="20"/>
                <w:szCs w:val="20"/>
                <w:shd w:val="clear" w:color="auto" w:fill="FFFFFF"/>
                <w:lang w:eastAsia="pl-PL"/>
              </w:rPr>
              <w:t xml:space="preserve">mm  ± </w:t>
            </w:r>
            <w:r>
              <w:rPr>
                <w:rFonts w:ascii="Times New Roman" w:eastAsia="Times New Roman" w:hAnsi="Times New Roman" w:cs="Times New Roman"/>
                <w:sz w:val="20"/>
                <w:szCs w:val="20"/>
                <w:shd w:val="clear" w:color="auto" w:fill="FFFFFF"/>
                <w:lang w:eastAsia="pl-PL"/>
              </w:rPr>
              <w:t>10</w:t>
            </w:r>
            <w:r w:rsidRPr="003A13B9">
              <w:rPr>
                <w:rFonts w:ascii="Times New Roman" w:eastAsia="Times New Roman" w:hAnsi="Times New Roman" w:cs="Times New Roman"/>
                <w:sz w:val="20"/>
                <w:szCs w:val="20"/>
                <w:shd w:val="clear" w:color="auto" w:fill="FFFFFF"/>
                <w:lang w:eastAsia="pl-PL"/>
              </w:rPr>
              <w:t>%</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shd w:val="clear" w:color="auto" w:fill="FFFFFF"/>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shd w:val="clear" w:color="auto" w:fill="FFFFFF"/>
                <w:lang w:eastAsia="pl-PL"/>
              </w:rPr>
              <w:t>Taca na przyrządy, drobny sprzęt laboratoryjny</w:t>
            </w:r>
            <w:r w:rsidRPr="003A13B9">
              <w:rPr>
                <w:rFonts w:ascii="Times New Roman" w:eastAsia="Times New Roman" w:hAnsi="Times New Roman" w:cs="Times New Roman"/>
                <w:sz w:val="20"/>
                <w:szCs w:val="20"/>
                <w:lang w:eastAsia="pl-PL"/>
              </w:rPr>
              <w:t xml:space="preserve">, </w:t>
            </w:r>
            <w:r w:rsidRPr="003A13B9">
              <w:rPr>
                <w:rFonts w:ascii="Times New Roman" w:eastAsia="Times New Roman" w:hAnsi="Times New Roman" w:cs="Times New Roman"/>
                <w:sz w:val="20"/>
                <w:szCs w:val="20"/>
                <w:shd w:val="clear" w:color="auto" w:fill="FFFFFF"/>
                <w:lang w:eastAsia="pl-PL"/>
              </w:rPr>
              <w:t>melamina, 240x180x</w:t>
            </w:r>
            <w:r>
              <w:rPr>
                <w:rFonts w:ascii="Times New Roman" w:eastAsia="Times New Roman" w:hAnsi="Times New Roman" w:cs="Times New Roman"/>
                <w:sz w:val="20"/>
                <w:szCs w:val="20"/>
                <w:shd w:val="clear" w:color="auto" w:fill="FFFFFF"/>
                <w:lang w:eastAsia="pl-PL"/>
              </w:rPr>
              <w:t>18</w:t>
            </w:r>
            <w:r w:rsidRPr="003A13B9">
              <w:rPr>
                <w:rFonts w:ascii="Times New Roman" w:eastAsia="Times New Roman" w:hAnsi="Times New Roman" w:cs="Times New Roman"/>
                <w:sz w:val="20"/>
                <w:szCs w:val="20"/>
                <w:shd w:val="clear" w:color="auto" w:fill="FFFFFF"/>
                <w:lang w:eastAsia="pl-PL"/>
              </w:rPr>
              <w:t xml:space="preserve"> mm ± </w:t>
            </w:r>
            <w:r>
              <w:rPr>
                <w:rFonts w:ascii="Times New Roman" w:eastAsia="Times New Roman" w:hAnsi="Times New Roman" w:cs="Times New Roman"/>
                <w:sz w:val="20"/>
                <w:szCs w:val="20"/>
                <w:shd w:val="clear" w:color="auto" w:fill="FFFFFF"/>
                <w:lang w:eastAsia="pl-PL"/>
              </w:rPr>
              <w:t>10</w:t>
            </w:r>
            <w:r w:rsidRPr="003A13B9">
              <w:rPr>
                <w:rFonts w:ascii="Times New Roman" w:eastAsia="Times New Roman" w:hAnsi="Times New Roman" w:cs="Times New Roman"/>
                <w:sz w:val="20"/>
                <w:szCs w:val="20"/>
                <w:shd w:val="clear" w:color="auto" w:fill="FFFFFF"/>
                <w:lang w:eastAsia="pl-PL"/>
              </w:rPr>
              <w:t>%</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shd w:val="clear" w:color="auto" w:fill="FFFFFF"/>
                <w:lang w:eastAsia="pl-PL"/>
              </w:rPr>
              <w:t>Taca na przyrządy, drobny sprzęt laboratoryjny</w:t>
            </w:r>
            <w:r w:rsidRPr="003A13B9">
              <w:rPr>
                <w:rFonts w:ascii="Times New Roman" w:eastAsia="Times New Roman" w:hAnsi="Times New Roman" w:cs="Times New Roman"/>
                <w:sz w:val="20"/>
                <w:szCs w:val="20"/>
                <w:lang w:eastAsia="pl-PL"/>
              </w:rPr>
              <w:t>, m</w:t>
            </w:r>
            <w:r w:rsidRPr="003A13B9">
              <w:rPr>
                <w:rFonts w:ascii="Times New Roman" w:eastAsia="Times New Roman" w:hAnsi="Times New Roman" w:cs="Times New Roman"/>
                <w:sz w:val="20"/>
                <w:szCs w:val="20"/>
                <w:shd w:val="clear" w:color="auto" w:fill="FFFFFF"/>
                <w:lang w:eastAsia="pl-PL"/>
              </w:rPr>
              <w:t xml:space="preserve">elamina, </w:t>
            </w:r>
            <w:r w:rsidRPr="003A13B9">
              <w:rPr>
                <w:rFonts w:ascii="Times New Roman" w:eastAsia="Times New Roman" w:hAnsi="Times New Roman" w:cs="Times New Roman"/>
                <w:sz w:val="20"/>
                <w:szCs w:val="20"/>
                <w:shd w:val="clear" w:color="auto" w:fill="F8F8F8"/>
                <w:lang w:eastAsia="pl-PL"/>
              </w:rPr>
              <w:t>3</w:t>
            </w:r>
            <w:r>
              <w:rPr>
                <w:rFonts w:ascii="Times New Roman" w:eastAsia="Times New Roman" w:hAnsi="Times New Roman" w:cs="Times New Roman"/>
                <w:sz w:val="20"/>
                <w:szCs w:val="20"/>
                <w:shd w:val="clear" w:color="auto" w:fill="F8F8F8"/>
                <w:lang w:eastAsia="pl-PL"/>
              </w:rPr>
              <w:t>50</w:t>
            </w:r>
            <w:r w:rsidRPr="003A13B9">
              <w:rPr>
                <w:rFonts w:ascii="Times New Roman" w:eastAsia="Times New Roman" w:hAnsi="Times New Roman" w:cs="Times New Roman"/>
                <w:sz w:val="20"/>
                <w:szCs w:val="20"/>
                <w:shd w:val="clear" w:color="auto" w:fill="F8F8F8"/>
                <w:lang w:eastAsia="pl-PL"/>
              </w:rPr>
              <w:t>x240x</w:t>
            </w:r>
            <w:r>
              <w:rPr>
                <w:rFonts w:ascii="Times New Roman" w:eastAsia="Times New Roman" w:hAnsi="Times New Roman" w:cs="Times New Roman"/>
                <w:sz w:val="20"/>
                <w:szCs w:val="20"/>
                <w:shd w:val="clear" w:color="auto" w:fill="F8F8F8"/>
                <w:lang w:eastAsia="pl-PL"/>
              </w:rPr>
              <w:t>18</w:t>
            </w:r>
            <w:r w:rsidRPr="003A13B9">
              <w:rPr>
                <w:rFonts w:ascii="Times New Roman" w:eastAsia="Times New Roman" w:hAnsi="Times New Roman" w:cs="Times New Roman"/>
                <w:sz w:val="20"/>
                <w:szCs w:val="20"/>
                <w:shd w:val="clear" w:color="auto" w:fill="F8F8F8"/>
                <w:lang w:eastAsia="pl-PL"/>
              </w:rPr>
              <w:t xml:space="preserve"> mm ± </w:t>
            </w:r>
            <w:r>
              <w:rPr>
                <w:rFonts w:ascii="Times New Roman" w:eastAsia="Times New Roman" w:hAnsi="Times New Roman" w:cs="Times New Roman"/>
                <w:sz w:val="20"/>
                <w:szCs w:val="20"/>
                <w:shd w:val="clear" w:color="auto" w:fill="F8F8F8"/>
                <w:lang w:eastAsia="pl-PL"/>
              </w:rPr>
              <w:t>10</w:t>
            </w:r>
            <w:r w:rsidRPr="003A13B9">
              <w:rPr>
                <w:rFonts w:ascii="Times New Roman" w:eastAsia="Times New Roman" w:hAnsi="Times New Roman" w:cs="Times New Roman"/>
                <w:sz w:val="20"/>
                <w:szCs w:val="20"/>
                <w:shd w:val="clear" w:color="auto" w:fill="F8F8F8"/>
                <w:lang w:eastAsia="pl-PL"/>
              </w:rPr>
              <w:t>%</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Łyżeczka ze stali nierdzewnej, długość 200 mm, wymiary łyżeczki (dł. x szer.) 25-30 mm x 15-16 mm </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Łyżeczka ze stali nierdzewnej, długość 150 mm, wymiary łyżeczki (dł. x szer.) 25- 30 mm x 15-16 mm </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Łyżeczka ze stali nierdzewnej, dwustronna, długość całkowita 210 mm, wymiary łyżeczek (dł. x szer.) 40 mm x 29 mm oraz 30 mm x 22 mm </w:t>
            </w:r>
            <w:r w:rsidRPr="003A13B9">
              <w:rPr>
                <w:rFonts w:ascii="Times New Roman" w:eastAsia="Times New Roman" w:hAnsi="Times New Roman" w:cs="Times New Roman"/>
                <w:sz w:val="20"/>
                <w:szCs w:val="20"/>
                <w:shd w:val="clear" w:color="auto" w:fill="FFFFFF"/>
                <w:lang w:eastAsia="pl-PL"/>
              </w:rPr>
              <w:t>± 5%</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Szpatułko-łyżeczka, wąska, stal niemagnetyczna 18/10, długość 120 mm </w:t>
            </w:r>
            <w:r w:rsidRPr="003A13B9">
              <w:rPr>
                <w:rFonts w:ascii="Times New Roman" w:eastAsia="Times New Roman" w:hAnsi="Times New Roman" w:cs="Times New Roman"/>
                <w:sz w:val="20"/>
                <w:szCs w:val="20"/>
                <w:shd w:val="clear" w:color="auto" w:fill="FFFFFF"/>
                <w:lang w:eastAsia="pl-PL"/>
              </w:rPr>
              <w:t>± 5%</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Szpatułko-łyżeczka, wąska, stal niemagnetyczna 18/10, długość 180 mm </w:t>
            </w:r>
            <w:r w:rsidRPr="003A13B9">
              <w:rPr>
                <w:rFonts w:ascii="Times New Roman" w:eastAsia="Times New Roman" w:hAnsi="Times New Roman" w:cs="Times New Roman"/>
                <w:sz w:val="20"/>
                <w:szCs w:val="20"/>
                <w:shd w:val="clear" w:color="auto" w:fill="FFFFFF"/>
                <w:lang w:eastAsia="pl-PL"/>
              </w:rPr>
              <w:t>± 5%</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Szpatułko-łyżeczka, wąska, stal niemagnetyczna 18/10, długość 210 mm </w:t>
            </w:r>
            <w:r w:rsidRPr="003A13B9">
              <w:rPr>
                <w:rFonts w:ascii="Times New Roman" w:eastAsia="Times New Roman" w:hAnsi="Times New Roman" w:cs="Times New Roman"/>
                <w:sz w:val="20"/>
                <w:szCs w:val="20"/>
                <w:shd w:val="clear" w:color="auto" w:fill="FFFFFF"/>
                <w:lang w:eastAsia="pl-PL"/>
              </w:rPr>
              <w:t>± 5%</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Szpatułko-łyżeczka, szeroka, stal nierdzewna 18/10, długość 180 mm</w:t>
            </w:r>
            <w:r w:rsidRPr="003A13B9">
              <w:rPr>
                <w:rFonts w:ascii="Times New Roman" w:eastAsia="Times New Roman" w:hAnsi="Times New Roman" w:cs="Times New Roman"/>
                <w:sz w:val="20"/>
                <w:szCs w:val="20"/>
                <w:shd w:val="clear" w:color="auto" w:fill="FFFFFF"/>
                <w:lang w:eastAsia="pl-PL"/>
              </w:rPr>
              <w:t>± 5%</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Szpatułko-łyżeczka, szeroka, stal nierdzewna 18/10, długość 250 mm </w:t>
            </w:r>
            <w:r w:rsidRPr="003A13B9">
              <w:rPr>
                <w:rFonts w:ascii="Times New Roman" w:eastAsia="Times New Roman" w:hAnsi="Times New Roman" w:cs="Times New Roman"/>
                <w:sz w:val="20"/>
                <w:szCs w:val="20"/>
                <w:shd w:val="clear" w:color="auto" w:fill="FFFFFF"/>
                <w:lang w:eastAsia="pl-PL"/>
              </w:rPr>
              <w:t xml:space="preserve">± 5% </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Szpatułka dwustronna, wąska, stal 18/10; Dł. 150mm, </w:t>
            </w:r>
            <w:r w:rsidRPr="003A13B9">
              <w:rPr>
                <w:rFonts w:ascii="Times New Roman" w:eastAsia="Times New Roman" w:hAnsi="Times New Roman" w:cs="Times New Roman"/>
                <w:sz w:val="20"/>
                <w:szCs w:val="20"/>
                <w:shd w:val="clear" w:color="auto" w:fill="FFFFFF"/>
                <w:lang w:eastAsia="pl-PL"/>
              </w:rPr>
              <w:t>± 5%</w:t>
            </w:r>
            <w:r w:rsidRPr="003A13B9">
              <w:rPr>
                <w:rFonts w:ascii="Times New Roman" w:eastAsia="Times New Roman" w:hAnsi="Times New Roman" w:cs="Times New Roman"/>
                <w:sz w:val="20"/>
                <w:szCs w:val="20"/>
                <w:lang w:eastAsia="pl-PL"/>
              </w:rPr>
              <w:t xml:space="preserve"> Prosta</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Szpatułka dwustronna, wąska, stal 18/10; Dł. 180 - 185 mm, Prosta</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Szpatułka dwustronna, wąska, stal 18/10; Dł. 210mm  </w:t>
            </w:r>
            <w:r w:rsidRPr="003A13B9">
              <w:rPr>
                <w:rFonts w:ascii="Times New Roman" w:eastAsia="Times New Roman" w:hAnsi="Times New Roman" w:cs="Times New Roman"/>
                <w:sz w:val="20"/>
                <w:szCs w:val="20"/>
                <w:shd w:val="clear" w:color="auto" w:fill="FFFFFF"/>
                <w:lang w:eastAsia="pl-PL"/>
              </w:rPr>
              <w:t>± 5%</w:t>
            </w:r>
            <w:r w:rsidRPr="003A13B9">
              <w:rPr>
                <w:rFonts w:ascii="Times New Roman" w:eastAsia="Times New Roman" w:hAnsi="Times New Roman" w:cs="Times New Roman"/>
                <w:sz w:val="20"/>
                <w:szCs w:val="20"/>
                <w:lang w:eastAsia="pl-PL"/>
              </w:rPr>
              <w:t xml:space="preserve">, Prosta </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Szufelka, stal 18/10; Dł.całk.190 mm, Śr.50 mm, Dł. szufli 100 mm, Poj. 120 ml </w:t>
            </w:r>
            <w:r w:rsidRPr="003A13B9">
              <w:rPr>
                <w:rFonts w:ascii="Times New Roman" w:eastAsia="Times New Roman" w:hAnsi="Times New Roman" w:cs="Times New Roman"/>
                <w:sz w:val="20"/>
                <w:szCs w:val="20"/>
                <w:shd w:val="clear" w:color="auto" w:fill="FFFFFF"/>
                <w:lang w:eastAsia="pl-PL"/>
              </w:rPr>
              <w:t>± 5%</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Szufelka, stal 18/10; Dł.całk.250 mm, Śr.75 mm, Dł. szufli 145 mm, Poj. 450 ml  </w:t>
            </w:r>
            <w:r w:rsidRPr="003A13B9">
              <w:rPr>
                <w:rFonts w:ascii="Times New Roman" w:eastAsia="Times New Roman" w:hAnsi="Times New Roman" w:cs="Times New Roman"/>
                <w:sz w:val="20"/>
                <w:szCs w:val="20"/>
                <w:shd w:val="clear" w:color="auto" w:fill="FFFFFF"/>
                <w:lang w:eastAsia="pl-PL"/>
              </w:rPr>
              <w:t>± 5%</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Szufelka, stal 18/10; Dł.całk.320 mm, Śr.105 mm, Dł. szufli 190 mm, Poj. 1000 ml </w:t>
            </w:r>
            <w:r w:rsidRPr="003A13B9">
              <w:rPr>
                <w:rFonts w:ascii="Times New Roman" w:eastAsia="Times New Roman" w:hAnsi="Times New Roman" w:cs="Times New Roman"/>
                <w:sz w:val="20"/>
                <w:szCs w:val="20"/>
                <w:shd w:val="clear" w:color="auto" w:fill="FFFFFF"/>
                <w:lang w:eastAsia="pl-PL"/>
              </w:rPr>
              <w:t>± 5%</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Szufelka aluminiowa; Dł.250 mm; Poj. 2</w:t>
            </w:r>
            <w:r>
              <w:rPr>
                <w:rFonts w:ascii="Times New Roman" w:eastAsia="Times New Roman" w:hAnsi="Times New Roman" w:cs="Times New Roman"/>
                <w:sz w:val="20"/>
                <w:szCs w:val="20"/>
                <w:lang w:eastAsia="pl-PL"/>
              </w:rPr>
              <w:t>5</w:t>
            </w:r>
            <w:r w:rsidRPr="003A13B9">
              <w:rPr>
                <w:rFonts w:ascii="Times New Roman" w:eastAsia="Times New Roman" w:hAnsi="Times New Roman" w:cs="Times New Roman"/>
                <w:sz w:val="20"/>
                <w:szCs w:val="20"/>
                <w:lang w:eastAsia="pl-PL"/>
              </w:rPr>
              <w:t xml:space="preserve">0 ml </w:t>
            </w:r>
            <w:r w:rsidRPr="003A13B9">
              <w:rPr>
                <w:rFonts w:ascii="Times New Roman" w:eastAsia="Times New Roman" w:hAnsi="Times New Roman" w:cs="Times New Roman"/>
                <w:sz w:val="20"/>
                <w:szCs w:val="20"/>
                <w:shd w:val="clear" w:color="auto" w:fill="FFFFFF"/>
                <w:lang w:eastAsia="pl-PL"/>
              </w:rPr>
              <w:t>± 5%</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Szufelka aluminiowa; Dł.265 mm; Poj. 3</w:t>
            </w:r>
            <w:r>
              <w:rPr>
                <w:rFonts w:ascii="Times New Roman" w:eastAsia="Times New Roman" w:hAnsi="Times New Roman" w:cs="Times New Roman"/>
                <w:sz w:val="20"/>
                <w:szCs w:val="20"/>
                <w:lang w:eastAsia="pl-PL"/>
              </w:rPr>
              <w:t>10</w:t>
            </w:r>
            <w:r w:rsidRPr="003A13B9">
              <w:rPr>
                <w:rFonts w:ascii="Times New Roman" w:eastAsia="Times New Roman" w:hAnsi="Times New Roman" w:cs="Times New Roman"/>
                <w:sz w:val="20"/>
                <w:szCs w:val="20"/>
                <w:lang w:eastAsia="pl-PL"/>
              </w:rPr>
              <w:t xml:space="preserve"> ml </w:t>
            </w:r>
            <w:r w:rsidRPr="003A13B9">
              <w:rPr>
                <w:rFonts w:ascii="Times New Roman" w:eastAsia="Times New Roman" w:hAnsi="Times New Roman" w:cs="Times New Roman"/>
                <w:sz w:val="20"/>
                <w:szCs w:val="20"/>
                <w:shd w:val="clear" w:color="auto" w:fill="FFFFFF"/>
                <w:lang w:eastAsia="pl-PL"/>
              </w:rPr>
              <w:t>± 5%</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Szufelka aluminiowa; Dł.350 mm; Poj. 675 ml </w:t>
            </w:r>
            <w:r>
              <w:rPr>
                <w:rFonts w:ascii="Times New Roman" w:eastAsia="Times New Roman" w:hAnsi="Times New Roman" w:cs="Times New Roman"/>
                <w:sz w:val="20"/>
                <w:szCs w:val="20"/>
                <w:lang w:eastAsia="pl-PL"/>
              </w:rPr>
              <w:t>-900 ml</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Szufelka, PP, miarowa; Poj.5 </w:t>
            </w:r>
            <w:proofErr w:type="spellStart"/>
            <w:r w:rsidRPr="003A13B9">
              <w:rPr>
                <w:rFonts w:ascii="Times New Roman" w:eastAsia="Times New Roman" w:hAnsi="Times New Roman" w:cs="Times New Roman"/>
                <w:sz w:val="20"/>
                <w:szCs w:val="20"/>
                <w:lang w:eastAsia="pl-PL"/>
              </w:rPr>
              <w:t>mL</w:t>
            </w:r>
            <w:proofErr w:type="spellEnd"/>
            <w:r w:rsidRPr="003A13B9">
              <w:rPr>
                <w:rFonts w:ascii="Times New Roman" w:eastAsia="Times New Roman" w:hAnsi="Times New Roman" w:cs="Times New Roman"/>
                <w:sz w:val="20"/>
                <w:szCs w:val="20"/>
                <w:lang w:eastAsia="pl-PL"/>
              </w:rPr>
              <w:t xml:space="preserve">, Dł.82 mm </w:t>
            </w:r>
            <w:r w:rsidRPr="003A13B9">
              <w:rPr>
                <w:rFonts w:ascii="Times New Roman" w:eastAsia="Times New Roman" w:hAnsi="Times New Roman" w:cs="Times New Roman"/>
                <w:sz w:val="20"/>
                <w:szCs w:val="20"/>
                <w:shd w:val="clear" w:color="auto" w:fill="FFFFFF"/>
                <w:lang w:eastAsia="pl-PL"/>
              </w:rPr>
              <w:t>± 5%</w:t>
            </w:r>
            <w:r>
              <w:rPr>
                <w:rFonts w:ascii="Times New Roman" w:eastAsia="Times New Roman" w:hAnsi="Times New Roman" w:cs="Times New Roman"/>
                <w:sz w:val="20"/>
                <w:szCs w:val="20"/>
                <w:shd w:val="clear" w:color="auto" w:fill="FFFFFF"/>
                <w:lang w:eastAsia="pl-PL"/>
              </w:rPr>
              <w:t xml:space="preserve">  pakowane po max 5 szt.</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Szufelka, PP, miarowa; Poj.10 </w:t>
            </w:r>
            <w:proofErr w:type="spellStart"/>
            <w:r w:rsidRPr="003A13B9">
              <w:rPr>
                <w:rFonts w:ascii="Times New Roman" w:eastAsia="Times New Roman" w:hAnsi="Times New Roman" w:cs="Times New Roman"/>
                <w:sz w:val="20"/>
                <w:szCs w:val="20"/>
                <w:lang w:eastAsia="pl-PL"/>
              </w:rPr>
              <w:t>mL</w:t>
            </w:r>
            <w:proofErr w:type="spellEnd"/>
            <w:r w:rsidRPr="003A13B9">
              <w:rPr>
                <w:rFonts w:ascii="Times New Roman" w:eastAsia="Times New Roman" w:hAnsi="Times New Roman" w:cs="Times New Roman"/>
                <w:sz w:val="20"/>
                <w:szCs w:val="20"/>
                <w:lang w:eastAsia="pl-PL"/>
              </w:rPr>
              <w:t xml:space="preserve">, Dł.100 mm </w:t>
            </w:r>
            <w:r w:rsidRPr="003A13B9">
              <w:rPr>
                <w:rFonts w:ascii="Times New Roman" w:eastAsia="Times New Roman" w:hAnsi="Times New Roman" w:cs="Times New Roman"/>
                <w:sz w:val="20"/>
                <w:szCs w:val="20"/>
                <w:shd w:val="clear" w:color="auto" w:fill="FFFFFF"/>
                <w:lang w:eastAsia="pl-PL"/>
              </w:rPr>
              <w:t>± 5%</w:t>
            </w:r>
            <w:r>
              <w:rPr>
                <w:rFonts w:ascii="Times New Roman" w:eastAsia="Times New Roman" w:hAnsi="Times New Roman" w:cs="Times New Roman"/>
                <w:sz w:val="20"/>
                <w:szCs w:val="20"/>
                <w:shd w:val="clear" w:color="auto" w:fill="FFFFFF"/>
                <w:lang w:eastAsia="pl-PL"/>
              </w:rPr>
              <w:t xml:space="preserve"> pakowane po max 5 szt.</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Szufelka, PP, miarowa; Poj.25 </w:t>
            </w:r>
            <w:proofErr w:type="spellStart"/>
            <w:r w:rsidRPr="003A13B9">
              <w:rPr>
                <w:rFonts w:ascii="Times New Roman" w:eastAsia="Times New Roman" w:hAnsi="Times New Roman" w:cs="Times New Roman"/>
                <w:sz w:val="20"/>
                <w:szCs w:val="20"/>
                <w:lang w:eastAsia="pl-PL"/>
              </w:rPr>
              <w:t>mL</w:t>
            </w:r>
            <w:proofErr w:type="spellEnd"/>
            <w:r w:rsidRPr="003A13B9">
              <w:rPr>
                <w:rFonts w:ascii="Times New Roman" w:eastAsia="Times New Roman" w:hAnsi="Times New Roman" w:cs="Times New Roman"/>
                <w:sz w:val="20"/>
                <w:szCs w:val="20"/>
                <w:lang w:eastAsia="pl-PL"/>
              </w:rPr>
              <w:t xml:space="preserve">, Dł.135 mm </w:t>
            </w:r>
            <w:r w:rsidRPr="003A13B9">
              <w:rPr>
                <w:rFonts w:ascii="Times New Roman" w:eastAsia="Times New Roman" w:hAnsi="Times New Roman" w:cs="Times New Roman"/>
                <w:sz w:val="20"/>
                <w:szCs w:val="20"/>
                <w:shd w:val="clear" w:color="auto" w:fill="FFFFFF"/>
                <w:lang w:eastAsia="pl-PL"/>
              </w:rPr>
              <w:t>± 5%</w:t>
            </w:r>
            <w:r>
              <w:rPr>
                <w:rFonts w:ascii="Times New Roman" w:eastAsia="Times New Roman" w:hAnsi="Times New Roman" w:cs="Times New Roman"/>
                <w:sz w:val="20"/>
                <w:szCs w:val="20"/>
                <w:shd w:val="clear" w:color="auto" w:fill="FFFFFF"/>
                <w:lang w:eastAsia="pl-PL"/>
              </w:rPr>
              <w:t xml:space="preserve"> pakowane po max 5 szt.</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Szufelka, PP, miarowa; Poj.50 </w:t>
            </w:r>
            <w:proofErr w:type="spellStart"/>
            <w:r w:rsidRPr="003A13B9">
              <w:rPr>
                <w:rFonts w:ascii="Times New Roman" w:eastAsia="Times New Roman" w:hAnsi="Times New Roman" w:cs="Times New Roman"/>
                <w:sz w:val="20"/>
                <w:szCs w:val="20"/>
                <w:lang w:eastAsia="pl-PL"/>
              </w:rPr>
              <w:t>mL</w:t>
            </w:r>
            <w:proofErr w:type="spellEnd"/>
            <w:r w:rsidRPr="003A13B9">
              <w:rPr>
                <w:rFonts w:ascii="Times New Roman" w:eastAsia="Times New Roman" w:hAnsi="Times New Roman" w:cs="Times New Roman"/>
                <w:sz w:val="20"/>
                <w:szCs w:val="20"/>
                <w:lang w:eastAsia="pl-PL"/>
              </w:rPr>
              <w:t xml:space="preserve">, Dł.160 mm </w:t>
            </w:r>
            <w:r w:rsidRPr="003A13B9">
              <w:rPr>
                <w:rFonts w:ascii="Times New Roman" w:eastAsia="Times New Roman" w:hAnsi="Times New Roman" w:cs="Times New Roman"/>
                <w:sz w:val="20"/>
                <w:szCs w:val="20"/>
                <w:shd w:val="clear" w:color="auto" w:fill="FFFFFF"/>
                <w:lang w:eastAsia="pl-PL"/>
              </w:rPr>
              <w:t>± 5%</w:t>
            </w:r>
            <w:r>
              <w:rPr>
                <w:rFonts w:ascii="Times New Roman" w:eastAsia="Times New Roman" w:hAnsi="Times New Roman" w:cs="Times New Roman"/>
                <w:sz w:val="20"/>
                <w:szCs w:val="20"/>
                <w:shd w:val="clear" w:color="auto" w:fill="FFFFFF"/>
                <w:lang w:eastAsia="pl-PL"/>
              </w:rPr>
              <w:t xml:space="preserve"> pakowane po max 5 szt.</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Szufelka, PP, miarowa; Poj.100 </w:t>
            </w:r>
            <w:proofErr w:type="spellStart"/>
            <w:r w:rsidRPr="003A13B9">
              <w:rPr>
                <w:rFonts w:ascii="Times New Roman" w:eastAsia="Times New Roman" w:hAnsi="Times New Roman" w:cs="Times New Roman"/>
                <w:sz w:val="20"/>
                <w:szCs w:val="20"/>
                <w:lang w:eastAsia="pl-PL"/>
              </w:rPr>
              <w:t>mL</w:t>
            </w:r>
            <w:proofErr w:type="spellEnd"/>
            <w:r w:rsidRPr="003A13B9">
              <w:rPr>
                <w:rFonts w:ascii="Times New Roman" w:eastAsia="Times New Roman" w:hAnsi="Times New Roman" w:cs="Times New Roman"/>
                <w:sz w:val="20"/>
                <w:szCs w:val="20"/>
                <w:lang w:eastAsia="pl-PL"/>
              </w:rPr>
              <w:t xml:space="preserve">, Dł.200 mm </w:t>
            </w:r>
            <w:r w:rsidRPr="003A13B9">
              <w:rPr>
                <w:rFonts w:ascii="Times New Roman" w:eastAsia="Times New Roman" w:hAnsi="Times New Roman" w:cs="Times New Roman"/>
                <w:sz w:val="20"/>
                <w:szCs w:val="20"/>
                <w:shd w:val="clear" w:color="auto" w:fill="FFFFFF"/>
                <w:lang w:eastAsia="pl-PL"/>
              </w:rPr>
              <w:t>± 5%</w:t>
            </w:r>
            <w:r>
              <w:rPr>
                <w:rFonts w:ascii="Times New Roman" w:eastAsia="Times New Roman" w:hAnsi="Times New Roman" w:cs="Times New Roman"/>
                <w:sz w:val="20"/>
                <w:szCs w:val="20"/>
                <w:shd w:val="clear" w:color="auto" w:fill="FFFFFF"/>
                <w:lang w:eastAsia="pl-PL"/>
              </w:rPr>
              <w:t xml:space="preserve">  pakowane po max 5 szt.</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Pinceta ze stali nierdzewnej 420  lub18/10 ostro zakrzywiona </w:t>
            </w:r>
          </w:p>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długość min. 105 mm </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Pinceta ze stali nierdzewnej 420 lub18/10 ostro zakrzywiona </w:t>
            </w:r>
          </w:p>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długość min. 130 mm </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Naczynia z szeroką szyją (HDPE), </w:t>
            </w:r>
            <w:r w:rsidRPr="003A13B9">
              <w:rPr>
                <w:rFonts w:ascii="Times New Roman" w:eastAsia="Times New Roman" w:hAnsi="Times New Roman" w:cs="Times New Roman"/>
                <w:sz w:val="20"/>
                <w:szCs w:val="20"/>
                <w:shd w:val="clear" w:color="auto" w:fill="FFFFFF"/>
                <w:lang w:eastAsia="pl-PL"/>
              </w:rPr>
              <w:t xml:space="preserve"> szczelnie zamykająca pokrywka gwintowana,  odporność na działanie chemikaliów oraz wytrzymałość termiczna w zakresie od -20°C do +80°C, pojemność 65-70 L</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Naczynia z szeroką szyją (HDPE), </w:t>
            </w:r>
            <w:r w:rsidRPr="003A13B9">
              <w:rPr>
                <w:rFonts w:ascii="Times New Roman" w:eastAsia="Times New Roman" w:hAnsi="Times New Roman" w:cs="Times New Roman"/>
                <w:sz w:val="20"/>
                <w:szCs w:val="20"/>
                <w:shd w:val="clear" w:color="auto" w:fill="FFFFFF"/>
                <w:lang w:eastAsia="pl-PL"/>
              </w:rPr>
              <w:t xml:space="preserve"> szczelnie zamykająca pokrywka gwintowana,   odporność na działanie chemikaliów (w tym stężonych zasad) oraz wytrzymałość termiczna w zakresie od -20°C do +80°C, pojemność 54-60 L, możliwość ustawiania piętrowego do 6 pojemników,  </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Naczynia z szeroką szyją (HDPE), </w:t>
            </w:r>
            <w:r w:rsidRPr="003A13B9">
              <w:rPr>
                <w:rFonts w:ascii="Times New Roman" w:eastAsia="Times New Roman" w:hAnsi="Times New Roman" w:cs="Times New Roman"/>
                <w:sz w:val="20"/>
                <w:szCs w:val="20"/>
                <w:shd w:val="clear" w:color="auto" w:fill="FFFFFF"/>
                <w:lang w:eastAsia="pl-PL"/>
              </w:rPr>
              <w:t xml:space="preserve"> szczelnie zamykająca pokrywka gwintowana,   odporność na działanie chemikaliów (w tym jw. stężonych zasad) oraz wytrzymałość termiczna w zakresie od -20°C do +80°C, pojemność 25-27 L, możliwość ustawiania piętrowego do 6 pojemników</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Naczynia z szeroką szyją (HDPE), </w:t>
            </w:r>
            <w:r w:rsidRPr="003A13B9">
              <w:rPr>
                <w:rFonts w:ascii="Times New Roman" w:eastAsia="Times New Roman" w:hAnsi="Times New Roman" w:cs="Times New Roman"/>
                <w:sz w:val="20"/>
                <w:szCs w:val="20"/>
                <w:shd w:val="clear" w:color="auto" w:fill="FFFFFF"/>
                <w:lang w:eastAsia="pl-PL"/>
              </w:rPr>
              <w:t xml:space="preserve"> szczelnie zamykająca pokrywka gwintowana,   odporność na działanie chemikaliów (w tym stężonych zasad) oraz wytrzymałość termiczna w zakresie od -20°C do +80°C, pojemność 15-16 L, możliwość ustawiania piętrowego do 6 pojemników</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Naczynia z szeroką szyją (HDPE), </w:t>
            </w:r>
            <w:r w:rsidRPr="003A13B9">
              <w:rPr>
                <w:rFonts w:ascii="Times New Roman" w:eastAsia="Times New Roman" w:hAnsi="Times New Roman" w:cs="Times New Roman"/>
                <w:sz w:val="20"/>
                <w:szCs w:val="20"/>
                <w:shd w:val="clear" w:color="auto" w:fill="FFFFFF"/>
                <w:lang w:eastAsia="pl-PL"/>
              </w:rPr>
              <w:t xml:space="preserve"> szczelnie zamykająca pokrywka gwintowana,   odporność na działanie chemikaliów (w tym stężonych zasad) oraz wytrzymałość termiczna w zakresie od -20°C do +80°C, pojemność 6-7 L, możliwość ustawiania piętrowego do 6 pojemników</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Naczynia z szeroką szyją (HDPE), </w:t>
            </w:r>
            <w:r w:rsidRPr="003A13B9">
              <w:rPr>
                <w:rFonts w:ascii="Times New Roman" w:eastAsia="Times New Roman" w:hAnsi="Times New Roman" w:cs="Times New Roman"/>
                <w:sz w:val="20"/>
                <w:szCs w:val="20"/>
                <w:shd w:val="clear" w:color="auto" w:fill="FFFFFF"/>
                <w:lang w:eastAsia="pl-PL"/>
              </w:rPr>
              <w:t xml:space="preserve"> szczelnie zamykająca pokrywka gwintowana,   odporność na działanie chemikaliów (w tym stężonych zasad) oraz wytrzymałość termiczna w zakresie od -20°C do +80°C, pojemność 3-4 L, możliwość ustawiania piętrowego do 6 pojemników</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Wiadro PP białe, z wylewem, stabilna rączka, wysoka odporność na chemikalia, pojemność: 15L</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Korek silikonowy, wymiar 29x35x 30(wysokość)  opak. max 5 szt.</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Korek silikonowy, wymiar 31x38x 35(wysokość)  opak. max 5 szt.</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Korek silikonowy, wymiar 41x49x 40(wysokość)  opak. max 5 szt.</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Korek silikonowy, wymiar 47x55x 40(wysokość)  opak. max 5 szt.</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Korek kauczuku,  wymiar 29x35x 30(wysokość)  opak. max 5 szt.</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Korek z kauczuku,  31x38x 35(wysokość) opak. max 5 szt.</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Korek z kauczuku,  wymiar 41x49x 40(wysokość) opak. max 10 szt.</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Korek z kauczuku,  wymiar 47x55x 40(wysokość)  opak. max 5 szt.</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Korek z kauczuku,  wymiar 14x18x 20(wysokość) opak. max 10 szt.</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Korek z kauczuku,  wymiar 18x24x 30(wysokość) opak. max </w:t>
            </w:r>
            <w:r>
              <w:rPr>
                <w:rFonts w:ascii="Times New Roman" w:eastAsia="Calibri" w:hAnsi="Times New Roman" w:cs="Times New Roman"/>
                <w:sz w:val="20"/>
                <w:szCs w:val="20"/>
              </w:rPr>
              <w:t>10</w:t>
            </w:r>
            <w:r w:rsidRPr="003A13B9">
              <w:rPr>
                <w:rFonts w:ascii="Times New Roman" w:eastAsia="Calibri" w:hAnsi="Times New Roman" w:cs="Times New Roman"/>
                <w:sz w:val="20"/>
                <w:szCs w:val="20"/>
              </w:rPr>
              <w:t xml:space="preserve"> szt.</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Korek z kauczuku,  wymiar 21x27x 30(wysokość)  opak. max 10 szt.</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Korek z kauczuku,  wymiar 26x32x 30(wysokość) opak. max 5 szt.</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Komplet 8 uszczelek filtracyjnych, gumowych, od 21 do 89 mm</w:t>
            </w:r>
          </w:p>
        </w:tc>
        <w:tc>
          <w:tcPr>
            <w:tcW w:w="992"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proofErr w:type="spellStart"/>
            <w:r w:rsidRPr="003A13B9">
              <w:rPr>
                <w:rFonts w:ascii="Times New Roman" w:eastAsia="Calibri" w:hAnsi="Times New Roman" w:cs="Times New Roman"/>
                <w:sz w:val="20"/>
                <w:szCs w:val="20"/>
              </w:rPr>
              <w:t>Kpl</w:t>
            </w:r>
            <w:proofErr w:type="spellEnd"/>
            <w:r w:rsidRPr="003A13B9">
              <w:rPr>
                <w:rFonts w:ascii="Times New Roman" w:eastAsia="Calibri" w:hAnsi="Times New Roman" w:cs="Times New Roman"/>
                <w:sz w:val="20"/>
                <w:szCs w:val="20"/>
              </w:rPr>
              <w: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Mieszadełko magnetyczne PTFE o gładkiej powierzchni i cylindrycznym kształcie, długość 10 mm, średnica 6 – 7 mm, op. 10 szt. </w:t>
            </w:r>
          </w:p>
        </w:tc>
        <w:tc>
          <w:tcPr>
            <w:tcW w:w="992" w:type="dxa"/>
            <w:shd w:val="clear" w:color="auto" w:fill="auto"/>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shd w:val="clear" w:color="auto" w:fill="auto"/>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Mieszadełko magnetyczne PTFE o gładkiej powierzchni i cylindrycznym kształcie, długość 20 mm, średnica 6 – 7 mm, op. 10 szt.</w:t>
            </w:r>
          </w:p>
        </w:tc>
        <w:tc>
          <w:tcPr>
            <w:tcW w:w="992" w:type="dxa"/>
            <w:shd w:val="clear" w:color="auto" w:fill="auto"/>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shd w:val="clear" w:color="auto" w:fill="auto"/>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Mieszadełko magnetyczne PTFE o gładkiej powierzchni i cylindrycznym kształcie, długość 30 mm, średnica 6 – 7 mm, op. </w:t>
            </w:r>
            <w:r>
              <w:rPr>
                <w:rFonts w:ascii="Times New Roman" w:eastAsia="Calibri" w:hAnsi="Times New Roman" w:cs="Times New Roman"/>
                <w:sz w:val="20"/>
                <w:szCs w:val="20"/>
              </w:rPr>
              <w:t>max 5</w:t>
            </w:r>
            <w:r w:rsidRPr="003A13B9">
              <w:rPr>
                <w:rFonts w:ascii="Times New Roman" w:eastAsia="Calibri" w:hAnsi="Times New Roman" w:cs="Times New Roman"/>
                <w:sz w:val="20"/>
                <w:szCs w:val="20"/>
              </w:rPr>
              <w:t xml:space="preserve"> szt.</w:t>
            </w:r>
          </w:p>
        </w:tc>
        <w:tc>
          <w:tcPr>
            <w:tcW w:w="992" w:type="dxa"/>
            <w:shd w:val="clear" w:color="auto" w:fill="auto"/>
            <w:vAlign w:val="center"/>
          </w:tcPr>
          <w:p w:rsidR="00214F9C" w:rsidRPr="003A13B9" w:rsidRDefault="00214F9C" w:rsidP="00214F9C">
            <w:pPr>
              <w:rPr>
                <w:rFonts w:ascii="Times New Roman" w:eastAsia="Calibri" w:hAnsi="Times New Roman" w:cs="Times New Roman"/>
                <w:sz w:val="20"/>
                <w:szCs w:val="20"/>
              </w:rPr>
            </w:pPr>
            <w:r>
              <w:rPr>
                <w:rFonts w:ascii="Times New Roman" w:eastAsia="Calibri" w:hAnsi="Times New Roman" w:cs="Times New Roman"/>
                <w:sz w:val="20"/>
                <w:szCs w:val="20"/>
              </w:rPr>
              <w:t>szt</w:t>
            </w:r>
            <w:r w:rsidRPr="003A13B9">
              <w:rPr>
                <w:rFonts w:ascii="Times New Roman" w:eastAsia="Calibri" w:hAnsi="Times New Roman" w:cs="Times New Roman"/>
                <w:sz w:val="20"/>
                <w:szCs w:val="20"/>
              </w:rPr>
              <w:t>.</w:t>
            </w:r>
          </w:p>
        </w:tc>
        <w:tc>
          <w:tcPr>
            <w:tcW w:w="567" w:type="dxa"/>
            <w:shd w:val="clear" w:color="auto" w:fill="auto"/>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r>
              <w:rPr>
                <w:rFonts w:ascii="Times New Roman" w:eastAsia="Calibri" w:hAnsi="Times New Roman" w:cs="Times New Roman"/>
                <w:sz w:val="20"/>
                <w:szCs w:val="20"/>
              </w:rPr>
              <w:t>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Mieszadełko magnetyczne PTFE o gładkiej powierzchni i cylindrycznym kształcie, długość 40 mm, średnica 8 – 9 mm, op. </w:t>
            </w:r>
            <w:r>
              <w:rPr>
                <w:rFonts w:ascii="Times New Roman" w:eastAsia="Calibri" w:hAnsi="Times New Roman" w:cs="Times New Roman"/>
                <w:sz w:val="20"/>
                <w:szCs w:val="20"/>
              </w:rPr>
              <w:t>max 5</w:t>
            </w:r>
            <w:r w:rsidRPr="003A13B9">
              <w:rPr>
                <w:rFonts w:ascii="Times New Roman" w:eastAsia="Calibri" w:hAnsi="Times New Roman" w:cs="Times New Roman"/>
                <w:sz w:val="20"/>
                <w:szCs w:val="20"/>
              </w:rPr>
              <w:t xml:space="preserve"> szt.</w:t>
            </w:r>
          </w:p>
        </w:tc>
        <w:tc>
          <w:tcPr>
            <w:tcW w:w="992" w:type="dxa"/>
            <w:shd w:val="clear" w:color="auto" w:fill="auto"/>
            <w:vAlign w:val="center"/>
          </w:tcPr>
          <w:p w:rsidR="00214F9C" w:rsidRPr="003A13B9" w:rsidRDefault="00214F9C" w:rsidP="00214F9C">
            <w:pPr>
              <w:rPr>
                <w:rFonts w:ascii="Times New Roman" w:eastAsia="Calibri" w:hAnsi="Times New Roman" w:cs="Times New Roman"/>
                <w:sz w:val="20"/>
                <w:szCs w:val="20"/>
              </w:rPr>
            </w:pPr>
            <w:r>
              <w:rPr>
                <w:rFonts w:ascii="Times New Roman" w:eastAsia="Calibri" w:hAnsi="Times New Roman" w:cs="Times New Roman"/>
                <w:sz w:val="20"/>
                <w:szCs w:val="20"/>
              </w:rPr>
              <w:t>Szt.</w:t>
            </w:r>
          </w:p>
        </w:tc>
        <w:tc>
          <w:tcPr>
            <w:tcW w:w="567" w:type="dxa"/>
            <w:shd w:val="clear" w:color="auto" w:fill="auto"/>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r>
              <w:rPr>
                <w:rFonts w:ascii="Times New Roman" w:eastAsia="Calibri" w:hAnsi="Times New Roman" w:cs="Times New Roman"/>
                <w:sz w:val="20"/>
                <w:szCs w:val="20"/>
              </w:rPr>
              <w:t>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Mieszadełko magnetyczne PTFE o gładkiej powierzchni i cylindrycznym kształcie, długość 50 mm, średnica 8 – 9 mm, op. </w:t>
            </w:r>
            <w:r>
              <w:rPr>
                <w:rFonts w:ascii="Times New Roman" w:eastAsia="Calibri" w:hAnsi="Times New Roman" w:cs="Times New Roman"/>
                <w:sz w:val="20"/>
                <w:szCs w:val="20"/>
              </w:rPr>
              <w:t>max 5</w:t>
            </w:r>
            <w:r w:rsidRPr="003A13B9">
              <w:rPr>
                <w:rFonts w:ascii="Times New Roman" w:eastAsia="Calibri" w:hAnsi="Times New Roman" w:cs="Times New Roman"/>
                <w:sz w:val="20"/>
                <w:szCs w:val="20"/>
              </w:rPr>
              <w:t xml:space="preserve"> szt.</w:t>
            </w:r>
          </w:p>
        </w:tc>
        <w:tc>
          <w:tcPr>
            <w:tcW w:w="992" w:type="dxa"/>
            <w:shd w:val="clear" w:color="auto" w:fill="auto"/>
            <w:vAlign w:val="center"/>
          </w:tcPr>
          <w:p w:rsidR="00214F9C" w:rsidRPr="003A13B9" w:rsidRDefault="00214F9C" w:rsidP="00214F9C">
            <w:pPr>
              <w:rPr>
                <w:rFonts w:ascii="Times New Roman" w:eastAsia="Calibri" w:hAnsi="Times New Roman" w:cs="Times New Roman"/>
                <w:sz w:val="20"/>
                <w:szCs w:val="20"/>
              </w:rPr>
            </w:pPr>
            <w:r>
              <w:rPr>
                <w:rFonts w:ascii="Times New Roman" w:eastAsia="Calibri" w:hAnsi="Times New Roman" w:cs="Times New Roman"/>
                <w:sz w:val="20"/>
                <w:szCs w:val="20"/>
              </w:rPr>
              <w:t>Szt.</w:t>
            </w:r>
          </w:p>
        </w:tc>
        <w:tc>
          <w:tcPr>
            <w:tcW w:w="567" w:type="dxa"/>
            <w:shd w:val="clear" w:color="auto" w:fill="auto"/>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r>
              <w:rPr>
                <w:rFonts w:ascii="Times New Roman" w:eastAsia="Calibri" w:hAnsi="Times New Roman" w:cs="Times New Roman"/>
                <w:sz w:val="20"/>
                <w:szCs w:val="20"/>
              </w:rPr>
              <w:t>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Mieszadełko magnetyczne PTFE o gładkiej powierzchni i cylindrycznym kształcie, długość 70 mm, średnica 9 – 10 mm, op. </w:t>
            </w:r>
            <w:r>
              <w:rPr>
                <w:rFonts w:ascii="Times New Roman" w:eastAsia="Calibri" w:hAnsi="Times New Roman" w:cs="Times New Roman"/>
                <w:sz w:val="20"/>
                <w:szCs w:val="20"/>
              </w:rPr>
              <w:t>max 5</w:t>
            </w:r>
            <w:r w:rsidRPr="003A13B9">
              <w:rPr>
                <w:rFonts w:ascii="Times New Roman" w:eastAsia="Calibri" w:hAnsi="Times New Roman" w:cs="Times New Roman"/>
                <w:sz w:val="20"/>
                <w:szCs w:val="20"/>
              </w:rPr>
              <w:t xml:space="preserve"> szt.</w:t>
            </w:r>
          </w:p>
        </w:tc>
        <w:tc>
          <w:tcPr>
            <w:tcW w:w="992" w:type="dxa"/>
            <w:shd w:val="clear" w:color="auto" w:fill="auto"/>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567" w:type="dxa"/>
            <w:shd w:val="clear" w:color="auto" w:fill="auto"/>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Sączki z </w:t>
            </w:r>
            <w:proofErr w:type="spellStart"/>
            <w:r w:rsidRPr="003A13B9">
              <w:rPr>
                <w:rFonts w:ascii="Times New Roman" w:eastAsia="Calibri" w:hAnsi="Times New Roman" w:cs="Times New Roman"/>
                <w:sz w:val="20"/>
                <w:szCs w:val="20"/>
              </w:rPr>
              <w:t>mikrowłókien</w:t>
            </w:r>
            <w:proofErr w:type="spellEnd"/>
            <w:r w:rsidRPr="003A13B9">
              <w:rPr>
                <w:rFonts w:ascii="Times New Roman" w:eastAsia="Calibri" w:hAnsi="Times New Roman" w:cs="Times New Roman"/>
                <w:sz w:val="20"/>
                <w:szCs w:val="20"/>
              </w:rPr>
              <w:t xml:space="preserve"> szklanych,  w 100% wykonane  ze szkła </w:t>
            </w:r>
            <w:proofErr w:type="spellStart"/>
            <w:r w:rsidRPr="003A13B9">
              <w:rPr>
                <w:rFonts w:ascii="Times New Roman" w:eastAsia="Calibri" w:hAnsi="Times New Roman" w:cs="Times New Roman"/>
                <w:sz w:val="20"/>
                <w:szCs w:val="20"/>
              </w:rPr>
              <w:t>borokrzemowego</w:t>
            </w:r>
            <w:proofErr w:type="spellEnd"/>
            <w:r w:rsidRPr="003A13B9">
              <w:rPr>
                <w:rFonts w:ascii="Times New Roman" w:eastAsia="Calibri" w:hAnsi="Times New Roman" w:cs="Times New Roman"/>
                <w:sz w:val="20"/>
                <w:szCs w:val="20"/>
              </w:rPr>
              <w:t xml:space="preserve">, </w:t>
            </w:r>
            <w:r w:rsidRPr="003A13B9">
              <w:rPr>
                <w:rFonts w:ascii="Times New Roman" w:eastAsia="Calibri" w:hAnsi="Times New Roman" w:cs="Times New Roman"/>
                <w:sz w:val="20"/>
                <w:szCs w:val="20"/>
                <w:shd w:val="clear" w:color="auto" w:fill="FFFFFF"/>
              </w:rPr>
              <w:t xml:space="preserve"> brak higroskopijności i dodatków wiążących, odporne na temperatury do 500°C, pakowane po min. 50 szt.,  retencja 2,7 µm </w:t>
            </w:r>
            <w:r w:rsidRPr="003A13B9">
              <w:rPr>
                <w:rFonts w:ascii="Times New Roman" w:eastAsia="Calibri" w:hAnsi="Times New Roman" w:cs="Times New Roman"/>
                <w:sz w:val="20"/>
                <w:szCs w:val="20"/>
              </w:rPr>
              <w:t xml:space="preserve"> (typ MGD) , średnica 47 mm</w:t>
            </w:r>
          </w:p>
        </w:tc>
        <w:tc>
          <w:tcPr>
            <w:tcW w:w="992"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Sączki z </w:t>
            </w:r>
            <w:proofErr w:type="spellStart"/>
            <w:r w:rsidRPr="003A13B9">
              <w:rPr>
                <w:rFonts w:ascii="Times New Roman" w:eastAsia="Calibri" w:hAnsi="Times New Roman" w:cs="Times New Roman"/>
                <w:sz w:val="20"/>
                <w:szCs w:val="20"/>
              </w:rPr>
              <w:t>mikrowłókien</w:t>
            </w:r>
            <w:proofErr w:type="spellEnd"/>
            <w:r w:rsidRPr="003A13B9">
              <w:rPr>
                <w:rFonts w:ascii="Times New Roman" w:eastAsia="Calibri" w:hAnsi="Times New Roman" w:cs="Times New Roman"/>
                <w:sz w:val="20"/>
                <w:szCs w:val="20"/>
              </w:rPr>
              <w:t xml:space="preserve"> szklanych,  w 100% wykonane  ze szkła </w:t>
            </w:r>
            <w:proofErr w:type="spellStart"/>
            <w:r w:rsidRPr="003A13B9">
              <w:rPr>
                <w:rFonts w:ascii="Times New Roman" w:eastAsia="Calibri" w:hAnsi="Times New Roman" w:cs="Times New Roman"/>
                <w:sz w:val="20"/>
                <w:szCs w:val="20"/>
              </w:rPr>
              <w:t>borokrzemowego</w:t>
            </w:r>
            <w:proofErr w:type="spellEnd"/>
            <w:r w:rsidRPr="003A13B9">
              <w:rPr>
                <w:rFonts w:ascii="Times New Roman" w:eastAsia="Calibri" w:hAnsi="Times New Roman" w:cs="Times New Roman"/>
                <w:sz w:val="20"/>
                <w:szCs w:val="20"/>
              </w:rPr>
              <w:t xml:space="preserve">, </w:t>
            </w:r>
            <w:r w:rsidRPr="003A13B9">
              <w:rPr>
                <w:rFonts w:ascii="Times New Roman" w:eastAsia="Calibri" w:hAnsi="Times New Roman" w:cs="Times New Roman"/>
                <w:sz w:val="20"/>
                <w:szCs w:val="20"/>
                <w:shd w:val="clear" w:color="auto" w:fill="FFFFFF"/>
              </w:rPr>
              <w:t xml:space="preserve"> brak higroskopijności i dodatków wiążących, odporne na temperatury do 500°C, pakowane po min. 50 szt.,  retencja 2,7 µm </w:t>
            </w:r>
            <w:r w:rsidRPr="003A13B9">
              <w:rPr>
                <w:rFonts w:ascii="Times New Roman" w:eastAsia="Calibri" w:hAnsi="Times New Roman" w:cs="Times New Roman"/>
                <w:sz w:val="20"/>
                <w:szCs w:val="20"/>
              </w:rPr>
              <w:t xml:space="preserve"> (typ MGD) , średnica 70 mm</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Sączki z </w:t>
            </w:r>
            <w:proofErr w:type="spellStart"/>
            <w:r w:rsidRPr="003A13B9">
              <w:rPr>
                <w:rFonts w:ascii="Times New Roman" w:eastAsia="Calibri" w:hAnsi="Times New Roman" w:cs="Times New Roman"/>
                <w:sz w:val="20"/>
                <w:szCs w:val="20"/>
              </w:rPr>
              <w:t>mikrowłókien</w:t>
            </w:r>
            <w:proofErr w:type="spellEnd"/>
            <w:r w:rsidRPr="003A13B9">
              <w:rPr>
                <w:rFonts w:ascii="Times New Roman" w:eastAsia="Calibri" w:hAnsi="Times New Roman" w:cs="Times New Roman"/>
                <w:sz w:val="20"/>
                <w:szCs w:val="20"/>
              </w:rPr>
              <w:t xml:space="preserve"> szklanych,  w 100% wykonane  ze szkła </w:t>
            </w:r>
            <w:proofErr w:type="spellStart"/>
            <w:r w:rsidRPr="003A13B9">
              <w:rPr>
                <w:rFonts w:ascii="Times New Roman" w:eastAsia="Calibri" w:hAnsi="Times New Roman" w:cs="Times New Roman"/>
                <w:sz w:val="20"/>
                <w:szCs w:val="20"/>
              </w:rPr>
              <w:t>borokrzemowego</w:t>
            </w:r>
            <w:proofErr w:type="spellEnd"/>
            <w:r w:rsidRPr="003A13B9">
              <w:rPr>
                <w:rFonts w:ascii="Times New Roman" w:eastAsia="Calibri" w:hAnsi="Times New Roman" w:cs="Times New Roman"/>
                <w:sz w:val="20"/>
                <w:szCs w:val="20"/>
              </w:rPr>
              <w:t xml:space="preserve">, </w:t>
            </w:r>
            <w:r w:rsidRPr="003A13B9">
              <w:rPr>
                <w:rFonts w:ascii="Times New Roman" w:eastAsia="Calibri" w:hAnsi="Times New Roman" w:cs="Times New Roman"/>
                <w:sz w:val="20"/>
                <w:szCs w:val="20"/>
                <w:shd w:val="clear" w:color="auto" w:fill="FFFFFF"/>
              </w:rPr>
              <w:t xml:space="preserve"> brak higroskopijności i dodatków wiążących, odporne na temperatury do 500°C, pakowane po  min.50 szt.,  retencja 2,7 µm </w:t>
            </w:r>
            <w:r w:rsidRPr="003A13B9">
              <w:rPr>
                <w:rFonts w:ascii="Times New Roman" w:eastAsia="Calibri" w:hAnsi="Times New Roman" w:cs="Times New Roman"/>
                <w:sz w:val="20"/>
                <w:szCs w:val="20"/>
              </w:rPr>
              <w:t xml:space="preserve"> (typ MGD) , średnica 90 mm</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Sączki z </w:t>
            </w:r>
            <w:proofErr w:type="spellStart"/>
            <w:r w:rsidRPr="003A13B9">
              <w:rPr>
                <w:rFonts w:ascii="Times New Roman" w:eastAsia="Calibri" w:hAnsi="Times New Roman" w:cs="Times New Roman"/>
                <w:sz w:val="20"/>
                <w:szCs w:val="20"/>
              </w:rPr>
              <w:t>mikrowłókien</w:t>
            </w:r>
            <w:proofErr w:type="spellEnd"/>
            <w:r w:rsidRPr="003A13B9">
              <w:rPr>
                <w:rFonts w:ascii="Times New Roman" w:eastAsia="Calibri" w:hAnsi="Times New Roman" w:cs="Times New Roman"/>
                <w:sz w:val="20"/>
                <w:szCs w:val="20"/>
              </w:rPr>
              <w:t xml:space="preserve"> szklanych,  w 100% wykonane  ze szkła </w:t>
            </w:r>
            <w:proofErr w:type="spellStart"/>
            <w:r w:rsidRPr="003A13B9">
              <w:rPr>
                <w:rFonts w:ascii="Times New Roman" w:eastAsia="Calibri" w:hAnsi="Times New Roman" w:cs="Times New Roman"/>
                <w:sz w:val="20"/>
                <w:szCs w:val="20"/>
              </w:rPr>
              <w:t>borokrzemowego</w:t>
            </w:r>
            <w:proofErr w:type="spellEnd"/>
            <w:r w:rsidRPr="003A13B9">
              <w:rPr>
                <w:rFonts w:ascii="Times New Roman" w:eastAsia="Calibri" w:hAnsi="Times New Roman" w:cs="Times New Roman"/>
                <w:sz w:val="20"/>
                <w:szCs w:val="20"/>
              </w:rPr>
              <w:t xml:space="preserve">, </w:t>
            </w:r>
            <w:r w:rsidRPr="003A13B9">
              <w:rPr>
                <w:rFonts w:ascii="Times New Roman" w:eastAsia="Calibri" w:hAnsi="Times New Roman" w:cs="Times New Roman"/>
                <w:sz w:val="20"/>
                <w:szCs w:val="20"/>
                <w:shd w:val="clear" w:color="auto" w:fill="FFFFFF"/>
              </w:rPr>
              <w:t xml:space="preserve"> brak higroskopijności i dodatków wiążących, odporne na temperatury do 500°C, pakowane po min. 50 szt.,  retencja 2,7 µm </w:t>
            </w:r>
            <w:r w:rsidRPr="003A13B9">
              <w:rPr>
                <w:rFonts w:ascii="Times New Roman" w:eastAsia="Calibri" w:hAnsi="Times New Roman" w:cs="Times New Roman"/>
                <w:sz w:val="20"/>
                <w:szCs w:val="20"/>
              </w:rPr>
              <w:t xml:space="preserve"> (typ MGD) , średnica 125 mm</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Sączki z </w:t>
            </w:r>
            <w:proofErr w:type="spellStart"/>
            <w:r w:rsidRPr="003A13B9">
              <w:rPr>
                <w:rFonts w:ascii="Times New Roman" w:eastAsia="Calibri" w:hAnsi="Times New Roman" w:cs="Times New Roman"/>
                <w:sz w:val="20"/>
                <w:szCs w:val="20"/>
              </w:rPr>
              <w:t>mikrowłókien</w:t>
            </w:r>
            <w:proofErr w:type="spellEnd"/>
            <w:r w:rsidRPr="003A13B9">
              <w:rPr>
                <w:rFonts w:ascii="Times New Roman" w:eastAsia="Calibri" w:hAnsi="Times New Roman" w:cs="Times New Roman"/>
                <w:sz w:val="20"/>
                <w:szCs w:val="20"/>
              </w:rPr>
              <w:t xml:space="preserve"> szklanych, w 100% wykonane  ze szkła </w:t>
            </w:r>
            <w:proofErr w:type="spellStart"/>
            <w:r w:rsidRPr="003A13B9">
              <w:rPr>
                <w:rFonts w:ascii="Times New Roman" w:eastAsia="Calibri" w:hAnsi="Times New Roman" w:cs="Times New Roman"/>
                <w:sz w:val="20"/>
                <w:szCs w:val="20"/>
              </w:rPr>
              <w:t>borokrzemowego</w:t>
            </w:r>
            <w:proofErr w:type="spellEnd"/>
            <w:r w:rsidRPr="003A13B9">
              <w:rPr>
                <w:rFonts w:ascii="Times New Roman" w:eastAsia="Calibri" w:hAnsi="Times New Roman" w:cs="Times New Roman"/>
                <w:sz w:val="20"/>
                <w:szCs w:val="20"/>
              </w:rPr>
              <w:t xml:space="preserve">, </w:t>
            </w:r>
            <w:r w:rsidRPr="003A13B9">
              <w:rPr>
                <w:rFonts w:ascii="Times New Roman" w:eastAsia="Calibri" w:hAnsi="Times New Roman" w:cs="Times New Roman"/>
                <w:sz w:val="20"/>
                <w:szCs w:val="20"/>
                <w:shd w:val="clear" w:color="auto" w:fill="FFFFFF"/>
              </w:rPr>
              <w:t xml:space="preserve"> brak higroskopijności i dodatków wiążących, odporne na temperatury do 500°C, pakowane po min. 100szt., retencja 1,6 µm </w:t>
            </w:r>
            <w:r w:rsidRPr="003A13B9">
              <w:rPr>
                <w:rFonts w:ascii="Times New Roman" w:eastAsia="Calibri" w:hAnsi="Times New Roman" w:cs="Times New Roman"/>
                <w:sz w:val="20"/>
                <w:szCs w:val="20"/>
              </w:rPr>
              <w:t xml:space="preserve"> (typ MGA) , średnica 47 mm</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Sączki z </w:t>
            </w:r>
            <w:proofErr w:type="spellStart"/>
            <w:r w:rsidRPr="003A13B9">
              <w:rPr>
                <w:rFonts w:ascii="Times New Roman" w:eastAsia="Calibri" w:hAnsi="Times New Roman" w:cs="Times New Roman"/>
                <w:sz w:val="20"/>
                <w:szCs w:val="20"/>
              </w:rPr>
              <w:t>mikrowłókien</w:t>
            </w:r>
            <w:proofErr w:type="spellEnd"/>
            <w:r w:rsidRPr="003A13B9">
              <w:rPr>
                <w:rFonts w:ascii="Times New Roman" w:eastAsia="Calibri" w:hAnsi="Times New Roman" w:cs="Times New Roman"/>
                <w:sz w:val="20"/>
                <w:szCs w:val="20"/>
              </w:rPr>
              <w:t xml:space="preserve"> szklanych, w </w:t>
            </w:r>
            <w:proofErr w:type="spellStart"/>
            <w:r w:rsidRPr="003A13B9">
              <w:rPr>
                <w:rFonts w:ascii="Times New Roman" w:eastAsia="Calibri" w:hAnsi="Times New Roman" w:cs="Times New Roman"/>
                <w:sz w:val="20"/>
                <w:szCs w:val="20"/>
              </w:rPr>
              <w:t>w</w:t>
            </w:r>
            <w:proofErr w:type="spellEnd"/>
            <w:r w:rsidRPr="003A13B9">
              <w:rPr>
                <w:rFonts w:ascii="Times New Roman" w:eastAsia="Calibri" w:hAnsi="Times New Roman" w:cs="Times New Roman"/>
                <w:sz w:val="20"/>
                <w:szCs w:val="20"/>
              </w:rPr>
              <w:t xml:space="preserve"> 100% wykonane  ze szkła </w:t>
            </w:r>
            <w:proofErr w:type="spellStart"/>
            <w:r w:rsidRPr="003A13B9">
              <w:rPr>
                <w:rFonts w:ascii="Times New Roman" w:eastAsia="Calibri" w:hAnsi="Times New Roman" w:cs="Times New Roman"/>
                <w:sz w:val="20"/>
                <w:szCs w:val="20"/>
              </w:rPr>
              <w:t>borokrzemowego</w:t>
            </w:r>
            <w:proofErr w:type="spellEnd"/>
            <w:r w:rsidRPr="003A13B9">
              <w:rPr>
                <w:rFonts w:ascii="Times New Roman" w:eastAsia="Calibri" w:hAnsi="Times New Roman" w:cs="Times New Roman"/>
                <w:sz w:val="20"/>
                <w:szCs w:val="20"/>
              </w:rPr>
              <w:t>,  brak higroskopijności i dodatków wiążących, odporne na temperatury do 500°C, pakowane po min. 100 szt.,  retencja 1,6 µm  (typ MGA) , średnica 70 mm</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214F9C" w:rsidRPr="003A13B9" w:rsidTr="0044204C">
        <w:trPr>
          <w:trHeight w:val="985"/>
        </w:trPr>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Sączki z </w:t>
            </w:r>
            <w:proofErr w:type="spellStart"/>
            <w:r w:rsidRPr="003A13B9">
              <w:rPr>
                <w:rFonts w:ascii="Times New Roman" w:eastAsia="Calibri" w:hAnsi="Times New Roman" w:cs="Times New Roman"/>
                <w:sz w:val="20"/>
                <w:szCs w:val="20"/>
              </w:rPr>
              <w:t>mikrowłókien</w:t>
            </w:r>
            <w:proofErr w:type="spellEnd"/>
            <w:r w:rsidRPr="003A13B9">
              <w:rPr>
                <w:rFonts w:ascii="Times New Roman" w:eastAsia="Calibri" w:hAnsi="Times New Roman" w:cs="Times New Roman"/>
                <w:sz w:val="20"/>
                <w:szCs w:val="20"/>
              </w:rPr>
              <w:t xml:space="preserve"> szklanych, w </w:t>
            </w:r>
            <w:proofErr w:type="spellStart"/>
            <w:r w:rsidRPr="003A13B9">
              <w:rPr>
                <w:rFonts w:ascii="Times New Roman" w:eastAsia="Calibri" w:hAnsi="Times New Roman" w:cs="Times New Roman"/>
                <w:sz w:val="20"/>
                <w:szCs w:val="20"/>
              </w:rPr>
              <w:t>w</w:t>
            </w:r>
            <w:proofErr w:type="spellEnd"/>
            <w:r w:rsidRPr="003A13B9">
              <w:rPr>
                <w:rFonts w:ascii="Times New Roman" w:eastAsia="Calibri" w:hAnsi="Times New Roman" w:cs="Times New Roman"/>
                <w:sz w:val="20"/>
                <w:szCs w:val="20"/>
              </w:rPr>
              <w:t xml:space="preserve"> 100% wykonane  ze szkła </w:t>
            </w:r>
            <w:proofErr w:type="spellStart"/>
            <w:r w:rsidRPr="003A13B9">
              <w:rPr>
                <w:rFonts w:ascii="Times New Roman" w:eastAsia="Calibri" w:hAnsi="Times New Roman" w:cs="Times New Roman"/>
                <w:sz w:val="20"/>
                <w:szCs w:val="20"/>
              </w:rPr>
              <w:t>borokrzemowego</w:t>
            </w:r>
            <w:proofErr w:type="spellEnd"/>
            <w:r w:rsidRPr="003A13B9">
              <w:rPr>
                <w:rFonts w:ascii="Times New Roman" w:eastAsia="Calibri" w:hAnsi="Times New Roman" w:cs="Times New Roman"/>
                <w:sz w:val="20"/>
                <w:szCs w:val="20"/>
              </w:rPr>
              <w:t>,  brak higroskopijności i dodatków wiążących, odporne na temperatury do 500°C, pakowane po min. 100 szt.,  retencja 1,6 µm  (typ MGA) , średnica 90 mm</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Sączki z </w:t>
            </w:r>
            <w:proofErr w:type="spellStart"/>
            <w:r w:rsidRPr="003A13B9">
              <w:rPr>
                <w:rFonts w:ascii="Times New Roman" w:eastAsia="Calibri" w:hAnsi="Times New Roman" w:cs="Times New Roman"/>
                <w:sz w:val="20"/>
                <w:szCs w:val="20"/>
              </w:rPr>
              <w:t>mikrowłókien</w:t>
            </w:r>
            <w:proofErr w:type="spellEnd"/>
            <w:r w:rsidRPr="003A13B9">
              <w:rPr>
                <w:rFonts w:ascii="Times New Roman" w:eastAsia="Calibri" w:hAnsi="Times New Roman" w:cs="Times New Roman"/>
                <w:sz w:val="20"/>
                <w:szCs w:val="20"/>
              </w:rPr>
              <w:t xml:space="preserve"> szklanych, w 100% wykonane  ze szkła </w:t>
            </w:r>
            <w:proofErr w:type="spellStart"/>
            <w:r w:rsidRPr="003A13B9">
              <w:rPr>
                <w:rFonts w:ascii="Times New Roman" w:eastAsia="Calibri" w:hAnsi="Times New Roman" w:cs="Times New Roman"/>
                <w:sz w:val="20"/>
                <w:szCs w:val="20"/>
              </w:rPr>
              <w:t>borokrzemowego</w:t>
            </w:r>
            <w:proofErr w:type="spellEnd"/>
            <w:r w:rsidRPr="003A13B9">
              <w:rPr>
                <w:rFonts w:ascii="Times New Roman" w:eastAsia="Calibri" w:hAnsi="Times New Roman" w:cs="Times New Roman"/>
                <w:sz w:val="20"/>
                <w:szCs w:val="20"/>
              </w:rPr>
              <w:t>,  brak higroskopijności i dodatków wiążących, odporne na temperatury do 500°C, pakowane po  min.100 szt.,  retencja 1,2 µm  (typ MGC) , średnica 47 mm</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Sączki z </w:t>
            </w:r>
            <w:proofErr w:type="spellStart"/>
            <w:r w:rsidRPr="003A13B9">
              <w:rPr>
                <w:rFonts w:ascii="Times New Roman" w:eastAsia="Calibri" w:hAnsi="Times New Roman" w:cs="Times New Roman"/>
                <w:sz w:val="20"/>
                <w:szCs w:val="20"/>
              </w:rPr>
              <w:t>mikrowłókien</w:t>
            </w:r>
            <w:proofErr w:type="spellEnd"/>
            <w:r w:rsidRPr="003A13B9">
              <w:rPr>
                <w:rFonts w:ascii="Times New Roman" w:eastAsia="Calibri" w:hAnsi="Times New Roman" w:cs="Times New Roman"/>
                <w:sz w:val="20"/>
                <w:szCs w:val="20"/>
              </w:rPr>
              <w:t xml:space="preserve"> szklanych, w </w:t>
            </w:r>
            <w:proofErr w:type="spellStart"/>
            <w:r w:rsidRPr="003A13B9">
              <w:rPr>
                <w:rFonts w:ascii="Times New Roman" w:eastAsia="Calibri" w:hAnsi="Times New Roman" w:cs="Times New Roman"/>
                <w:sz w:val="20"/>
                <w:szCs w:val="20"/>
              </w:rPr>
              <w:t>w</w:t>
            </w:r>
            <w:proofErr w:type="spellEnd"/>
            <w:r w:rsidRPr="003A13B9">
              <w:rPr>
                <w:rFonts w:ascii="Times New Roman" w:eastAsia="Calibri" w:hAnsi="Times New Roman" w:cs="Times New Roman"/>
                <w:sz w:val="20"/>
                <w:szCs w:val="20"/>
              </w:rPr>
              <w:t xml:space="preserve"> 100% wykonane  ze szkła </w:t>
            </w:r>
            <w:proofErr w:type="spellStart"/>
            <w:r w:rsidRPr="003A13B9">
              <w:rPr>
                <w:rFonts w:ascii="Times New Roman" w:eastAsia="Calibri" w:hAnsi="Times New Roman" w:cs="Times New Roman"/>
                <w:sz w:val="20"/>
                <w:szCs w:val="20"/>
              </w:rPr>
              <w:t>borokrzemowego</w:t>
            </w:r>
            <w:proofErr w:type="spellEnd"/>
            <w:r w:rsidRPr="003A13B9">
              <w:rPr>
                <w:rFonts w:ascii="Times New Roman" w:eastAsia="Calibri" w:hAnsi="Times New Roman" w:cs="Times New Roman"/>
                <w:sz w:val="20"/>
                <w:szCs w:val="20"/>
              </w:rPr>
              <w:t>,  brak higroskopijności i dodatków wiążących, odporne na temperatury do 500°C, pakowane po min. 100 szt.,  retencja 1,2 µm  (typ MGC) , średnica 70 mm</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Sączki z </w:t>
            </w:r>
            <w:proofErr w:type="spellStart"/>
            <w:r w:rsidRPr="003A13B9">
              <w:rPr>
                <w:rFonts w:ascii="Times New Roman" w:eastAsia="Calibri" w:hAnsi="Times New Roman" w:cs="Times New Roman"/>
                <w:sz w:val="20"/>
                <w:szCs w:val="20"/>
              </w:rPr>
              <w:t>mikrowłókien</w:t>
            </w:r>
            <w:proofErr w:type="spellEnd"/>
            <w:r w:rsidRPr="003A13B9">
              <w:rPr>
                <w:rFonts w:ascii="Times New Roman" w:eastAsia="Calibri" w:hAnsi="Times New Roman" w:cs="Times New Roman"/>
                <w:sz w:val="20"/>
                <w:szCs w:val="20"/>
              </w:rPr>
              <w:t xml:space="preserve"> szklanych, w </w:t>
            </w:r>
            <w:proofErr w:type="spellStart"/>
            <w:r w:rsidRPr="003A13B9">
              <w:rPr>
                <w:rFonts w:ascii="Times New Roman" w:eastAsia="Calibri" w:hAnsi="Times New Roman" w:cs="Times New Roman"/>
                <w:sz w:val="20"/>
                <w:szCs w:val="20"/>
              </w:rPr>
              <w:t>w</w:t>
            </w:r>
            <w:proofErr w:type="spellEnd"/>
            <w:r w:rsidRPr="003A13B9">
              <w:rPr>
                <w:rFonts w:ascii="Times New Roman" w:eastAsia="Calibri" w:hAnsi="Times New Roman" w:cs="Times New Roman"/>
                <w:sz w:val="20"/>
                <w:szCs w:val="20"/>
              </w:rPr>
              <w:t xml:space="preserve"> 100% wykonane  ze szkła </w:t>
            </w:r>
            <w:proofErr w:type="spellStart"/>
            <w:r w:rsidRPr="003A13B9">
              <w:rPr>
                <w:rFonts w:ascii="Times New Roman" w:eastAsia="Calibri" w:hAnsi="Times New Roman" w:cs="Times New Roman"/>
                <w:sz w:val="20"/>
                <w:szCs w:val="20"/>
              </w:rPr>
              <w:t>borokrzemowego</w:t>
            </w:r>
            <w:proofErr w:type="spellEnd"/>
            <w:r w:rsidRPr="003A13B9">
              <w:rPr>
                <w:rFonts w:ascii="Times New Roman" w:eastAsia="Calibri" w:hAnsi="Times New Roman" w:cs="Times New Roman"/>
                <w:sz w:val="20"/>
                <w:szCs w:val="20"/>
              </w:rPr>
              <w:t>,  brak higroskopijności i dodatków wiążących, odporne na temperatury do 500°C, pakowane po min. 100 szt.,  retencja 1,2 µm  (typ MGC) , średnica 90 mm</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Sączki z </w:t>
            </w:r>
            <w:proofErr w:type="spellStart"/>
            <w:r w:rsidRPr="003A13B9">
              <w:rPr>
                <w:rFonts w:ascii="Times New Roman" w:eastAsia="Calibri" w:hAnsi="Times New Roman" w:cs="Times New Roman"/>
                <w:sz w:val="20"/>
                <w:szCs w:val="20"/>
              </w:rPr>
              <w:t>mikrowłókien</w:t>
            </w:r>
            <w:proofErr w:type="spellEnd"/>
            <w:r w:rsidRPr="003A13B9">
              <w:rPr>
                <w:rFonts w:ascii="Times New Roman" w:eastAsia="Calibri" w:hAnsi="Times New Roman" w:cs="Times New Roman"/>
                <w:sz w:val="20"/>
                <w:szCs w:val="20"/>
              </w:rPr>
              <w:t xml:space="preserve"> szklanych, w </w:t>
            </w:r>
            <w:proofErr w:type="spellStart"/>
            <w:r w:rsidRPr="003A13B9">
              <w:rPr>
                <w:rFonts w:ascii="Times New Roman" w:eastAsia="Calibri" w:hAnsi="Times New Roman" w:cs="Times New Roman"/>
                <w:sz w:val="20"/>
                <w:szCs w:val="20"/>
              </w:rPr>
              <w:t>w</w:t>
            </w:r>
            <w:proofErr w:type="spellEnd"/>
            <w:r w:rsidRPr="003A13B9">
              <w:rPr>
                <w:rFonts w:ascii="Times New Roman" w:eastAsia="Calibri" w:hAnsi="Times New Roman" w:cs="Times New Roman"/>
                <w:sz w:val="20"/>
                <w:szCs w:val="20"/>
              </w:rPr>
              <w:t xml:space="preserve"> 100% wykonane  ze szkła </w:t>
            </w:r>
            <w:proofErr w:type="spellStart"/>
            <w:r w:rsidRPr="003A13B9">
              <w:rPr>
                <w:rFonts w:ascii="Times New Roman" w:eastAsia="Calibri" w:hAnsi="Times New Roman" w:cs="Times New Roman"/>
                <w:sz w:val="20"/>
                <w:szCs w:val="20"/>
              </w:rPr>
              <w:t>borokrzemowego</w:t>
            </w:r>
            <w:proofErr w:type="spellEnd"/>
            <w:r w:rsidRPr="003A13B9">
              <w:rPr>
                <w:rFonts w:ascii="Times New Roman" w:eastAsia="Calibri" w:hAnsi="Times New Roman" w:cs="Times New Roman"/>
                <w:sz w:val="20"/>
                <w:szCs w:val="20"/>
              </w:rPr>
              <w:t>,  brak higroskopijności i dodatków wiążących, odporne na temperatury do 500°C, pakowane po min. 100 szt.,  retencja 0,7 µm  (typ MGF) , średnica 47 mm</w:t>
            </w:r>
          </w:p>
        </w:tc>
        <w:tc>
          <w:tcPr>
            <w:tcW w:w="992"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Termometr szklany  do  + 50 °C,  dokładność 0,1°C</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Termometr szklany do +100 °C, dokładność 1°C</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Termometr szklany do +200 °C, dokładność 1°C</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Termometr szklany do +360 °C, dokładność </w:t>
            </w:r>
            <w:r>
              <w:rPr>
                <w:rFonts w:ascii="Times New Roman" w:eastAsia="Times New Roman" w:hAnsi="Times New Roman" w:cs="Times New Roman"/>
                <w:sz w:val="20"/>
                <w:szCs w:val="20"/>
                <w:lang w:eastAsia="pl-PL"/>
              </w:rPr>
              <w:t>1</w:t>
            </w:r>
            <w:r w:rsidRPr="003A13B9">
              <w:rPr>
                <w:rFonts w:ascii="Times New Roman" w:eastAsia="Times New Roman" w:hAnsi="Times New Roman" w:cs="Times New Roman"/>
                <w:sz w:val="20"/>
                <w:szCs w:val="20"/>
                <w:lang w:eastAsia="pl-PL"/>
              </w:rPr>
              <w:t>°C</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Butelka szklana 5ml z zakrętką plastikową, szeroka szyjka, opakowanie min. 100 szt.</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Butelka szklana 15ml z zakrętką plastikową, szeroka szyjka, opakowanie 100 szt.</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Taśma wykonana z PTFE, do gazu; min. długość rolki </w:t>
            </w:r>
            <w:r>
              <w:rPr>
                <w:rFonts w:ascii="Times New Roman" w:eastAsia="Calibri" w:hAnsi="Times New Roman" w:cs="Times New Roman"/>
                <w:sz w:val="20"/>
                <w:szCs w:val="20"/>
              </w:rPr>
              <w:t>12 m</w:t>
            </w:r>
            <w:r w:rsidRPr="003A13B9">
              <w:rPr>
                <w:rFonts w:ascii="Times New Roman" w:eastAsia="Calibri" w:hAnsi="Times New Roman" w:cs="Times New Roman"/>
                <w:sz w:val="20"/>
                <w:szCs w:val="20"/>
              </w:rPr>
              <w:t xml:space="preserve">; min. szerokość taśmy 24 </w:t>
            </w:r>
            <w:r>
              <w:rPr>
                <w:rFonts w:ascii="Times New Roman" w:eastAsia="Calibri" w:hAnsi="Times New Roman" w:cs="Times New Roman"/>
                <w:sz w:val="20"/>
                <w:szCs w:val="20"/>
              </w:rPr>
              <w:t>-25</w:t>
            </w:r>
            <w:r w:rsidRPr="003A13B9">
              <w:rPr>
                <w:rFonts w:ascii="Times New Roman" w:eastAsia="Calibri" w:hAnsi="Times New Roman" w:cs="Times New Roman"/>
                <w:sz w:val="20"/>
                <w:szCs w:val="20"/>
              </w:rPr>
              <w:t>mm</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Folia aluminiowa szerokość 30 cm, dł. rolki  min.20 m</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Podnośnik laboratoryjny; wymiary szer. 240 mm; długość 240 mm; wys. max 275 mm; udźwig dyn. 7 kg; wykonany ze stali nierdzewnej 18/10</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Smar do szlifów, przeźroczysty, odporny na próżnię, zmywany wodą , rozpuszczalny w wodzie, zakres temp. -30 stopni C do +200 stopni C,  nie zestala się, </w:t>
            </w:r>
            <w:proofErr w:type="spellStart"/>
            <w:r w:rsidRPr="003A13B9">
              <w:rPr>
                <w:rFonts w:ascii="Times New Roman" w:eastAsia="Calibri" w:hAnsi="Times New Roman" w:cs="Times New Roman"/>
                <w:sz w:val="20"/>
                <w:szCs w:val="20"/>
              </w:rPr>
              <w:t>biodregadowalny</w:t>
            </w:r>
            <w:proofErr w:type="spellEnd"/>
            <w:r w:rsidRPr="003A13B9">
              <w:rPr>
                <w:rFonts w:ascii="Times New Roman" w:eastAsia="Calibri" w:hAnsi="Times New Roman" w:cs="Times New Roman"/>
                <w:sz w:val="20"/>
                <w:szCs w:val="20"/>
              </w:rPr>
              <w:t>, do wszystkich rodzajów szlifów; masa:  min. 50 g</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Łapa laboratoryjna, aluminium,, pokryte PVC, szer. </w:t>
            </w:r>
            <w:proofErr w:type="spellStart"/>
            <w:r w:rsidRPr="003A13B9">
              <w:rPr>
                <w:rFonts w:ascii="Times New Roman" w:eastAsia="Calibri" w:hAnsi="Times New Roman" w:cs="Times New Roman"/>
                <w:sz w:val="20"/>
                <w:szCs w:val="20"/>
              </w:rPr>
              <w:t>rozw</w:t>
            </w:r>
            <w:proofErr w:type="spellEnd"/>
            <w:r w:rsidRPr="003A13B9">
              <w:rPr>
                <w:rFonts w:ascii="Times New Roman" w:eastAsia="Calibri" w:hAnsi="Times New Roman" w:cs="Times New Roman"/>
                <w:sz w:val="20"/>
                <w:szCs w:val="20"/>
              </w:rPr>
              <w:t xml:space="preserve"> szczęk 0-70 mm; min. </w:t>
            </w:r>
            <w:proofErr w:type="spellStart"/>
            <w:r w:rsidRPr="003A13B9">
              <w:rPr>
                <w:rFonts w:ascii="Times New Roman" w:eastAsia="Calibri" w:hAnsi="Times New Roman" w:cs="Times New Roman"/>
                <w:sz w:val="20"/>
                <w:szCs w:val="20"/>
              </w:rPr>
              <w:t>dł</w:t>
            </w:r>
            <w:proofErr w:type="spellEnd"/>
            <w:r w:rsidRPr="003A13B9">
              <w:rPr>
                <w:rFonts w:ascii="Times New Roman" w:eastAsia="Calibri" w:hAnsi="Times New Roman" w:cs="Times New Roman"/>
                <w:sz w:val="20"/>
                <w:szCs w:val="20"/>
              </w:rPr>
              <w:t xml:space="preserve"> pręta 140 mm</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Statyw do probówek okrągłych Ø 16 mm; minimum 60 miejsc</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Probówki typu </w:t>
            </w:r>
            <w:proofErr w:type="spellStart"/>
            <w:r w:rsidRPr="003A13B9">
              <w:rPr>
                <w:rFonts w:ascii="Times New Roman" w:eastAsia="Calibri" w:hAnsi="Times New Roman" w:cs="Times New Roman"/>
                <w:sz w:val="20"/>
                <w:szCs w:val="20"/>
              </w:rPr>
              <w:t>Falcon</w:t>
            </w:r>
            <w:proofErr w:type="spellEnd"/>
            <w:r w:rsidRPr="003A13B9">
              <w:rPr>
                <w:rFonts w:ascii="Times New Roman" w:eastAsia="Calibri" w:hAnsi="Times New Roman" w:cs="Times New Roman"/>
                <w:sz w:val="20"/>
                <w:szCs w:val="20"/>
              </w:rPr>
              <w:t xml:space="preserve"> 50 ml, do wirówki, max. RCF min. do 11 000 x g, op. 500 szt.</w:t>
            </w:r>
            <w:r w:rsidRPr="003A13B9">
              <w:rPr>
                <w:rFonts w:ascii="Times New Roman" w:eastAsia="Calibri" w:hAnsi="Times New Roman" w:cs="Times New Roman"/>
                <w:sz w:val="20"/>
                <w:szCs w:val="20"/>
              </w:rPr>
              <w:tab/>
            </w:r>
          </w:p>
        </w:tc>
        <w:tc>
          <w:tcPr>
            <w:tcW w:w="992" w:type="dxa"/>
            <w:shd w:val="clear" w:color="auto" w:fill="auto"/>
            <w:vAlign w:val="center"/>
          </w:tcPr>
          <w:p w:rsidR="00214F9C" w:rsidRPr="003A13B9" w:rsidRDefault="00214F9C" w:rsidP="00214F9C">
            <w:pPr>
              <w:rPr>
                <w:rFonts w:ascii="Times New Roman" w:eastAsia="Calibri" w:hAnsi="Times New Roman" w:cs="Times New Roman"/>
                <w:sz w:val="20"/>
                <w:szCs w:val="20"/>
              </w:rPr>
            </w:pPr>
            <w:r>
              <w:rPr>
                <w:rFonts w:ascii="Times New Roman" w:eastAsia="Calibri" w:hAnsi="Times New Roman" w:cs="Times New Roman"/>
                <w:sz w:val="20"/>
                <w:szCs w:val="20"/>
              </w:rPr>
              <w:t>Op.</w:t>
            </w:r>
          </w:p>
        </w:tc>
        <w:tc>
          <w:tcPr>
            <w:tcW w:w="567" w:type="dxa"/>
            <w:shd w:val="clear" w:color="auto" w:fill="auto"/>
            <w:vAlign w:val="center"/>
          </w:tcPr>
          <w:p w:rsidR="00214F9C" w:rsidRPr="003A13B9" w:rsidRDefault="00214F9C" w:rsidP="00214F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Biureta elektroniczna o pojemności 25 ml wraz z kompatybilną butelką, według specyfikacji:</w:t>
            </w:r>
          </w:p>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t>
            </w:r>
            <w:r w:rsidRPr="003A13B9">
              <w:rPr>
                <w:rFonts w:ascii="Times New Roman" w:eastAsia="Calibri" w:hAnsi="Times New Roman" w:cs="Times New Roman"/>
                <w:sz w:val="20"/>
                <w:szCs w:val="20"/>
              </w:rPr>
              <w:tab/>
              <w:t>z teleskopową rurką do napełniania urządzenia (o długości 170 - 330 mm);</w:t>
            </w:r>
          </w:p>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t>
            </w:r>
            <w:r w:rsidRPr="003A13B9">
              <w:rPr>
                <w:rFonts w:ascii="Times New Roman" w:eastAsia="Calibri" w:hAnsi="Times New Roman" w:cs="Times New Roman"/>
                <w:sz w:val="20"/>
                <w:szCs w:val="20"/>
              </w:rPr>
              <w:tab/>
              <w:t>z rurką dozującą zwrotną;</w:t>
            </w:r>
          </w:p>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t>
            </w:r>
            <w:r w:rsidRPr="003A13B9">
              <w:rPr>
                <w:rFonts w:ascii="Times New Roman" w:eastAsia="Calibri" w:hAnsi="Times New Roman" w:cs="Times New Roman"/>
                <w:sz w:val="20"/>
                <w:szCs w:val="20"/>
              </w:rPr>
              <w:tab/>
              <w:t>z wylewką z wbudowanym zaworem otwierającym, z możliwością zmiany ustawienia w pionie i poziomie;</w:t>
            </w:r>
          </w:p>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t>
            </w:r>
            <w:r w:rsidRPr="003A13B9">
              <w:rPr>
                <w:rFonts w:ascii="Times New Roman" w:eastAsia="Calibri" w:hAnsi="Times New Roman" w:cs="Times New Roman"/>
                <w:sz w:val="20"/>
                <w:szCs w:val="20"/>
              </w:rPr>
              <w:tab/>
              <w:t>zasilanie na baterie mikro 1,5 V;</w:t>
            </w:r>
          </w:p>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t>
            </w:r>
            <w:r w:rsidRPr="003A13B9">
              <w:rPr>
                <w:rFonts w:ascii="Times New Roman" w:eastAsia="Calibri" w:hAnsi="Times New Roman" w:cs="Times New Roman"/>
                <w:sz w:val="20"/>
                <w:szCs w:val="20"/>
              </w:rPr>
              <w:tab/>
              <w:t>gwint butelki GL 45;</w:t>
            </w:r>
          </w:p>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t>
            </w:r>
            <w:r w:rsidRPr="003A13B9">
              <w:rPr>
                <w:rFonts w:ascii="Times New Roman" w:eastAsia="Calibri" w:hAnsi="Times New Roman" w:cs="Times New Roman"/>
                <w:sz w:val="20"/>
                <w:szCs w:val="20"/>
              </w:rPr>
              <w:tab/>
              <w:t>tłok biurety z PTFE;</w:t>
            </w:r>
          </w:p>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t>
            </w:r>
            <w:r w:rsidRPr="003A13B9">
              <w:rPr>
                <w:rFonts w:ascii="Times New Roman" w:eastAsia="Calibri" w:hAnsi="Times New Roman" w:cs="Times New Roman"/>
                <w:sz w:val="20"/>
                <w:szCs w:val="20"/>
              </w:rPr>
              <w:tab/>
              <w:t>interfejs RS232</w:t>
            </w:r>
          </w:p>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t>
            </w:r>
            <w:r w:rsidRPr="003A13B9">
              <w:rPr>
                <w:rFonts w:ascii="Times New Roman" w:eastAsia="Calibri" w:hAnsi="Times New Roman" w:cs="Times New Roman"/>
                <w:sz w:val="20"/>
                <w:szCs w:val="20"/>
              </w:rPr>
              <w:tab/>
              <w:t>justowanie z systemem łatwej kalibracji oraz automatycznym przypomnieniem terminu kalibracji;</w:t>
            </w:r>
          </w:p>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t>
            </w:r>
            <w:r w:rsidRPr="003A13B9">
              <w:rPr>
                <w:rFonts w:ascii="Times New Roman" w:eastAsia="Calibri" w:hAnsi="Times New Roman" w:cs="Times New Roman"/>
                <w:sz w:val="20"/>
                <w:szCs w:val="20"/>
              </w:rPr>
              <w:tab/>
              <w:t xml:space="preserve">zdolna do pracy w warunkach: temperatura +15°C do +40°C; ciśnienie pary do 500 </w:t>
            </w:r>
            <w:proofErr w:type="spellStart"/>
            <w:r w:rsidRPr="003A13B9">
              <w:rPr>
                <w:rFonts w:ascii="Times New Roman" w:eastAsia="Calibri" w:hAnsi="Times New Roman" w:cs="Times New Roman"/>
                <w:sz w:val="20"/>
                <w:szCs w:val="20"/>
              </w:rPr>
              <w:t>mbara</w:t>
            </w:r>
            <w:proofErr w:type="spellEnd"/>
            <w:r w:rsidRPr="003A13B9">
              <w:rPr>
                <w:rFonts w:ascii="Times New Roman" w:eastAsia="Calibri" w:hAnsi="Times New Roman" w:cs="Times New Roman"/>
                <w:sz w:val="20"/>
                <w:szCs w:val="20"/>
              </w:rPr>
              <w:t>; względna wilgotność powietrza 20% do 90%;</w:t>
            </w:r>
          </w:p>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t>
            </w:r>
            <w:r w:rsidRPr="003A13B9">
              <w:rPr>
                <w:rFonts w:ascii="Times New Roman" w:eastAsia="Calibri" w:hAnsi="Times New Roman" w:cs="Times New Roman"/>
                <w:sz w:val="20"/>
                <w:szCs w:val="20"/>
              </w:rPr>
              <w:tab/>
              <w:t>dokładność +/- dla max. pojemności: ≤0,07% ; precyzja dla max. pojemności ≤0,025 %)</w:t>
            </w:r>
          </w:p>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t>
            </w:r>
            <w:r w:rsidRPr="003A13B9">
              <w:rPr>
                <w:rFonts w:ascii="Times New Roman" w:eastAsia="Calibri" w:hAnsi="Times New Roman" w:cs="Times New Roman"/>
                <w:sz w:val="20"/>
                <w:szCs w:val="20"/>
              </w:rPr>
              <w:tab/>
              <w:t xml:space="preserve"> certyfikat jakości kalibracji wydany przez akredytowane, zgodne z ISO 17025 laboratorium lub równoważne.</w:t>
            </w:r>
          </w:p>
        </w:tc>
        <w:tc>
          <w:tcPr>
            <w:tcW w:w="992" w:type="dxa"/>
            <w:shd w:val="clear" w:color="auto" w:fill="auto"/>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shd w:val="clear" w:color="auto" w:fill="auto"/>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Butla ze szkła</w:t>
            </w:r>
            <w:r>
              <w:rPr>
                <w:rFonts w:ascii="Times New Roman" w:eastAsia="Calibri" w:hAnsi="Times New Roman" w:cs="Times New Roman"/>
                <w:sz w:val="20"/>
                <w:szCs w:val="20"/>
              </w:rPr>
              <w:t xml:space="preserve"> jasnego</w:t>
            </w:r>
            <w:r w:rsidRPr="003A13B9">
              <w:rPr>
                <w:rFonts w:ascii="Times New Roman" w:eastAsia="Calibri" w:hAnsi="Times New Roman" w:cs="Times New Roman"/>
                <w:sz w:val="20"/>
                <w:szCs w:val="20"/>
              </w:rPr>
              <w:t xml:space="preserve"> typu DURAN z wąską szyjką z nakręcaną zakrywką,  gwint GL 45, poj. 1000 ml,  odporne na sterylizację w temp. </w:t>
            </w:r>
            <w:r>
              <w:rPr>
                <w:rFonts w:ascii="Times New Roman" w:eastAsia="Calibri" w:hAnsi="Times New Roman" w:cs="Times New Roman"/>
                <w:sz w:val="20"/>
                <w:szCs w:val="20"/>
              </w:rPr>
              <w:t>121</w:t>
            </w:r>
            <w:r w:rsidRPr="003A13B9">
              <w:rPr>
                <w:rFonts w:ascii="Times New Roman" w:eastAsia="Calibri" w:hAnsi="Times New Roman" w:cs="Times New Roman"/>
                <w:sz w:val="20"/>
                <w:szCs w:val="20"/>
              </w:rPr>
              <w:t>°C, dopuszczalny produkt równoważny lub o lepszych parametrach</w:t>
            </w:r>
            <w:r>
              <w:rPr>
                <w:rFonts w:ascii="Times New Roman" w:eastAsia="Calibri" w:hAnsi="Times New Roman" w:cs="Times New Roman"/>
                <w:sz w:val="20"/>
                <w:szCs w:val="20"/>
              </w:rPr>
              <w:t>. Butle powinny posiadać numer umożliwiający identyfikację</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Taca 210 x 145 x 20 mm, Stal 18/8, grubość 0,8 mm, </w:t>
            </w:r>
            <w:proofErr w:type="spellStart"/>
            <w:r w:rsidRPr="003A13B9">
              <w:rPr>
                <w:rFonts w:ascii="Times New Roman" w:eastAsia="Calibri" w:hAnsi="Times New Roman" w:cs="Times New Roman"/>
                <w:sz w:val="20"/>
                <w:szCs w:val="20"/>
              </w:rPr>
              <w:t>autoklawowalne</w:t>
            </w:r>
            <w:proofErr w:type="spellEnd"/>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Taca  290 x 210 x 20 mm , Stal 18/8, grubość 0,8 mm, </w:t>
            </w:r>
            <w:proofErr w:type="spellStart"/>
            <w:r w:rsidRPr="003A13B9">
              <w:rPr>
                <w:rFonts w:ascii="Times New Roman" w:eastAsia="Calibri" w:hAnsi="Times New Roman" w:cs="Times New Roman"/>
                <w:sz w:val="20"/>
                <w:szCs w:val="20"/>
              </w:rPr>
              <w:t>autoklawowalne</w:t>
            </w:r>
            <w:proofErr w:type="spellEnd"/>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Taca   290 x 210 x 20 mm , Stal 18/8, grubość 0,8 mm, </w:t>
            </w:r>
            <w:proofErr w:type="spellStart"/>
            <w:r w:rsidRPr="003A13B9">
              <w:rPr>
                <w:rFonts w:ascii="Times New Roman" w:eastAsia="Calibri" w:hAnsi="Times New Roman" w:cs="Times New Roman"/>
                <w:sz w:val="20"/>
                <w:szCs w:val="20"/>
              </w:rPr>
              <w:t>autoklawowalne</w:t>
            </w:r>
            <w:proofErr w:type="spellEnd"/>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Taca   580 x 400 x 20 mm , Stal 18/8, grubość 0,8 mm, </w:t>
            </w:r>
            <w:proofErr w:type="spellStart"/>
            <w:r w:rsidRPr="003A13B9">
              <w:rPr>
                <w:rFonts w:ascii="Times New Roman" w:eastAsia="Calibri" w:hAnsi="Times New Roman" w:cs="Times New Roman"/>
                <w:sz w:val="20"/>
                <w:szCs w:val="20"/>
              </w:rPr>
              <w:t>autoklawowalne</w:t>
            </w:r>
            <w:proofErr w:type="spellEnd"/>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Naczynia z szeroką szyją (HDPE), </w:t>
            </w:r>
            <w:r w:rsidRPr="003A13B9">
              <w:rPr>
                <w:rFonts w:ascii="Times New Roman" w:eastAsia="Times New Roman" w:hAnsi="Times New Roman" w:cs="Times New Roman"/>
                <w:sz w:val="20"/>
                <w:szCs w:val="20"/>
                <w:shd w:val="clear" w:color="auto" w:fill="FFFFFF"/>
                <w:lang w:eastAsia="pl-PL"/>
              </w:rPr>
              <w:t xml:space="preserve"> szczelnie zamykająca pokrywka gwintowana,   odporność na działanie chemikaliów (w tym stężonych zasad) oraz wytrzymałość termiczna w zakresie od -20°C do +80°C, pojemność 40-45 L, możliwość ustawiania piętrowego do 6 pojemników</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Pudełko ochronne na 6 butelek 1000 ml, wykonane z EPS, odporność na temp. do +80°C.</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Pudełko ochronne na 6 butelek 500 ml, </w:t>
            </w:r>
            <w:r w:rsidRPr="003A13B9">
              <w:rPr>
                <w:rFonts w:ascii="Times New Roman" w:eastAsia="Calibri" w:hAnsi="Times New Roman" w:cs="Times New Roman"/>
                <w:sz w:val="20"/>
                <w:szCs w:val="20"/>
              </w:rPr>
              <w:tab/>
              <w:t xml:space="preserve"> wykonane z EPS,  odporność na temp. do +80°C.</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Pudełko ochronne na 6 butelek 250 ml, </w:t>
            </w:r>
            <w:r w:rsidRPr="003A13B9">
              <w:rPr>
                <w:rFonts w:ascii="Times New Roman" w:eastAsia="Calibri" w:hAnsi="Times New Roman" w:cs="Times New Roman"/>
                <w:sz w:val="20"/>
                <w:szCs w:val="20"/>
              </w:rPr>
              <w:tab/>
              <w:t xml:space="preserve"> wykonane z EPS,  odporność na temp. do +80°C.</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Pudełko ochronne na 6 butelek 100 ml, </w:t>
            </w:r>
            <w:r w:rsidRPr="003A13B9">
              <w:rPr>
                <w:rFonts w:ascii="Times New Roman" w:eastAsia="Calibri" w:hAnsi="Times New Roman" w:cs="Times New Roman"/>
                <w:sz w:val="20"/>
                <w:szCs w:val="20"/>
              </w:rPr>
              <w:tab/>
              <w:t xml:space="preserve"> wykonane z EPS,  odporność na temp. do +80°C.</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Etykieta na rolce, </w:t>
            </w:r>
            <w:r w:rsidRPr="003A13B9">
              <w:rPr>
                <w:rFonts w:ascii="Times New Roman" w:eastAsia="Times New Roman" w:hAnsi="Times New Roman" w:cs="Times New Roman"/>
                <w:color w:val="333333"/>
                <w:sz w:val="20"/>
                <w:szCs w:val="20"/>
                <w:shd w:val="clear" w:color="auto" w:fill="FFFFFF"/>
                <w:lang w:eastAsia="pl-PL"/>
              </w:rPr>
              <w:t xml:space="preserve"> przeznaczone dla zakresu temperatur do -70ºC, </w:t>
            </w:r>
            <w:r w:rsidRPr="003A13B9">
              <w:rPr>
                <w:rFonts w:ascii="Times New Roman" w:eastAsia="Times New Roman" w:hAnsi="Times New Roman" w:cs="Times New Roman"/>
                <w:sz w:val="20"/>
                <w:szCs w:val="20"/>
                <w:lang w:eastAsia="pl-PL"/>
              </w:rPr>
              <w:t xml:space="preserve"> łatwe </w:t>
            </w:r>
            <w:r w:rsidRPr="003A13B9">
              <w:rPr>
                <w:rFonts w:ascii="Times New Roman" w:eastAsia="Times New Roman" w:hAnsi="Times New Roman" w:cs="Times New Roman"/>
                <w:color w:val="333333"/>
                <w:sz w:val="20"/>
                <w:szCs w:val="20"/>
                <w:shd w:val="clear" w:color="auto" w:fill="FFFFFF"/>
                <w:lang w:eastAsia="pl-PL"/>
              </w:rPr>
              <w:t>usuniecie poprzez zanurzenie w ciepłej wodzie,  25 x 25 mm</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Etykieta na rolce, </w:t>
            </w:r>
            <w:r w:rsidRPr="003A13B9">
              <w:rPr>
                <w:rFonts w:ascii="Times New Roman" w:eastAsia="Times New Roman" w:hAnsi="Times New Roman" w:cs="Times New Roman"/>
                <w:color w:val="333333"/>
                <w:sz w:val="20"/>
                <w:szCs w:val="20"/>
                <w:shd w:val="clear" w:color="auto" w:fill="FFFFFF"/>
                <w:lang w:eastAsia="pl-PL"/>
              </w:rPr>
              <w:t xml:space="preserve"> przeznaczone dla zakresu temperatur do -70ºC, </w:t>
            </w:r>
            <w:r w:rsidRPr="003A13B9">
              <w:rPr>
                <w:rFonts w:ascii="Times New Roman" w:eastAsia="Times New Roman" w:hAnsi="Times New Roman" w:cs="Times New Roman"/>
                <w:sz w:val="20"/>
                <w:szCs w:val="20"/>
                <w:lang w:eastAsia="pl-PL"/>
              </w:rPr>
              <w:t xml:space="preserve"> łatwe </w:t>
            </w:r>
            <w:r w:rsidRPr="003A13B9">
              <w:rPr>
                <w:rFonts w:ascii="Times New Roman" w:eastAsia="Times New Roman" w:hAnsi="Times New Roman" w:cs="Times New Roman"/>
                <w:color w:val="333333"/>
                <w:sz w:val="20"/>
                <w:szCs w:val="20"/>
                <w:shd w:val="clear" w:color="auto" w:fill="FFFFFF"/>
                <w:lang w:eastAsia="pl-PL"/>
              </w:rPr>
              <w:t>usuniecie poprzez zanurzenie w ciepłej wodzie,  38 x 26 mm</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Etykieta na rolce, </w:t>
            </w:r>
            <w:r w:rsidRPr="003A13B9">
              <w:rPr>
                <w:rFonts w:ascii="Times New Roman" w:eastAsia="Times New Roman" w:hAnsi="Times New Roman" w:cs="Times New Roman"/>
                <w:color w:val="333333"/>
                <w:sz w:val="20"/>
                <w:szCs w:val="20"/>
                <w:shd w:val="clear" w:color="auto" w:fill="FFFFFF"/>
                <w:lang w:eastAsia="pl-PL"/>
              </w:rPr>
              <w:t xml:space="preserve"> przeznaczone dla zakresu temperatur do -70ºC, </w:t>
            </w:r>
            <w:r w:rsidRPr="003A13B9">
              <w:rPr>
                <w:rFonts w:ascii="Times New Roman" w:eastAsia="Times New Roman" w:hAnsi="Times New Roman" w:cs="Times New Roman"/>
                <w:sz w:val="20"/>
                <w:szCs w:val="20"/>
                <w:lang w:eastAsia="pl-PL"/>
              </w:rPr>
              <w:t xml:space="preserve"> łatwe </w:t>
            </w:r>
            <w:r w:rsidRPr="003A13B9">
              <w:rPr>
                <w:rFonts w:ascii="Times New Roman" w:eastAsia="Times New Roman" w:hAnsi="Times New Roman" w:cs="Times New Roman"/>
                <w:color w:val="333333"/>
                <w:sz w:val="20"/>
                <w:szCs w:val="20"/>
                <w:shd w:val="clear" w:color="auto" w:fill="FFFFFF"/>
                <w:lang w:eastAsia="pl-PL"/>
              </w:rPr>
              <w:t>usuniecie poprzez zanurzenie w ciepłej wodzie,  50 x 25 mm</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Znaczniki z tworzywa sztucznego o długości 10 cm, z polem do opisu. Przeznaczone do znakowania serii doświadczeń w botanice. Odporne na warunki atmosferyczne. Zmywalne. Możliwość stosowania w zakresie temperatur od -40</w:t>
            </w:r>
            <w:r w:rsidRPr="003A13B9">
              <w:rPr>
                <w:rFonts w:ascii="Cambria Math" w:eastAsia="Calibri" w:hAnsi="Cambria Math" w:cs="Cambria Math"/>
                <w:sz w:val="20"/>
                <w:szCs w:val="20"/>
              </w:rPr>
              <w:t>℃</w:t>
            </w:r>
            <w:r w:rsidRPr="003A13B9">
              <w:rPr>
                <w:rFonts w:ascii="Times New Roman" w:eastAsia="Calibri" w:hAnsi="Times New Roman" w:cs="Times New Roman"/>
                <w:sz w:val="20"/>
                <w:szCs w:val="20"/>
              </w:rPr>
              <w:t xml:space="preserve"> do +70</w:t>
            </w:r>
            <w:r w:rsidRPr="003A13B9">
              <w:rPr>
                <w:rFonts w:ascii="Cambria Math" w:eastAsia="Calibri" w:hAnsi="Cambria Math" w:cs="Cambria Math"/>
                <w:sz w:val="20"/>
                <w:szCs w:val="20"/>
              </w:rPr>
              <w:t>℃</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30</w:t>
            </w:r>
          </w:p>
        </w:tc>
      </w:tr>
    </w:tbl>
    <w:p w:rsidR="003A13B9" w:rsidRPr="003A13B9" w:rsidRDefault="003A13B9" w:rsidP="003A13B9">
      <w:pPr>
        <w:spacing w:line="240" w:lineRule="auto"/>
        <w:rPr>
          <w:rFonts w:ascii="Times New Roman" w:eastAsia="Calibri" w:hAnsi="Times New Roman" w:cs="Times New Roman"/>
          <w:b/>
          <w:bCs/>
          <w:sz w:val="24"/>
          <w:szCs w:val="24"/>
        </w:rPr>
      </w:pPr>
    </w:p>
    <w:p w:rsidR="003A13B9" w:rsidRPr="003A13B9" w:rsidRDefault="003A13B9" w:rsidP="003A13B9">
      <w:pPr>
        <w:spacing w:after="0" w:line="240" w:lineRule="auto"/>
        <w:rPr>
          <w:rFonts w:ascii="Times New Roman" w:eastAsia="Calibri" w:hAnsi="Times New Roman" w:cs="Times New Roman"/>
          <w:b/>
          <w:bCs/>
          <w:sz w:val="24"/>
          <w:szCs w:val="24"/>
        </w:rPr>
      </w:pPr>
    </w:p>
    <w:p w:rsidR="003A13B9" w:rsidRPr="003A13B9" w:rsidRDefault="003A13B9" w:rsidP="003A13B9">
      <w:pPr>
        <w:spacing w:line="240" w:lineRule="auto"/>
        <w:rPr>
          <w:rFonts w:ascii="Times New Roman" w:eastAsia="Calibri" w:hAnsi="Times New Roman" w:cs="Times New Roman"/>
          <w:b/>
          <w:bCs/>
          <w:sz w:val="24"/>
          <w:szCs w:val="24"/>
        </w:rPr>
      </w:pPr>
    </w:p>
    <w:p w:rsidR="003A13B9" w:rsidRPr="003A13B9" w:rsidRDefault="003A13B9" w:rsidP="003A13B9">
      <w:pPr>
        <w:spacing w:line="240" w:lineRule="auto"/>
        <w:rPr>
          <w:rFonts w:ascii="Times New Roman" w:eastAsia="Calibri" w:hAnsi="Times New Roman" w:cs="Times New Roman"/>
          <w:b/>
          <w:color w:val="FF0000"/>
          <w:sz w:val="24"/>
          <w:szCs w:val="24"/>
        </w:rPr>
      </w:pPr>
      <w:r w:rsidRPr="003A13B9">
        <w:rPr>
          <w:rFonts w:ascii="Times New Roman" w:eastAsia="Calibri" w:hAnsi="Times New Roman" w:cs="Times New Roman"/>
          <w:b/>
          <w:bCs/>
          <w:sz w:val="24"/>
          <w:szCs w:val="24"/>
        </w:rPr>
        <w:t xml:space="preserve">Część 5  : </w:t>
      </w:r>
      <w:r w:rsidRPr="003A13B9">
        <w:rPr>
          <w:rFonts w:ascii="Times New Roman" w:eastAsia="Calibri" w:hAnsi="Times New Roman" w:cs="Times New Roman"/>
          <w:b/>
          <w:sz w:val="24"/>
          <w:szCs w:val="24"/>
        </w:rPr>
        <w:t xml:space="preserve">Elementy eksploatacyjne  do posiadanego przez Zamawiającego analizatora </w:t>
      </w:r>
      <w:proofErr w:type="spellStart"/>
      <w:r w:rsidRPr="003A13B9">
        <w:rPr>
          <w:rFonts w:ascii="Times New Roman" w:eastAsia="Calibri" w:hAnsi="Times New Roman" w:cs="Times New Roman"/>
          <w:b/>
          <w:sz w:val="24"/>
          <w:szCs w:val="24"/>
        </w:rPr>
        <w:t>Morphologi</w:t>
      </w:r>
      <w:proofErr w:type="spellEnd"/>
      <w:r w:rsidRPr="003A13B9">
        <w:rPr>
          <w:rFonts w:ascii="Times New Roman" w:eastAsia="Calibri" w:hAnsi="Times New Roman" w:cs="Times New Roman"/>
          <w:b/>
          <w:sz w:val="24"/>
          <w:szCs w:val="24"/>
        </w:rPr>
        <w:t xml:space="preserve"> G3S-ID </w:t>
      </w:r>
    </w:p>
    <w:tbl>
      <w:tblPr>
        <w:tblpPr w:leftFromText="141" w:rightFromText="141" w:vertAnchor="text" w:horzAnchor="margin" w:tblpY="30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6911"/>
        <w:gridCol w:w="1276"/>
        <w:gridCol w:w="850"/>
      </w:tblGrid>
      <w:tr w:rsidR="003A13B9" w:rsidRPr="003A13B9" w:rsidTr="0044204C">
        <w:tc>
          <w:tcPr>
            <w:tcW w:w="710" w:type="dxa"/>
            <w:shd w:val="clear" w:color="auto" w:fill="BFBFBF"/>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Lp.</w:t>
            </w:r>
          </w:p>
        </w:tc>
        <w:tc>
          <w:tcPr>
            <w:tcW w:w="6911"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Nazwa towaru, wymagania,</w:t>
            </w:r>
          </w:p>
        </w:tc>
        <w:tc>
          <w:tcPr>
            <w:tcW w:w="1276"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Jednostka</w:t>
            </w: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miary</w:t>
            </w:r>
          </w:p>
        </w:tc>
        <w:tc>
          <w:tcPr>
            <w:tcW w:w="850"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Ilość</w:t>
            </w:r>
          </w:p>
        </w:tc>
      </w:tr>
      <w:tr w:rsidR="003A13B9" w:rsidRPr="003A13B9" w:rsidTr="0044204C">
        <w:trPr>
          <w:trHeight w:val="242"/>
        </w:trPr>
        <w:tc>
          <w:tcPr>
            <w:tcW w:w="710" w:type="dxa"/>
            <w:shd w:val="clear" w:color="auto" w:fill="FFFFFF"/>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1</w:t>
            </w:r>
          </w:p>
        </w:tc>
        <w:tc>
          <w:tcPr>
            <w:tcW w:w="6911" w:type="dxa"/>
            <w:shd w:val="clear" w:color="auto" w:fill="FFFFFF"/>
            <w:vAlign w:val="center"/>
          </w:tcPr>
          <w:p w:rsidR="003A13B9" w:rsidRPr="003A13B9" w:rsidRDefault="003A13B9" w:rsidP="003A13B9">
            <w:pPr>
              <w:jc w:val="center"/>
              <w:rPr>
                <w:rFonts w:ascii="Calibri" w:eastAsia="Calibri" w:hAnsi="Calibri" w:cs="Times New Roman"/>
                <w:b/>
                <w:bCs/>
                <w:sz w:val="20"/>
                <w:szCs w:val="20"/>
              </w:rPr>
            </w:pPr>
            <w:r w:rsidRPr="003A13B9">
              <w:rPr>
                <w:rFonts w:ascii="Calibri" w:eastAsia="Calibri" w:hAnsi="Calibri" w:cs="Times New Roman"/>
                <w:b/>
                <w:bCs/>
                <w:sz w:val="20"/>
                <w:szCs w:val="20"/>
              </w:rPr>
              <w:t>2</w:t>
            </w:r>
          </w:p>
        </w:tc>
        <w:tc>
          <w:tcPr>
            <w:tcW w:w="1276" w:type="dxa"/>
            <w:shd w:val="clear" w:color="auto" w:fill="FFFFFF"/>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3</w:t>
            </w:r>
          </w:p>
        </w:tc>
        <w:tc>
          <w:tcPr>
            <w:tcW w:w="850" w:type="dxa"/>
            <w:shd w:val="clear" w:color="auto" w:fill="FFFFFF"/>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4</w:t>
            </w:r>
          </w:p>
        </w:tc>
      </w:tr>
      <w:tr w:rsidR="003A13B9" w:rsidRPr="003A13B9" w:rsidTr="0044204C">
        <w:tc>
          <w:tcPr>
            <w:tcW w:w="710" w:type="dxa"/>
            <w:vAlign w:val="center"/>
          </w:tcPr>
          <w:p w:rsidR="003A13B9" w:rsidRPr="003A13B9" w:rsidRDefault="003A13B9" w:rsidP="003A13B9">
            <w:pPr>
              <w:numPr>
                <w:ilvl w:val="0"/>
                <w:numId w:val="35"/>
              </w:numPr>
              <w:spacing w:after="0" w:line="240" w:lineRule="auto"/>
              <w:contextualSpacing/>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6911" w:type="dxa"/>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Płyn antyelektrostatyczny – stosowany jest do czyszczenia dzwona służącego do dyspersji materiałów sypkich. Płyn powinien być pakowany w butelkę o pojemności 250 ml z atomizerem.</w:t>
            </w:r>
          </w:p>
        </w:tc>
        <w:tc>
          <w:tcPr>
            <w:tcW w:w="1276"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85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710" w:type="dxa"/>
            <w:vAlign w:val="center"/>
          </w:tcPr>
          <w:p w:rsidR="003A13B9" w:rsidRPr="003A13B9" w:rsidRDefault="003A13B9" w:rsidP="003A13B9">
            <w:pPr>
              <w:numPr>
                <w:ilvl w:val="0"/>
                <w:numId w:val="35"/>
              </w:numPr>
              <w:spacing w:after="0" w:line="240" w:lineRule="auto"/>
              <w:contextualSpacing/>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6911" w:type="dxa"/>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Chusteczki bezpyłowe  - służą do czyszczenia (nie pozostawiając pyłu) płytki szklanej, na której umieszczana jest próbka materiału do analizy. Chusteczki powinny być wykonane z mieszanki poliester-celuloza, średnia ilość cząsteczek: 15,4 cząsteczki/</w:t>
            </w:r>
            <w:r w:rsidRPr="003A13B9">
              <w:rPr>
                <w:rFonts w:ascii="Times New Roman" w:eastAsia="Calibri" w:hAnsi="Times New Roman" w:cs="Times New Roman"/>
                <w:sz w:val="20"/>
                <w:szCs w:val="20"/>
                <w:vertAlign w:val="superscript"/>
              </w:rPr>
              <w:t>m2</w:t>
            </w:r>
            <w:r w:rsidRPr="003A13B9">
              <w:rPr>
                <w:rFonts w:ascii="Times New Roman" w:eastAsia="Calibri" w:hAnsi="Times New Roman" w:cs="Times New Roman"/>
                <w:sz w:val="20"/>
                <w:szCs w:val="20"/>
              </w:rPr>
              <w:t>, stopień chłonności: 730 ml/m2, rozmiar: 15cmx 15 cm, pakowane po 50 sztuk.</w:t>
            </w:r>
          </w:p>
        </w:tc>
        <w:tc>
          <w:tcPr>
            <w:tcW w:w="1276"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85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3A13B9" w:rsidRPr="003A13B9" w:rsidTr="0044204C">
        <w:tc>
          <w:tcPr>
            <w:tcW w:w="710" w:type="dxa"/>
            <w:vAlign w:val="center"/>
          </w:tcPr>
          <w:p w:rsidR="003A13B9" w:rsidRPr="003A13B9" w:rsidRDefault="003A13B9" w:rsidP="003A13B9">
            <w:pPr>
              <w:numPr>
                <w:ilvl w:val="0"/>
                <w:numId w:val="35"/>
              </w:numPr>
              <w:spacing w:after="0" w:line="240" w:lineRule="auto"/>
              <w:contextualSpacing/>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6911"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Łyżeczka  dwustronna 1 mm</w:t>
            </w:r>
            <w:r w:rsidRPr="003A13B9">
              <w:rPr>
                <w:rFonts w:ascii="Times New Roman" w:eastAsia="Calibri" w:hAnsi="Times New Roman" w:cs="Times New Roman"/>
                <w:sz w:val="20"/>
                <w:szCs w:val="20"/>
                <w:vertAlign w:val="superscript"/>
              </w:rPr>
              <w:t>3</w:t>
            </w:r>
            <w:r w:rsidRPr="003A13B9">
              <w:rPr>
                <w:rFonts w:ascii="Times New Roman" w:eastAsia="Calibri" w:hAnsi="Times New Roman" w:cs="Times New Roman"/>
                <w:sz w:val="20"/>
                <w:szCs w:val="20"/>
              </w:rPr>
              <w:t xml:space="preserve"> i 3 mm</w:t>
            </w:r>
            <w:r w:rsidRPr="003A13B9">
              <w:rPr>
                <w:rFonts w:ascii="Times New Roman" w:eastAsia="Calibri" w:hAnsi="Times New Roman" w:cs="Times New Roman"/>
                <w:sz w:val="20"/>
                <w:szCs w:val="20"/>
                <w:vertAlign w:val="superscript"/>
              </w:rPr>
              <w:t>3</w:t>
            </w:r>
            <w:r w:rsidRPr="003A13B9">
              <w:rPr>
                <w:rFonts w:ascii="Times New Roman" w:eastAsia="Calibri" w:hAnsi="Times New Roman" w:cs="Times New Roman"/>
                <w:sz w:val="20"/>
                <w:szCs w:val="20"/>
              </w:rPr>
              <w:t xml:space="preserve"> wykonana ze stali nierdzewnej</w:t>
            </w:r>
          </w:p>
        </w:tc>
        <w:tc>
          <w:tcPr>
            <w:tcW w:w="1276" w:type="dxa"/>
            <w:vAlign w:val="center"/>
          </w:tcPr>
          <w:p w:rsidR="003A13B9" w:rsidRPr="003A13B9" w:rsidRDefault="003A13B9" w:rsidP="003A13B9">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85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3A13B9" w:rsidRPr="003A13B9" w:rsidTr="0044204C">
        <w:tc>
          <w:tcPr>
            <w:tcW w:w="710" w:type="dxa"/>
            <w:vAlign w:val="center"/>
          </w:tcPr>
          <w:p w:rsidR="003A13B9" w:rsidRPr="003A13B9" w:rsidRDefault="003A13B9" w:rsidP="003A13B9">
            <w:pPr>
              <w:numPr>
                <w:ilvl w:val="0"/>
                <w:numId w:val="35"/>
              </w:numPr>
              <w:spacing w:after="0" w:line="240" w:lineRule="auto"/>
              <w:contextualSpacing/>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6911"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Łyżeczka  dwustronna 5 mm</w:t>
            </w:r>
            <w:r w:rsidRPr="003A13B9">
              <w:rPr>
                <w:rFonts w:ascii="Times New Roman" w:eastAsia="Calibri" w:hAnsi="Times New Roman" w:cs="Times New Roman"/>
                <w:sz w:val="20"/>
                <w:szCs w:val="20"/>
                <w:vertAlign w:val="superscript"/>
              </w:rPr>
              <w:t>3</w:t>
            </w:r>
            <w:r w:rsidRPr="003A13B9">
              <w:rPr>
                <w:rFonts w:ascii="Times New Roman" w:eastAsia="Calibri" w:hAnsi="Times New Roman" w:cs="Times New Roman"/>
                <w:sz w:val="20"/>
                <w:szCs w:val="20"/>
              </w:rPr>
              <w:t xml:space="preserve"> i 7 </w:t>
            </w:r>
            <w:r w:rsidRPr="003A13B9">
              <w:rPr>
                <w:rFonts w:ascii="Times New Roman" w:eastAsia="Calibri" w:hAnsi="Times New Roman" w:cs="Times New Roman"/>
                <w:sz w:val="20"/>
                <w:szCs w:val="20"/>
                <w:vertAlign w:val="superscript"/>
              </w:rPr>
              <w:t>mm3</w:t>
            </w:r>
            <w:r w:rsidRPr="003A13B9">
              <w:rPr>
                <w:rFonts w:ascii="Times New Roman" w:eastAsia="Calibri" w:hAnsi="Times New Roman" w:cs="Times New Roman"/>
                <w:sz w:val="20"/>
                <w:szCs w:val="20"/>
              </w:rPr>
              <w:t xml:space="preserve"> wykonana ze stali nierdzewnej</w:t>
            </w:r>
          </w:p>
        </w:tc>
        <w:tc>
          <w:tcPr>
            <w:tcW w:w="1276" w:type="dxa"/>
            <w:vAlign w:val="center"/>
          </w:tcPr>
          <w:p w:rsidR="003A13B9" w:rsidRPr="003A13B9" w:rsidRDefault="003A13B9" w:rsidP="003A13B9">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85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3A13B9" w:rsidRPr="003A13B9" w:rsidTr="0044204C">
        <w:tc>
          <w:tcPr>
            <w:tcW w:w="710" w:type="dxa"/>
            <w:vAlign w:val="center"/>
          </w:tcPr>
          <w:p w:rsidR="003A13B9" w:rsidRPr="003A13B9" w:rsidRDefault="003A13B9" w:rsidP="003A13B9">
            <w:pPr>
              <w:numPr>
                <w:ilvl w:val="0"/>
                <w:numId w:val="35"/>
              </w:numPr>
              <w:spacing w:after="0" w:line="240" w:lineRule="auto"/>
              <w:contextualSpacing/>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6911"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Łyżeczka  dwustronna 11mm</w:t>
            </w:r>
            <w:r w:rsidRPr="003A13B9">
              <w:rPr>
                <w:rFonts w:ascii="Times New Roman" w:eastAsia="Calibri" w:hAnsi="Times New Roman" w:cs="Times New Roman"/>
                <w:sz w:val="20"/>
                <w:szCs w:val="20"/>
                <w:vertAlign w:val="superscript"/>
              </w:rPr>
              <w:t>3</w:t>
            </w:r>
            <w:r w:rsidRPr="003A13B9">
              <w:rPr>
                <w:rFonts w:ascii="Times New Roman" w:eastAsia="Calibri" w:hAnsi="Times New Roman" w:cs="Times New Roman"/>
                <w:sz w:val="20"/>
                <w:szCs w:val="20"/>
              </w:rPr>
              <w:t xml:space="preserve"> i 13 mm</w:t>
            </w:r>
            <w:r w:rsidRPr="003A13B9">
              <w:rPr>
                <w:rFonts w:ascii="Times New Roman" w:eastAsia="Calibri" w:hAnsi="Times New Roman" w:cs="Times New Roman"/>
                <w:sz w:val="20"/>
                <w:szCs w:val="20"/>
                <w:vertAlign w:val="superscript"/>
              </w:rPr>
              <w:t>3</w:t>
            </w:r>
            <w:r w:rsidRPr="003A13B9">
              <w:rPr>
                <w:rFonts w:ascii="Times New Roman" w:eastAsia="Calibri" w:hAnsi="Times New Roman" w:cs="Times New Roman"/>
                <w:sz w:val="20"/>
                <w:szCs w:val="20"/>
              </w:rPr>
              <w:t xml:space="preserve"> wykonana ze stali nierdzewnej</w:t>
            </w:r>
          </w:p>
        </w:tc>
        <w:tc>
          <w:tcPr>
            <w:tcW w:w="1276" w:type="dxa"/>
            <w:vAlign w:val="center"/>
          </w:tcPr>
          <w:p w:rsidR="003A13B9" w:rsidRPr="003A13B9" w:rsidRDefault="003A13B9" w:rsidP="003A13B9">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85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3A13B9" w:rsidRPr="003A13B9" w:rsidTr="0044204C">
        <w:tc>
          <w:tcPr>
            <w:tcW w:w="710" w:type="dxa"/>
            <w:vAlign w:val="center"/>
          </w:tcPr>
          <w:p w:rsidR="003A13B9" w:rsidRPr="003A13B9" w:rsidRDefault="003A13B9" w:rsidP="003A13B9">
            <w:pPr>
              <w:numPr>
                <w:ilvl w:val="0"/>
                <w:numId w:val="35"/>
              </w:numPr>
              <w:spacing w:after="0" w:line="240" w:lineRule="auto"/>
              <w:contextualSpacing/>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6</w:t>
            </w:r>
          </w:p>
        </w:tc>
        <w:tc>
          <w:tcPr>
            <w:tcW w:w="6911"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Płytka szklana G3SE, opakowanie 3 szt.</w:t>
            </w:r>
          </w:p>
        </w:tc>
        <w:tc>
          <w:tcPr>
            <w:tcW w:w="1276" w:type="dxa"/>
            <w:vAlign w:val="center"/>
          </w:tcPr>
          <w:p w:rsidR="003A13B9" w:rsidRPr="003A13B9" w:rsidRDefault="003A13B9" w:rsidP="003A13B9">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Op.</w:t>
            </w:r>
          </w:p>
        </w:tc>
        <w:tc>
          <w:tcPr>
            <w:tcW w:w="85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3A13B9" w:rsidRPr="003A13B9" w:rsidTr="0044204C">
        <w:tc>
          <w:tcPr>
            <w:tcW w:w="710" w:type="dxa"/>
            <w:vAlign w:val="center"/>
          </w:tcPr>
          <w:p w:rsidR="003A13B9" w:rsidRPr="003A13B9" w:rsidRDefault="003A13B9" w:rsidP="003A13B9">
            <w:pPr>
              <w:numPr>
                <w:ilvl w:val="0"/>
                <w:numId w:val="35"/>
              </w:numPr>
              <w:spacing w:after="0" w:line="240" w:lineRule="auto"/>
              <w:contextualSpacing/>
              <w:jc w:val="both"/>
              <w:rPr>
                <w:rFonts w:ascii="Times New Roman" w:eastAsia="Calibri" w:hAnsi="Times New Roman" w:cs="Times New Roman"/>
                <w:sz w:val="20"/>
                <w:szCs w:val="20"/>
              </w:rPr>
            </w:pPr>
          </w:p>
        </w:tc>
        <w:tc>
          <w:tcPr>
            <w:tcW w:w="6911" w:type="dxa"/>
          </w:tcPr>
          <w:p w:rsidR="003A13B9" w:rsidRPr="003A13B9" w:rsidRDefault="003A13B9" w:rsidP="003A13B9">
            <w:pPr>
              <w:spacing w:line="240" w:lineRule="auto"/>
              <w:rPr>
                <w:rFonts w:ascii="Times New Roman" w:eastAsia="Calibri" w:hAnsi="Times New Roman" w:cs="Times New Roman"/>
                <w:sz w:val="20"/>
                <w:szCs w:val="20"/>
                <w:lang w:val="en-US"/>
              </w:rPr>
            </w:pPr>
            <w:proofErr w:type="spellStart"/>
            <w:r w:rsidRPr="003A13B9">
              <w:rPr>
                <w:rFonts w:ascii="Times New Roman" w:eastAsia="Calibri" w:hAnsi="Times New Roman" w:cs="Times New Roman"/>
                <w:sz w:val="20"/>
                <w:szCs w:val="20"/>
                <w:lang w:val="en-US"/>
              </w:rPr>
              <w:t>Płytkakwarcowa</w:t>
            </w:r>
            <w:proofErr w:type="spellEnd"/>
            <w:r w:rsidRPr="003A13B9">
              <w:rPr>
                <w:rFonts w:ascii="Times New Roman" w:eastAsia="Calibri" w:hAnsi="Times New Roman" w:cs="Times New Roman"/>
                <w:sz w:val="20"/>
                <w:szCs w:val="20"/>
                <w:lang w:val="en-US"/>
              </w:rPr>
              <w:t xml:space="preserve"> Fused Quartz SDU Glass</w:t>
            </w:r>
          </w:p>
        </w:tc>
        <w:tc>
          <w:tcPr>
            <w:tcW w:w="1276" w:type="dxa"/>
            <w:vAlign w:val="center"/>
          </w:tcPr>
          <w:p w:rsidR="003A13B9" w:rsidRPr="003A13B9" w:rsidRDefault="003A13B9" w:rsidP="003A13B9">
            <w:pPr>
              <w:widowControl w:val="0"/>
              <w:spacing w:after="0" w:line="240" w:lineRule="auto"/>
              <w:jc w:val="center"/>
              <w:rPr>
                <w:rFonts w:ascii="Times New Roman" w:eastAsia="Times New Roman" w:hAnsi="Times New Roman" w:cs="Times New Roman"/>
                <w:sz w:val="20"/>
                <w:szCs w:val="20"/>
                <w:lang w:val="en-US" w:eastAsia="pl-PL"/>
              </w:rPr>
            </w:pPr>
            <w:proofErr w:type="spellStart"/>
            <w:r w:rsidRPr="003A13B9">
              <w:rPr>
                <w:rFonts w:ascii="Times New Roman" w:eastAsia="Times New Roman" w:hAnsi="Times New Roman" w:cs="Times New Roman"/>
                <w:sz w:val="20"/>
                <w:szCs w:val="20"/>
                <w:lang w:val="en-US" w:eastAsia="pl-PL"/>
              </w:rPr>
              <w:t>Szt</w:t>
            </w:r>
            <w:proofErr w:type="spellEnd"/>
            <w:r w:rsidRPr="003A13B9">
              <w:rPr>
                <w:rFonts w:ascii="Times New Roman" w:eastAsia="Times New Roman" w:hAnsi="Times New Roman" w:cs="Times New Roman"/>
                <w:sz w:val="20"/>
                <w:szCs w:val="20"/>
                <w:lang w:val="en-US" w:eastAsia="pl-PL"/>
              </w:rPr>
              <w:t>.</w:t>
            </w:r>
          </w:p>
        </w:tc>
        <w:tc>
          <w:tcPr>
            <w:tcW w:w="85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lang w:val="en-US"/>
              </w:rPr>
            </w:pPr>
            <w:r w:rsidRPr="003A13B9">
              <w:rPr>
                <w:rFonts w:ascii="Times New Roman" w:eastAsia="Calibri" w:hAnsi="Times New Roman" w:cs="Times New Roman"/>
                <w:sz w:val="20"/>
                <w:szCs w:val="20"/>
                <w:lang w:val="en-US"/>
              </w:rPr>
              <w:t>3</w:t>
            </w:r>
          </w:p>
        </w:tc>
      </w:tr>
      <w:tr w:rsidR="003A13B9" w:rsidRPr="003A13B9" w:rsidTr="0044204C">
        <w:tc>
          <w:tcPr>
            <w:tcW w:w="710" w:type="dxa"/>
            <w:vAlign w:val="center"/>
          </w:tcPr>
          <w:p w:rsidR="003A13B9" w:rsidRPr="003A13B9" w:rsidRDefault="003A13B9" w:rsidP="003A13B9">
            <w:pPr>
              <w:numPr>
                <w:ilvl w:val="0"/>
                <w:numId w:val="35"/>
              </w:numPr>
              <w:spacing w:after="0" w:line="240" w:lineRule="auto"/>
              <w:contextualSpacing/>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7</w:t>
            </w:r>
          </w:p>
        </w:tc>
        <w:tc>
          <w:tcPr>
            <w:tcW w:w="6911"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 ring uszczelki do komory  dyspersyjnej</w:t>
            </w:r>
          </w:p>
        </w:tc>
        <w:tc>
          <w:tcPr>
            <w:tcW w:w="1276" w:type="dxa"/>
            <w:vAlign w:val="center"/>
          </w:tcPr>
          <w:p w:rsidR="003A13B9" w:rsidRPr="003A13B9" w:rsidRDefault="003A13B9" w:rsidP="003A13B9">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85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r>
      <w:tr w:rsidR="003A13B9" w:rsidRPr="003A13B9" w:rsidTr="0044204C">
        <w:tc>
          <w:tcPr>
            <w:tcW w:w="710" w:type="dxa"/>
            <w:vAlign w:val="center"/>
          </w:tcPr>
          <w:p w:rsidR="003A13B9" w:rsidRPr="003A13B9" w:rsidRDefault="003A13B9" w:rsidP="003A13B9">
            <w:pPr>
              <w:numPr>
                <w:ilvl w:val="0"/>
                <w:numId w:val="35"/>
              </w:numPr>
              <w:spacing w:after="0" w:line="240" w:lineRule="auto"/>
              <w:contextualSpacing/>
              <w:jc w:val="both"/>
              <w:rPr>
                <w:rFonts w:ascii="Times New Roman" w:eastAsia="Calibri" w:hAnsi="Times New Roman" w:cs="Times New Roman"/>
                <w:sz w:val="20"/>
                <w:szCs w:val="20"/>
              </w:rPr>
            </w:pPr>
          </w:p>
        </w:tc>
        <w:tc>
          <w:tcPr>
            <w:tcW w:w="6911"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Żarówka halogenowa 50 W  12 V do mikroskopu, opakowanie 2 szt.</w:t>
            </w:r>
          </w:p>
        </w:tc>
        <w:tc>
          <w:tcPr>
            <w:tcW w:w="1276"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bl>
    <w:p w:rsidR="003A13B9" w:rsidRPr="003A13B9" w:rsidRDefault="003A13B9" w:rsidP="003A13B9">
      <w:pPr>
        <w:spacing w:line="240" w:lineRule="auto"/>
        <w:rPr>
          <w:rFonts w:ascii="Times New Roman" w:eastAsia="Calibri" w:hAnsi="Times New Roman" w:cs="Times New Roman"/>
          <w:b/>
          <w:color w:val="FF0000"/>
          <w:sz w:val="20"/>
          <w:szCs w:val="20"/>
        </w:rPr>
      </w:pPr>
    </w:p>
    <w:p w:rsidR="003A13B9" w:rsidRDefault="003A13B9" w:rsidP="003A13B9">
      <w:pPr>
        <w:rPr>
          <w:rFonts w:ascii="Times New Roman" w:eastAsia="Calibri" w:hAnsi="Times New Roman" w:cs="Times New Roman"/>
          <w:b/>
          <w:sz w:val="24"/>
          <w:szCs w:val="24"/>
        </w:rPr>
      </w:pPr>
      <w:r w:rsidRPr="003A13B9">
        <w:rPr>
          <w:rFonts w:ascii="Times New Roman" w:eastAsia="Calibri" w:hAnsi="Times New Roman" w:cs="Times New Roman"/>
          <w:b/>
          <w:sz w:val="24"/>
          <w:szCs w:val="24"/>
        </w:rPr>
        <w:t>Część 6: Elementy eksploatacyjne do posiadanego przez Zamawiającego mikroskopu elektronowego HITACHI SU-3500N</w:t>
      </w:r>
    </w:p>
    <w:p w:rsidR="001F7331" w:rsidRPr="003A13B9" w:rsidRDefault="001F7331" w:rsidP="001F7331">
      <w:pPr>
        <w:rPr>
          <w:rFonts w:ascii="Times New Roman" w:eastAsia="Calibri" w:hAnsi="Times New Roman" w:cs="Times New Roman"/>
          <w:b/>
          <w:sz w:val="24"/>
          <w:szCs w:val="24"/>
        </w:rPr>
      </w:pPr>
    </w:p>
    <w:tbl>
      <w:tblPr>
        <w:tblpPr w:leftFromText="141" w:rightFromText="141" w:vertAnchor="text" w:horzAnchor="margin" w:tblpY="30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6344"/>
        <w:gridCol w:w="1134"/>
        <w:gridCol w:w="1701"/>
      </w:tblGrid>
      <w:tr w:rsidR="001F7331" w:rsidRPr="003A13B9" w:rsidTr="00F9184E">
        <w:tc>
          <w:tcPr>
            <w:tcW w:w="710" w:type="dxa"/>
            <w:shd w:val="clear" w:color="auto" w:fill="BFBFBF"/>
            <w:vAlign w:val="center"/>
          </w:tcPr>
          <w:p w:rsidR="001F7331" w:rsidRPr="003A13B9" w:rsidRDefault="001F7331" w:rsidP="008D26A0">
            <w:pPr>
              <w:jc w:val="center"/>
              <w:rPr>
                <w:rFonts w:ascii="Calibri" w:eastAsia="Calibri" w:hAnsi="Calibri" w:cs="Times New Roman"/>
                <w:b/>
                <w:sz w:val="20"/>
                <w:szCs w:val="20"/>
              </w:rPr>
            </w:pPr>
            <w:r w:rsidRPr="003A13B9">
              <w:rPr>
                <w:rFonts w:ascii="Calibri" w:eastAsia="Calibri" w:hAnsi="Calibri" w:cs="Times New Roman"/>
                <w:b/>
                <w:sz w:val="20"/>
                <w:szCs w:val="20"/>
              </w:rPr>
              <w:t>Lp.</w:t>
            </w:r>
          </w:p>
        </w:tc>
        <w:tc>
          <w:tcPr>
            <w:tcW w:w="6344" w:type="dxa"/>
            <w:shd w:val="clear" w:color="auto" w:fill="BFBFBF"/>
            <w:vAlign w:val="center"/>
          </w:tcPr>
          <w:p w:rsidR="001F7331" w:rsidRPr="003A13B9" w:rsidRDefault="001F7331" w:rsidP="008D26A0">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Nazwa towaru, wymagania,</w:t>
            </w:r>
          </w:p>
        </w:tc>
        <w:tc>
          <w:tcPr>
            <w:tcW w:w="1134" w:type="dxa"/>
            <w:shd w:val="clear" w:color="auto" w:fill="BFBFBF"/>
            <w:vAlign w:val="center"/>
          </w:tcPr>
          <w:p w:rsidR="001F7331" w:rsidRPr="003A13B9" w:rsidRDefault="001F7331" w:rsidP="008D26A0">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Jednostka</w:t>
            </w:r>
          </w:p>
          <w:p w:rsidR="001F7331" w:rsidRPr="003A13B9" w:rsidRDefault="001F7331" w:rsidP="008D26A0">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miary</w:t>
            </w:r>
          </w:p>
        </w:tc>
        <w:tc>
          <w:tcPr>
            <w:tcW w:w="1701" w:type="dxa"/>
            <w:shd w:val="clear" w:color="auto" w:fill="BFBFBF"/>
            <w:vAlign w:val="center"/>
          </w:tcPr>
          <w:p w:rsidR="001F7331" w:rsidRPr="003A13B9" w:rsidRDefault="001F7331" w:rsidP="008D26A0">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Ilość</w:t>
            </w:r>
          </w:p>
        </w:tc>
      </w:tr>
      <w:tr w:rsidR="001F7331" w:rsidRPr="003A13B9" w:rsidTr="00F9184E">
        <w:trPr>
          <w:trHeight w:val="242"/>
        </w:trPr>
        <w:tc>
          <w:tcPr>
            <w:tcW w:w="710" w:type="dxa"/>
            <w:shd w:val="clear" w:color="auto" w:fill="FFFFFF"/>
            <w:vAlign w:val="center"/>
          </w:tcPr>
          <w:p w:rsidR="001F7331" w:rsidRPr="003A13B9" w:rsidRDefault="001F7331" w:rsidP="008D26A0">
            <w:pPr>
              <w:jc w:val="center"/>
              <w:rPr>
                <w:rFonts w:ascii="Calibri" w:eastAsia="Calibri" w:hAnsi="Calibri" w:cs="Times New Roman"/>
                <w:b/>
                <w:sz w:val="20"/>
                <w:szCs w:val="20"/>
              </w:rPr>
            </w:pPr>
            <w:r w:rsidRPr="003A13B9">
              <w:rPr>
                <w:rFonts w:ascii="Calibri" w:eastAsia="Calibri" w:hAnsi="Calibri" w:cs="Times New Roman"/>
                <w:b/>
                <w:sz w:val="20"/>
                <w:szCs w:val="20"/>
              </w:rPr>
              <w:t>1</w:t>
            </w:r>
          </w:p>
        </w:tc>
        <w:tc>
          <w:tcPr>
            <w:tcW w:w="6344" w:type="dxa"/>
            <w:shd w:val="clear" w:color="auto" w:fill="FFFFFF"/>
            <w:vAlign w:val="center"/>
          </w:tcPr>
          <w:p w:rsidR="001F7331" w:rsidRPr="003A13B9" w:rsidRDefault="001F7331" w:rsidP="008D26A0">
            <w:pPr>
              <w:jc w:val="center"/>
              <w:rPr>
                <w:rFonts w:ascii="Calibri" w:eastAsia="Calibri" w:hAnsi="Calibri" w:cs="Times New Roman"/>
                <w:b/>
                <w:bCs/>
                <w:sz w:val="20"/>
                <w:szCs w:val="20"/>
              </w:rPr>
            </w:pPr>
            <w:r w:rsidRPr="003A13B9">
              <w:rPr>
                <w:rFonts w:ascii="Calibri" w:eastAsia="Calibri" w:hAnsi="Calibri" w:cs="Times New Roman"/>
                <w:b/>
                <w:bCs/>
                <w:sz w:val="20"/>
                <w:szCs w:val="20"/>
              </w:rPr>
              <w:t>2</w:t>
            </w:r>
          </w:p>
        </w:tc>
        <w:tc>
          <w:tcPr>
            <w:tcW w:w="1134" w:type="dxa"/>
            <w:shd w:val="clear" w:color="auto" w:fill="FFFFFF"/>
            <w:vAlign w:val="center"/>
          </w:tcPr>
          <w:p w:rsidR="001F7331" w:rsidRPr="003A13B9" w:rsidRDefault="001F7331" w:rsidP="008D26A0">
            <w:pPr>
              <w:jc w:val="center"/>
              <w:rPr>
                <w:rFonts w:ascii="Calibri" w:eastAsia="Calibri" w:hAnsi="Calibri" w:cs="Times New Roman"/>
                <w:b/>
                <w:sz w:val="20"/>
                <w:szCs w:val="20"/>
              </w:rPr>
            </w:pPr>
            <w:r w:rsidRPr="003A13B9">
              <w:rPr>
                <w:rFonts w:ascii="Calibri" w:eastAsia="Calibri" w:hAnsi="Calibri" w:cs="Times New Roman"/>
                <w:b/>
                <w:sz w:val="20"/>
                <w:szCs w:val="20"/>
              </w:rPr>
              <w:t>3</w:t>
            </w:r>
          </w:p>
        </w:tc>
        <w:tc>
          <w:tcPr>
            <w:tcW w:w="1701" w:type="dxa"/>
            <w:shd w:val="clear" w:color="auto" w:fill="FFFFFF"/>
            <w:vAlign w:val="center"/>
          </w:tcPr>
          <w:p w:rsidR="001F7331" w:rsidRPr="003A13B9" w:rsidRDefault="001F7331" w:rsidP="008D26A0">
            <w:pPr>
              <w:jc w:val="center"/>
              <w:rPr>
                <w:rFonts w:ascii="Calibri" w:eastAsia="Calibri" w:hAnsi="Calibri" w:cs="Times New Roman"/>
                <w:b/>
                <w:sz w:val="20"/>
                <w:szCs w:val="20"/>
              </w:rPr>
            </w:pPr>
            <w:r w:rsidRPr="003A13B9">
              <w:rPr>
                <w:rFonts w:ascii="Calibri" w:eastAsia="Calibri" w:hAnsi="Calibri" w:cs="Times New Roman"/>
                <w:b/>
                <w:sz w:val="20"/>
                <w:szCs w:val="20"/>
              </w:rPr>
              <w:t>4</w:t>
            </w:r>
          </w:p>
        </w:tc>
      </w:tr>
      <w:tr w:rsidR="001F7331" w:rsidRPr="003A13B9" w:rsidTr="00F9184E">
        <w:tc>
          <w:tcPr>
            <w:tcW w:w="710" w:type="dxa"/>
            <w:vAlign w:val="center"/>
          </w:tcPr>
          <w:p w:rsidR="001F7331" w:rsidRPr="003A13B9" w:rsidRDefault="001F7331"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6344" w:type="dxa"/>
          </w:tcPr>
          <w:p w:rsidR="001F7331" w:rsidRPr="003A13B9" w:rsidRDefault="001F7331" w:rsidP="008D26A0">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Grafitowe krążki do mocowania próbki, średnica  9 mm,  pakowane po</w:t>
            </w:r>
            <w:r>
              <w:rPr>
                <w:rFonts w:ascii="Times New Roman" w:eastAsia="Calibri" w:hAnsi="Times New Roman" w:cs="Times New Roman"/>
                <w:sz w:val="20"/>
                <w:szCs w:val="20"/>
              </w:rPr>
              <w:t xml:space="preserve"> max </w:t>
            </w:r>
            <w:r w:rsidRPr="003A13B9">
              <w:rPr>
                <w:rFonts w:ascii="Times New Roman" w:eastAsia="Calibri" w:hAnsi="Times New Roman" w:cs="Times New Roman"/>
                <w:sz w:val="20"/>
                <w:szCs w:val="20"/>
              </w:rPr>
              <w:t xml:space="preserve"> 100 szt.</w:t>
            </w:r>
          </w:p>
        </w:tc>
        <w:tc>
          <w:tcPr>
            <w:tcW w:w="1134" w:type="dxa"/>
            <w:vAlign w:val="center"/>
          </w:tcPr>
          <w:p w:rsidR="001F7331" w:rsidRPr="003A13B9" w:rsidRDefault="001F7331" w:rsidP="008D26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Szt.</w:t>
            </w:r>
            <w:r w:rsidRPr="003A13B9">
              <w:rPr>
                <w:rFonts w:ascii="Times New Roman" w:eastAsia="Calibri" w:hAnsi="Times New Roman" w:cs="Times New Roman"/>
                <w:sz w:val="20"/>
                <w:szCs w:val="20"/>
              </w:rPr>
              <w:t>.</w:t>
            </w:r>
          </w:p>
        </w:tc>
        <w:tc>
          <w:tcPr>
            <w:tcW w:w="1701" w:type="dxa"/>
            <w:vAlign w:val="center"/>
          </w:tcPr>
          <w:p w:rsidR="001F7331" w:rsidRPr="003A13B9" w:rsidRDefault="001F7331"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r>
              <w:rPr>
                <w:rFonts w:ascii="Times New Roman" w:eastAsia="Calibri" w:hAnsi="Times New Roman" w:cs="Times New Roman"/>
                <w:sz w:val="20"/>
                <w:szCs w:val="20"/>
              </w:rPr>
              <w:t>00</w:t>
            </w:r>
          </w:p>
        </w:tc>
      </w:tr>
      <w:tr w:rsidR="001F7331" w:rsidRPr="003A13B9" w:rsidTr="00F9184E">
        <w:tc>
          <w:tcPr>
            <w:tcW w:w="710" w:type="dxa"/>
            <w:vAlign w:val="center"/>
          </w:tcPr>
          <w:p w:rsidR="001F7331" w:rsidRPr="003A13B9" w:rsidRDefault="001F7331"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6344" w:type="dxa"/>
          </w:tcPr>
          <w:p w:rsidR="001F7331" w:rsidRPr="003A13B9" w:rsidRDefault="001F7331" w:rsidP="008D26A0">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Grafitowe krążki do mocowania próbki, średnica  12 mm, pakowane po</w:t>
            </w:r>
            <w:r>
              <w:rPr>
                <w:rFonts w:ascii="Times New Roman" w:eastAsia="Calibri" w:hAnsi="Times New Roman" w:cs="Times New Roman"/>
                <w:sz w:val="20"/>
                <w:szCs w:val="20"/>
              </w:rPr>
              <w:t xml:space="preserve"> max </w:t>
            </w:r>
            <w:r w:rsidRPr="003A13B9">
              <w:rPr>
                <w:rFonts w:ascii="Times New Roman" w:eastAsia="Calibri" w:hAnsi="Times New Roman" w:cs="Times New Roman"/>
                <w:sz w:val="20"/>
                <w:szCs w:val="20"/>
              </w:rPr>
              <w:t xml:space="preserve"> 100 szt.</w:t>
            </w:r>
          </w:p>
        </w:tc>
        <w:tc>
          <w:tcPr>
            <w:tcW w:w="1134" w:type="dxa"/>
            <w:vAlign w:val="center"/>
          </w:tcPr>
          <w:p w:rsidR="001F7331" w:rsidRPr="003A13B9" w:rsidRDefault="001F7331" w:rsidP="008D26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Szt.</w:t>
            </w:r>
          </w:p>
        </w:tc>
        <w:tc>
          <w:tcPr>
            <w:tcW w:w="1701" w:type="dxa"/>
            <w:vAlign w:val="center"/>
          </w:tcPr>
          <w:p w:rsidR="001F7331" w:rsidRPr="003A13B9" w:rsidRDefault="001F7331"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r>
              <w:rPr>
                <w:rFonts w:ascii="Times New Roman" w:eastAsia="Calibri" w:hAnsi="Times New Roman" w:cs="Times New Roman"/>
                <w:sz w:val="20"/>
                <w:szCs w:val="20"/>
              </w:rPr>
              <w:t>00</w:t>
            </w:r>
          </w:p>
        </w:tc>
      </w:tr>
      <w:tr w:rsidR="001F7331" w:rsidRPr="003A13B9" w:rsidTr="00F9184E">
        <w:tc>
          <w:tcPr>
            <w:tcW w:w="710" w:type="dxa"/>
            <w:vAlign w:val="center"/>
          </w:tcPr>
          <w:p w:rsidR="001F7331" w:rsidRPr="003A13B9" w:rsidRDefault="001F7331"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6344" w:type="dxa"/>
          </w:tcPr>
          <w:p w:rsidR="001F7331" w:rsidRPr="003A13B9" w:rsidRDefault="001F7331" w:rsidP="008D26A0">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Grafitowe krążki do mocowania próbki, średnica  25 mm,  pakowane po </w:t>
            </w:r>
            <w:r>
              <w:rPr>
                <w:rFonts w:ascii="Times New Roman" w:eastAsia="Calibri" w:hAnsi="Times New Roman" w:cs="Times New Roman"/>
                <w:sz w:val="20"/>
                <w:szCs w:val="20"/>
              </w:rPr>
              <w:t xml:space="preserve"> max 54</w:t>
            </w:r>
            <w:r w:rsidRPr="003A13B9">
              <w:rPr>
                <w:rFonts w:ascii="Times New Roman" w:eastAsia="Calibri" w:hAnsi="Times New Roman" w:cs="Times New Roman"/>
                <w:sz w:val="20"/>
                <w:szCs w:val="20"/>
              </w:rPr>
              <w:t xml:space="preserve"> szt.</w:t>
            </w:r>
          </w:p>
        </w:tc>
        <w:tc>
          <w:tcPr>
            <w:tcW w:w="1134" w:type="dxa"/>
            <w:vAlign w:val="center"/>
          </w:tcPr>
          <w:p w:rsidR="001F7331" w:rsidRPr="003A13B9" w:rsidRDefault="001F7331" w:rsidP="008D26A0">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701" w:type="dxa"/>
            <w:vAlign w:val="center"/>
          </w:tcPr>
          <w:p w:rsidR="001F7331" w:rsidRPr="003A13B9" w:rsidRDefault="001F7331" w:rsidP="008D26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1998</w:t>
            </w:r>
          </w:p>
        </w:tc>
      </w:tr>
      <w:tr w:rsidR="001F7331" w:rsidRPr="003A13B9" w:rsidTr="00F9184E">
        <w:tc>
          <w:tcPr>
            <w:tcW w:w="710" w:type="dxa"/>
            <w:vAlign w:val="center"/>
          </w:tcPr>
          <w:p w:rsidR="001F7331" w:rsidRPr="003A13B9" w:rsidRDefault="001F7331"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6344" w:type="dxa"/>
          </w:tcPr>
          <w:p w:rsidR="001F7331" w:rsidRPr="003A13B9" w:rsidRDefault="001F7331" w:rsidP="008D26A0">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Grafitowe krążki, 12,5 mm, w rolce 250 szt.</w:t>
            </w:r>
          </w:p>
        </w:tc>
        <w:tc>
          <w:tcPr>
            <w:tcW w:w="1134" w:type="dxa"/>
            <w:vAlign w:val="center"/>
          </w:tcPr>
          <w:p w:rsidR="001F7331" w:rsidRPr="003A13B9" w:rsidRDefault="001F7331" w:rsidP="008D26A0">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1701" w:type="dxa"/>
            <w:vAlign w:val="center"/>
          </w:tcPr>
          <w:p w:rsidR="001F7331" w:rsidRPr="003A13B9" w:rsidRDefault="001F7331"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1F7331" w:rsidRPr="003A13B9" w:rsidTr="00F9184E">
        <w:tc>
          <w:tcPr>
            <w:tcW w:w="710" w:type="dxa"/>
            <w:vAlign w:val="center"/>
          </w:tcPr>
          <w:p w:rsidR="001F7331" w:rsidRPr="003A13B9" w:rsidRDefault="001F7331"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6344" w:type="dxa"/>
          </w:tcPr>
          <w:p w:rsidR="001F7331" w:rsidRPr="003A13B9" w:rsidRDefault="001F7331" w:rsidP="008D26A0">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Grafitowa taśma dwustronna </w:t>
            </w:r>
            <w:r>
              <w:rPr>
                <w:rFonts w:ascii="Times New Roman" w:eastAsia="Calibri" w:hAnsi="Times New Roman" w:cs="Times New Roman"/>
                <w:sz w:val="20"/>
                <w:szCs w:val="20"/>
              </w:rPr>
              <w:t xml:space="preserve"> wym. min. </w:t>
            </w:r>
            <w:r w:rsidRPr="003A13B9">
              <w:rPr>
                <w:rFonts w:ascii="Times New Roman" w:eastAsia="Calibri" w:hAnsi="Times New Roman" w:cs="Times New Roman"/>
                <w:sz w:val="20"/>
                <w:szCs w:val="20"/>
              </w:rPr>
              <w:t>(8</w:t>
            </w:r>
            <w:r>
              <w:rPr>
                <w:rFonts w:ascii="Times New Roman" w:eastAsia="Calibri" w:hAnsi="Times New Roman" w:cs="Times New Roman"/>
                <w:sz w:val="20"/>
                <w:szCs w:val="20"/>
              </w:rPr>
              <w:t xml:space="preserve"> </w:t>
            </w:r>
            <w:r w:rsidRPr="003A13B9">
              <w:rPr>
                <w:rFonts w:ascii="Times New Roman" w:eastAsia="Calibri" w:hAnsi="Times New Roman" w:cs="Times New Roman"/>
                <w:sz w:val="20"/>
                <w:szCs w:val="20"/>
              </w:rPr>
              <w:t>mmx20mm)</w:t>
            </w:r>
          </w:p>
        </w:tc>
        <w:tc>
          <w:tcPr>
            <w:tcW w:w="1134" w:type="dxa"/>
            <w:vAlign w:val="center"/>
          </w:tcPr>
          <w:p w:rsidR="001F7331" w:rsidRPr="003A13B9" w:rsidRDefault="001F7331" w:rsidP="008D26A0">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1701" w:type="dxa"/>
            <w:vAlign w:val="center"/>
          </w:tcPr>
          <w:p w:rsidR="001F7331" w:rsidRPr="003A13B9" w:rsidRDefault="001F7331"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1F7331" w:rsidRPr="003A13B9" w:rsidTr="00F9184E">
        <w:tc>
          <w:tcPr>
            <w:tcW w:w="710" w:type="dxa"/>
            <w:vAlign w:val="center"/>
          </w:tcPr>
          <w:p w:rsidR="001F7331" w:rsidRPr="003A13B9" w:rsidRDefault="001F7331"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6</w:t>
            </w:r>
          </w:p>
        </w:tc>
        <w:tc>
          <w:tcPr>
            <w:tcW w:w="6344" w:type="dxa"/>
            <w:vAlign w:val="center"/>
          </w:tcPr>
          <w:p w:rsidR="001F7331" w:rsidRPr="003A13B9" w:rsidRDefault="001F7331" w:rsidP="008D26A0">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Grafitowa taśma dwustronna </w:t>
            </w:r>
            <w:r>
              <w:rPr>
                <w:rFonts w:ascii="Times New Roman" w:eastAsia="Calibri" w:hAnsi="Times New Roman" w:cs="Times New Roman"/>
                <w:sz w:val="20"/>
                <w:szCs w:val="20"/>
              </w:rPr>
              <w:t xml:space="preserve"> wym. min. </w:t>
            </w:r>
            <w:r w:rsidRPr="003A13B9">
              <w:rPr>
                <w:rFonts w:ascii="Times New Roman" w:eastAsia="Calibri" w:hAnsi="Times New Roman" w:cs="Times New Roman"/>
                <w:sz w:val="20"/>
                <w:szCs w:val="20"/>
              </w:rPr>
              <w:t>(12mmx20mm)</w:t>
            </w:r>
          </w:p>
          <w:p w:rsidR="001F7331" w:rsidRPr="003A13B9" w:rsidRDefault="001F7331" w:rsidP="008D26A0">
            <w:pPr>
              <w:spacing w:after="0" w:line="240" w:lineRule="auto"/>
              <w:rPr>
                <w:rFonts w:ascii="Times New Roman" w:eastAsia="Calibri" w:hAnsi="Times New Roman" w:cs="Times New Roman"/>
                <w:sz w:val="20"/>
                <w:szCs w:val="20"/>
              </w:rPr>
            </w:pPr>
          </w:p>
        </w:tc>
        <w:tc>
          <w:tcPr>
            <w:tcW w:w="1134" w:type="dxa"/>
            <w:vAlign w:val="center"/>
          </w:tcPr>
          <w:p w:rsidR="001F7331" w:rsidRPr="003A13B9" w:rsidRDefault="001F7331" w:rsidP="008D26A0">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1701" w:type="dxa"/>
            <w:vAlign w:val="center"/>
          </w:tcPr>
          <w:p w:rsidR="001F7331" w:rsidRPr="003A13B9" w:rsidRDefault="001F7331"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1F7331" w:rsidRPr="003A13B9" w:rsidTr="00F9184E">
        <w:tc>
          <w:tcPr>
            <w:tcW w:w="710" w:type="dxa"/>
            <w:vAlign w:val="center"/>
          </w:tcPr>
          <w:p w:rsidR="001F7331" w:rsidRPr="003A13B9" w:rsidRDefault="001F7331"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7</w:t>
            </w:r>
          </w:p>
        </w:tc>
        <w:tc>
          <w:tcPr>
            <w:tcW w:w="6344" w:type="dxa"/>
            <w:vAlign w:val="center"/>
          </w:tcPr>
          <w:p w:rsidR="001F7331" w:rsidRPr="003A13B9" w:rsidRDefault="001F7331" w:rsidP="008D26A0">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Elektrody węglowe nieostrzone</w:t>
            </w:r>
          </w:p>
          <w:p w:rsidR="001F7331" w:rsidRPr="003A13B9" w:rsidRDefault="001F7331" w:rsidP="008D26A0">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(6.15 x 305mm), </w:t>
            </w:r>
            <w:r>
              <w:rPr>
                <w:rFonts w:ascii="Times New Roman" w:eastAsia="Calibri" w:hAnsi="Times New Roman" w:cs="Times New Roman"/>
                <w:sz w:val="20"/>
                <w:szCs w:val="20"/>
              </w:rPr>
              <w:t xml:space="preserve"> pakowane max po 10 </w:t>
            </w:r>
            <w:proofErr w:type="spellStart"/>
            <w:r>
              <w:rPr>
                <w:rFonts w:ascii="Times New Roman" w:eastAsia="Calibri" w:hAnsi="Times New Roman" w:cs="Times New Roman"/>
                <w:sz w:val="20"/>
                <w:szCs w:val="20"/>
              </w:rPr>
              <w:t>szt</w:t>
            </w:r>
            <w:proofErr w:type="spellEnd"/>
          </w:p>
          <w:p w:rsidR="001F7331" w:rsidRPr="003A13B9" w:rsidRDefault="001F7331" w:rsidP="008D26A0">
            <w:pPr>
              <w:spacing w:after="0" w:line="240" w:lineRule="auto"/>
              <w:rPr>
                <w:rFonts w:ascii="Times New Roman" w:eastAsia="Calibri" w:hAnsi="Times New Roman" w:cs="Times New Roman"/>
                <w:sz w:val="20"/>
                <w:szCs w:val="20"/>
              </w:rPr>
            </w:pPr>
          </w:p>
        </w:tc>
        <w:tc>
          <w:tcPr>
            <w:tcW w:w="1134" w:type="dxa"/>
            <w:vAlign w:val="center"/>
          </w:tcPr>
          <w:p w:rsidR="001F7331" w:rsidRPr="003A13B9" w:rsidRDefault="001F7331" w:rsidP="008D26A0">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701" w:type="dxa"/>
            <w:vAlign w:val="center"/>
          </w:tcPr>
          <w:p w:rsidR="001F7331" w:rsidRPr="003A13B9" w:rsidRDefault="001F7331" w:rsidP="008D26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r>
      <w:tr w:rsidR="001F7331" w:rsidRPr="003A13B9" w:rsidTr="00F9184E">
        <w:tc>
          <w:tcPr>
            <w:tcW w:w="710" w:type="dxa"/>
            <w:vAlign w:val="center"/>
          </w:tcPr>
          <w:p w:rsidR="001F7331" w:rsidRPr="003A13B9" w:rsidRDefault="001F7331"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8</w:t>
            </w:r>
          </w:p>
        </w:tc>
        <w:tc>
          <w:tcPr>
            <w:tcW w:w="6344" w:type="dxa"/>
            <w:vAlign w:val="center"/>
          </w:tcPr>
          <w:p w:rsidR="001F7331" w:rsidRPr="003A13B9" w:rsidRDefault="001F7331" w:rsidP="008D26A0">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Target  do napylania próbek  - złoto</w:t>
            </w:r>
          </w:p>
          <w:p w:rsidR="001F7331" w:rsidRPr="003A13B9" w:rsidRDefault="001F7331" w:rsidP="008D26A0">
            <w:pPr>
              <w:spacing w:after="0" w:line="240" w:lineRule="auto"/>
              <w:rPr>
                <w:rFonts w:ascii="Times New Roman" w:eastAsia="Calibri" w:hAnsi="Times New Roman" w:cs="Times New Roman"/>
                <w:sz w:val="20"/>
                <w:szCs w:val="20"/>
              </w:rPr>
            </w:pPr>
          </w:p>
        </w:tc>
        <w:tc>
          <w:tcPr>
            <w:tcW w:w="1134" w:type="dxa"/>
            <w:vAlign w:val="center"/>
          </w:tcPr>
          <w:p w:rsidR="001F7331" w:rsidRPr="003A13B9" w:rsidRDefault="001F7331" w:rsidP="008D26A0">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1701" w:type="dxa"/>
            <w:vAlign w:val="center"/>
          </w:tcPr>
          <w:p w:rsidR="001F7331" w:rsidRPr="003A13B9" w:rsidRDefault="001F7331"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1F7331" w:rsidRPr="003A13B9" w:rsidTr="00F9184E">
        <w:tc>
          <w:tcPr>
            <w:tcW w:w="710" w:type="dxa"/>
            <w:vAlign w:val="center"/>
          </w:tcPr>
          <w:p w:rsidR="001F7331" w:rsidRPr="003A13B9" w:rsidRDefault="001F7331"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9</w:t>
            </w:r>
          </w:p>
        </w:tc>
        <w:tc>
          <w:tcPr>
            <w:tcW w:w="6344" w:type="dxa"/>
            <w:vAlign w:val="center"/>
          </w:tcPr>
          <w:p w:rsidR="001F7331" w:rsidRPr="003A13B9" w:rsidRDefault="001F7331" w:rsidP="008D26A0">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Włókna wolframowe </w:t>
            </w:r>
            <w:proofErr w:type="spellStart"/>
            <w:r w:rsidRPr="003A13B9">
              <w:rPr>
                <w:rFonts w:ascii="Times New Roman" w:eastAsia="Calibri" w:hAnsi="Times New Roman" w:cs="Times New Roman"/>
                <w:sz w:val="20"/>
                <w:szCs w:val="20"/>
              </w:rPr>
              <w:t>cartridge</w:t>
            </w:r>
            <w:proofErr w:type="spellEnd"/>
            <w:r w:rsidRPr="003A13B9">
              <w:rPr>
                <w:rFonts w:ascii="Times New Roman" w:eastAsia="Calibri" w:hAnsi="Times New Roman" w:cs="Times New Roman"/>
                <w:sz w:val="20"/>
                <w:szCs w:val="20"/>
              </w:rPr>
              <w:t>, pakowane po</w:t>
            </w:r>
            <w:r>
              <w:rPr>
                <w:rFonts w:ascii="Times New Roman" w:eastAsia="Calibri" w:hAnsi="Times New Roman" w:cs="Times New Roman"/>
                <w:sz w:val="20"/>
                <w:szCs w:val="20"/>
              </w:rPr>
              <w:t xml:space="preserve"> max </w:t>
            </w:r>
            <w:r w:rsidRPr="003A13B9">
              <w:rPr>
                <w:rFonts w:ascii="Times New Roman" w:eastAsia="Calibri" w:hAnsi="Times New Roman" w:cs="Times New Roman"/>
                <w:sz w:val="20"/>
                <w:szCs w:val="20"/>
              </w:rPr>
              <w:t xml:space="preserve"> 10szt</w:t>
            </w:r>
          </w:p>
        </w:tc>
        <w:tc>
          <w:tcPr>
            <w:tcW w:w="1134" w:type="dxa"/>
            <w:vAlign w:val="center"/>
          </w:tcPr>
          <w:p w:rsidR="001F7331" w:rsidRPr="003A13B9" w:rsidRDefault="001F7331" w:rsidP="008D26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Szt.</w:t>
            </w:r>
          </w:p>
        </w:tc>
        <w:tc>
          <w:tcPr>
            <w:tcW w:w="1701" w:type="dxa"/>
            <w:vAlign w:val="center"/>
          </w:tcPr>
          <w:p w:rsidR="001F7331" w:rsidRPr="003A13B9" w:rsidRDefault="001F7331" w:rsidP="008D26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r>
    </w:tbl>
    <w:p w:rsidR="001F7331" w:rsidRPr="003A13B9" w:rsidRDefault="001F7331" w:rsidP="001F7331">
      <w:pPr>
        <w:rPr>
          <w:rFonts w:ascii="Times New Roman" w:eastAsia="Calibri" w:hAnsi="Times New Roman" w:cs="Times New Roman"/>
          <w:sz w:val="20"/>
          <w:szCs w:val="20"/>
        </w:rPr>
      </w:pPr>
    </w:p>
    <w:p w:rsidR="001F7331" w:rsidRPr="003A13B9" w:rsidRDefault="001F7331" w:rsidP="001F7331">
      <w:pPr>
        <w:tabs>
          <w:tab w:val="left" w:pos="2100"/>
        </w:tabs>
        <w:rPr>
          <w:rFonts w:ascii="Times New Roman" w:eastAsia="Calibri" w:hAnsi="Times New Roman" w:cs="Times New Roman"/>
          <w:b/>
          <w:sz w:val="24"/>
          <w:szCs w:val="24"/>
        </w:rPr>
      </w:pPr>
      <w:r w:rsidRPr="003A13B9">
        <w:rPr>
          <w:rFonts w:ascii="Times New Roman" w:eastAsia="Calibri" w:hAnsi="Times New Roman" w:cs="Times New Roman"/>
          <w:b/>
          <w:sz w:val="24"/>
          <w:szCs w:val="24"/>
        </w:rPr>
        <w:t xml:space="preserve">Część 7:  Elementy eksploatacyjne do posiadanych przez Zamawiającego urządzeń:  CX-701 </w:t>
      </w:r>
      <w:proofErr w:type="spellStart"/>
      <w:r w:rsidRPr="003A13B9">
        <w:rPr>
          <w:rFonts w:ascii="Times New Roman" w:eastAsia="Calibri" w:hAnsi="Times New Roman" w:cs="Times New Roman"/>
          <w:b/>
          <w:sz w:val="24"/>
          <w:szCs w:val="24"/>
        </w:rPr>
        <w:t>Elmetron</w:t>
      </w:r>
      <w:proofErr w:type="spellEnd"/>
      <w:r w:rsidRPr="003A13B9">
        <w:rPr>
          <w:rFonts w:ascii="Times New Roman" w:eastAsia="Calibri" w:hAnsi="Times New Roman" w:cs="Times New Roman"/>
          <w:b/>
          <w:sz w:val="24"/>
          <w:szCs w:val="24"/>
        </w:rPr>
        <w:t xml:space="preserve">, wirówki MPW-352, zmywarki </w:t>
      </w:r>
      <w:proofErr w:type="spellStart"/>
      <w:r w:rsidRPr="003A13B9">
        <w:rPr>
          <w:rFonts w:ascii="Times New Roman" w:eastAsia="Calibri" w:hAnsi="Times New Roman" w:cs="Times New Roman"/>
          <w:b/>
          <w:sz w:val="24"/>
          <w:szCs w:val="24"/>
        </w:rPr>
        <w:t>Salvislab</w:t>
      </w:r>
      <w:proofErr w:type="spellEnd"/>
      <w:r w:rsidRPr="003A13B9">
        <w:rPr>
          <w:rFonts w:ascii="Times New Roman" w:eastAsia="Calibri" w:hAnsi="Times New Roman" w:cs="Times New Roman"/>
          <w:b/>
          <w:sz w:val="24"/>
          <w:szCs w:val="24"/>
        </w:rPr>
        <w:t xml:space="preserve"> SDC1160</w:t>
      </w:r>
    </w:p>
    <w:tbl>
      <w:tblPr>
        <w:tblpPr w:leftFromText="141" w:rightFromText="141" w:vertAnchor="text" w:horzAnchor="margin" w:tblpY="30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6486"/>
        <w:gridCol w:w="1134"/>
        <w:gridCol w:w="1559"/>
      </w:tblGrid>
      <w:tr w:rsidR="00F9184E" w:rsidRPr="003A13B9" w:rsidTr="00F9184E">
        <w:tc>
          <w:tcPr>
            <w:tcW w:w="710" w:type="dxa"/>
            <w:shd w:val="clear" w:color="auto" w:fill="BFBFBF"/>
            <w:vAlign w:val="center"/>
          </w:tcPr>
          <w:p w:rsidR="00F9184E" w:rsidRPr="003A13B9" w:rsidRDefault="00F9184E" w:rsidP="008D26A0">
            <w:pPr>
              <w:jc w:val="center"/>
              <w:rPr>
                <w:rFonts w:ascii="Calibri" w:eastAsia="Calibri" w:hAnsi="Calibri" w:cs="Times New Roman"/>
                <w:b/>
                <w:sz w:val="20"/>
                <w:szCs w:val="20"/>
              </w:rPr>
            </w:pPr>
            <w:r w:rsidRPr="003A13B9">
              <w:rPr>
                <w:rFonts w:ascii="Calibri" w:eastAsia="Calibri" w:hAnsi="Calibri" w:cs="Times New Roman"/>
                <w:b/>
                <w:sz w:val="20"/>
                <w:szCs w:val="20"/>
              </w:rPr>
              <w:t>Lp.</w:t>
            </w:r>
          </w:p>
        </w:tc>
        <w:tc>
          <w:tcPr>
            <w:tcW w:w="6486" w:type="dxa"/>
            <w:shd w:val="clear" w:color="auto" w:fill="BFBFBF"/>
            <w:vAlign w:val="center"/>
          </w:tcPr>
          <w:p w:rsidR="00F9184E" w:rsidRPr="003A13B9" w:rsidRDefault="00F9184E" w:rsidP="008D26A0">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Nazwa towaru, wymagania,</w:t>
            </w:r>
          </w:p>
        </w:tc>
        <w:tc>
          <w:tcPr>
            <w:tcW w:w="1134" w:type="dxa"/>
            <w:shd w:val="clear" w:color="auto" w:fill="BFBFBF"/>
            <w:vAlign w:val="center"/>
          </w:tcPr>
          <w:p w:rsidR="00F9184E" w:rsidRPr="003A13B9" w:rsidRDefault="00F9184E" w:rsidP="00F9184E">
            <w:pPr>
              <w:jc w:val="center"/>
              <w:rPr>
                <w:rFonts w:ascii="Times New Roman" w:eastAsia="Calibri" w:hAnsi="Times New Roman" w:cs="Times New Roman"/>
                <w:b/>
                <w:sz w:val="20"/>
                <w:szCs w:val="20"/>
              </w:rPr>
            </w:pPr>
            <w:proofErr w:type="spellStart"/>
            <w:r w:rsidRPr="003A13B9">
              <w:rPr>
                <w:rFonts w:ascii="Times New Roman" w:eastAsia="Calibri" w:hAnsi="Times New Roman" w:cs="Times New Roman"/>
                <w:b/>
                <w:sz w:val="20"/>
                <w:szCs w:val="20"/>
              </w:rPr>
              <w:t>Jednostkamiary</w:t>
            </w:r>
            <w:proofErr w:type="spellEnd"/>
          </w:p>
        </w:tc>
        <w:tc>
          <w:tcPr>
            <w:tcW w:w="1559" w:type="dxa"/>
            <w:shd w:val="clear" w:color="auto" w:fill="BFBFBF"/>
            <w:vAlign w:val="center"/>
          </w:tcPr>
          <w:p w:rsidR="00F9184E" w:rsidRPr="003A13B9" w:rsidRDefault="00F9184E" w:rsidP="008D26A0">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Ilość</w:t>
            </w:r>
          </w:p>
        </w:tc>
      </w:tr>
      <w:tr w:rsidR="00F9184E" w:rsidRPr="003A13B9" w:rsidTr="00F9184E">
        <w:trPr>
          <w:trHeight w:val="221"/>
        </w:trPr>
        <w:tc>
          <w:tcPr>
            <w:tcW w:w="710" w:type="dxa"/>
            <w:shd w:val="clear" w:color="auto" w:fill="FFFFFF"/>
            <w:vAlign w:val="center"/>
          </w:tcPr>
          <w:p w:rsidR="00F9184E" w:rsidRPr="003A13B9" w:rsidRDefault="00F9184E" w:rsidP="008D26A0">
            <w:pPr>
              <w:jc w:val="center"/>
              <w:rPr>
                <w:rFonts w:ascii="Calibri" w:eastAsia="Calibri" w:hAnsi="Calibri" w:cs="Times New Roman"/>
                <w:b/>
                <w:sz w:val="20"/>
                <w:szCs w:val="20"/>
              </w:rPr>
            </w:pPr>
            <w:r w:rsidRPr="003A13B9">
              <w:rPr>
                <w:rFonts w:ascii="Calibri" w:eastAsia="Calibri" w:hAnsi="Calibri" w:cs="Times New Roman"/>
                <w:b/>
                <w:sz w:val="20"/>
                <w:szCs w:val="20"/>
              </w:rPr>
              <w:t>1</w:t>
            </w:r>
          </w:p>
        </w:tc>
        <w:tc>
          <w:tcPr>
            <w:tcW w:w="6486" w:type="dxa"/>
            <w:shd w:val="clear" w:color="auto" w:fill="FFFFFF"/>
            <w:vAlign w:val="center"/>
          </w:tcPr>
          <w:p w:rsidR="00F9184E" w:rsidRPr="003A13B9" w:rsidRDefault="00F9184E" w:rsidP="008D26A0">
            <w:pPr>
              <w:jc w:val="center"/>
              <w:rPr>
                <w:rFonts w:ascii="Calibri" w:eastAsia="Calibri" w:hAnsi="Calibri" w:cs="Times New Roman"/>
                <w:b/>
                <w:bCs/>
                <w:sz w:val="20"/>
                <w:szCs w:val="20"/>
              </w:rPr>
            </w:pPr>
            <w:r w:rsidRPr="003A13B9">
              <w:rPr>
                <w:rFonts w:ascii="Calibri" w:eastAsia="Calibri" w:hAnsi="Calibri" w:cs="Times New Roman"/>
                <w:b/>
                <w:bCs/>
                <w:sz w:val="20"/>
                <w:szCs w:val="20"/>
              </w:rPr>
              <w:t>2</w:t>
            </w:r>
          </w:p>
        </w:tc>
        <w:tc>
          <w:tcPr>
            <w:tcW w:w="1134" w:type="dxa"/>
            <w:shd w:val="clear" w:color="auto" w:fill="FFFFFF"/>
            <w:vAlign w:val="center"/>
          </w:tcPr>
          <w:p w:rsidR="00F9184E" w:rsidRPr="003A13B9" w:rsidRDefault="00F9184E" w:rsidP="008D26A0">
            <w:pPr>
              <w:jc w:val="center"/>
              <w:rPr>
                <w:rFonts w:ascii="Calibri" w:eastAsia="Calibri" w:hAnsi="Calibri" w:cs="Times New Roman"/>
                <w:b/>
                <w:sz w:val="20"/>
                <w:szCs w:val="20"/>
              </w:rPr>
            </w:pPr>
            <w:r w:rsidRPr="003A13B9">
              <w:rPr>
                <w:rFonts w:ascii="Calibri" w:eastAsia="Calibri" w:hAnsi="Calibri" w:cs="Times New Roman"/>
                <w:b/>
                <w:sz w:val="20"/>
                <w:szCs w:val="20"/>
              </w:rPr>
              <w:t>3</w:t>
            </w:r>
          </w:p>
        </w:tc>
        <w:tc>
          <w:tcPr>
            <w:tcW w:w="1559" w:type="dxa"/>
            <w:shd w:val="clear" w:color="auto" w:fill="FFFFFF"/>
            <w:vAlign w:val="center"/>
          </w:tcPr>
          <w:p w:rsidR="00F9184E" w:rsidRPr="003A13B9" w:rsidRDefault="00F9184E" w:rsidP="008D26A0">
            <w:pPr>
              <w:jc w:val="center"/>
              <w:rPr>
                <w:rFonts w:ascii="Calibri" w:eastAsia="Calibri" w:hAnsi="Calibri" w:cs="Times New Roman"/>
                <w:b/>
                <w:sz w:val="20"/>
                <w:szCs w:val="20"/>
              </w:rPr>
            </w:pPr>
            <w:r w:rsidRPr="003A13B9">
              <w:rPr>
                <w:rFonts w:ascii="Calibri" w:eastAsia="Calibri" w:hAnsi="Calibri" w:cs="Times New Roman"/>
                <w:b/>
                <w:sz w:val="20"/>
                <w:szCs w:val="20"/>
              </w:rPr>
              <w:t>4</w:t>
            </w:r>
          </w:p>
        </w:tc>
      </w:tr>
      <w:tr w:rsidR="00F9184E" w:rsidRPr="003A13B9" w:rsidTr="00F9184E">
        <w:tc>
          <w:tcPr>
            <w:tcW w:w="710" w:type="dxa"/>
            <w:vAlign w:val="center"/>
          </w:tcPr>
          <w:p w:rsidR="00F9184E" w:rsidRPr="003A13B9" w:rsidRDefault="00F9184E"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6486" w:type="dxa"/>
          </w:tcPr>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Elektroda zespolona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xml:space="preserve"> przeznaczona do pomiarów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xml:space="preserve"> w wodzie lub w roztworach wodnych, w zastosowaniach laboratoryjnych. Elektroda posiada szklany korpus zakończony cylindryczną membraną. Korpus elektrody posiada tubus, umożliwiający uzupełnianie roztworu mostka elektrolitycznego. Półogniwo odniesienia zamknięte jest w kartridżu, oddzielonym wewnętrznym łącznikiem elektrolitycznym, który zapobiega przenikaniu jonów srebra do roztworu mostka elektrolitycznego. </w:t>
            </w:r>
          </w:p>
          <w:p w:rsidR="00F9184E" w:rsidRPr="003A13B9" w:rsidRDefault="00F9184E" w:rsidP="008D26A0">
            <w:pPr>
              <w:spacing w:after="0"/>
              <w:rPr>
                <w:rFonts w:ascii="Times New Roman" w:eastAsia="Calibri" w:hAnsi="Times New Roman" w:cs="Times New Roman"/>
                <w:sz w:val="20"/>
                <w:szCs w:val="20"/>
              </w:rPr>
            </w:pP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zakres pomiarowy 0 -14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xml:space="preserve">, zakres temperatury: 0-100 </w:t>
            </w:r>
            <w:r w:rsidRPr="003A13B9">
              <w:rPr>
                <w:rFonts w:ascii="Times New Roman" w:eastAsia="Calibri" w:hAnsi="Times New Roman" w:cs="Times New Roman"/>
                <w:sz w:val="20"/>
                <w:szCs w:val="20"/>
              </w:rPr>
              <w:sym w:font="Mathematica1" w:char="F0B0"/>
            </w:r>
            <w:r w:rsidRPr="003A13B9">
              <w:rPr>
                <w:rFonts w:ascii="Times New Roman" w:eastAsia="Calibri" w:hAnsi="Times New Roman" w:cs="Times New Roman"/>
                <w:sz w:val="20"/>
                <w:szCs w:val="20"/>
              </w:rPr>
              <w:t xml:space="preserve">C, roztwór mostka elektrolitycznego: 3 M </w:t>
            </w:r>
            <w:proofErr w:type="spellStart"/>
            <w:r w:rsidRPr="003A13B9">
              <w:rPr>
                <w:rFonts w:ascii="Times New Roman" w:eastAsia="Calibri" w:hAnsi="Times New Roman" w:cs="Times New Roman"/>
                <w:sz w:val="20"/>
                <w:szCs w:val="20"/>
              </w:rPr>
              <w:t>KCl</w:t>
            </w:r>
            <w:proofErr w:type="spellEnd"/>
            <w:r w:rsidRPr="003A13B9">
              <w:rPr>
                <w:rFonts w:ascii="Times New Roman" w:eastAsia="Calibri" w:hAnsi="Times New Roman" w:cs="Times New Roman"/>
                <w:sz w:val="20"/>
                <w:szCs w:val="20"/>
              </w:rPr>
              <w:t>, średnica korpusu: 12,0 ± 0,5 mm, długość korpusu (bez oprawki):</w:t>
            </w:r>
            <w:r w:rsidRPr="003A13B9">
              <w:rPr>
                <w:rFonts w:ascii="Times New Roman" w:eastAsia="Calibri" w:hAnsi="Times New Roman" w:cs="Times New Roman"/>
                <w:sz w:val="20"/>
                <w:szCs w:val="20"/>
              </w:rPr>
              <w:tab/>
              <w:t xml:space="preserve">140 ± 5 mm, </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kształt membrany: cylindryczny, łączniki elektrolityczne: ceramiczne, </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materiał korpusu:</w:t>
            </w:r>
            <w:r w:rsidRPr="003A13B9">
              <w:rPr>
                <w:rFonts w:ascii="Times New Roman" w:eastAsia="Calibri" w:hAnsi="Times New Roman" w:cs="Times New Roman"/>
                <w:sz w:val="20"/>
                <w:szCs w:val="20"/>
              </w:rPr>
              <w:tab/>
              <w:t xml:space="preserve">szkło, </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materiał oprawki: polipropylen, </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długość przewodu</w:t>
            </w:r>
            <w:r w:rsidRPr="003A13B9">
              <w:rPr>
                <w:rFonts w:ascii="Times New Roman" w:eastAsia="Calibri" w:hAnsi="Times New Roman" w:cs="Times New Roman"/>
                <w:sz w:val="20"/>
                <w:szCs w:val="20"/>
              </w:rPr>
              <w:tab/>
              <w:t xml:space="preserve">ok. 1 m, </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wtyczka:  BNC</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do CX-701 </w:t>
            </w:r>
            <w:proofErr w:type="spellStart"/>
            <w:r w:rsidRPr="003A13B9">
              <w:rPr>
                <w:rFonts w:ascii="Times New Roman" w:eastAsia="Calibri" w:hAnsi="Times New Roman" w:cs="Times New Roman"/>
                <w:sz w:val="20"/>
                <w:szCs w:val="20"/>
              </w:rPr>
              <w:t>Elmetron</w:t>
            </w:r>
            <w:proofErr w:type="spellEnd"/>
          </w:p>
          <w:p w:rsidR="00F9184E" w:rsidRPr="003A13B9" w:rsidRDefault="00F9184E" w:rsidP="008D26A0">
            <w:pPr>
              <w:spacing w:after="0"/>
              <w:rPr>
                <w:rFonts w:ascii="Times New Roman" w:eastAsia="Calibri" w:hAnsi="Times New Roman" w:cs="Times New Roman"/>
                <w:sz w:val="20"/>
                <w:szCs w:val="20"/>
              </w:rPr>
            </w:pPr>
          </w:p>
        </w:tc>
        <w:tc>
          <w:tcPr>
            <w:tcW w:w="1134" w:type="dxa"/>
            <w:vAlign w:val="center"/>
          </w:tcPr>
          <w:p w:rsidR="00F9184E" w:rsidRPr="003A13B9" w:rsidRDefault="00F9184E" w:rsidP="008D26A0">
            <w:pPr>
              <w:spacing w:after="0" w:line="240" w:lineRule="auto"/>
              <w:rPr>
                <w:rFonts w:ascii="Times New Roman" w:eastAsia="Calibri" w:hAnsi="Times New Roman" w:cs="Times New Roman"/>
                <w:sz w:val="20"/>
                <w:szCs w:val="20"/>
                <w:lang w:val="en-GB"/>
              </w:rPr>
            </w:pPr>
            <w:proofErr w:type="spellStart"/>
            <w:r w:rsidRPr="003A13B9">
              <w:rPr>
                <w:rFonts w:ascii="Times New Roman" w:eastAsia="Calibri" w:hAnsi="Times New Roman" w:cs="Times New Roman"/>
                <w:sz w:val="20"/>
                <w:szCs w:val="20"/>
                <w:lang w:val="en-GB"/>
              </w:rPr>
              <w:lastRenderedPageBreak/>
              <w:t>Szt</w:t>
            </w:r>
            <w:proofErr w:type="spellEnd"/>
            <w:r w:rsidRPr="003A13B9">
              <w:rPr>
                <w:rFonts w:ascii="Times New Roman" w:eastAsia="Calibri" w:hAnsi="Times New Roman" w:cs="Times New Roman"/>
                <w:sz w:val="20"/>
                <w:szCs w:val="20"/>
                <w:lang w:val="en-GB"/>
              </w:rPr>
              <w:t>.</w:t>
            </w:r>
          </w:p>
        </w:tc>
        <w:tc>
          <w:tcPr>
            <w:tcW w:w="1559" w:type="dxa"/>
            <w:vAlign w:val="center"/>
          </w:tcPr>
          <w:p w:rsidR="00F9184E" w:rsidRPr="003A13B9" w:rsidRDefault="00F9184E" w:rsidP="008D26A0">
            <w:pPr>
              <w:spacing w:after="0" w:line="240" w:lineRule="auto"/>
              <w:jc w:val="center"/>
              <w:rPr>
                <w:rFonts w:ascii="Times New Roman" w:eastAsia="Calibri" w:hAnsi="Times New Roman" w:cs="Times New Roman"/>
                <w:sz w:val="20"/>
                <w:szCs w:val="20"/>
                <w:lang w:val="en-GB"/>
              </w:rPr>
            </w:pPr>
            <w:r w:rsidRPr="003A13B9">
              <w:rPr>
                <w:rFonts w:ascii="Times New Roman" w:eastAsia="Calibri" w:hAnsi="Times New Roman" w:cs="Times New Roman"/>
                <w:sz w:val="20"/>
                <w:szCs w:val="20"/>
                <w:lang w:val="en-GB"/>
              </w:rPr>
              <w:t>3</w:t>
            </w:r>
          </w:p>
        </w:tc>
      </w:tr>
      <w:tr w:rsidR="00F9184E" w:rsidRPr="003A13B9" w:rsidTr="00F9184E">
        <w:tc>
          <w:tcPr>
            <w:tcW w:w="710" w:type="dxa"/>
            <w:vAlign w:val="center"/>
          </w:tcPr>
          <w:p w:rsidR="00F9184E" w:rsidRPr="003A13B9" w:rsidRDefault="00F9184E"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2</w:t>
            </w:r>
          </w:p>
        </w:tc>
        <w:tc>
          <w:tcPr>
            <w:tcW w:w="6486" w:type="dxa"/>
          </w:tcPr>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Czujnik konduktometryczny zanurzeniowy.</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Zakres pomiarowy: 10 </w:t>
            </w:r>
            <w:proofErr w:type="spellStart"/>
            <w:r w:rsidRPr="003A13B9">
              <w:rPr>
                <w:rFonts w:ascii="Times New Roman" w:eastAsia="Calibri" w:hAnsi="Times New Roman" w:cs="Times New Roman"/>
                <w:sz w:val="20"/>
                <w:szCs w:val="20"/>
              </w:rPr>
              <w:t>mS</w:t>
            </w:r>
            <w:proofErr w:type="spellEnd"/>
            <w:r w:rsidRPr="003A13B9">
              <w:rPr>
                <w:rFonts w:ascii="Times New Roman" w:eastAsia="Calibri" w:hAnsi="Times New Roman" w:cs="Times New Roman"/>
                <w:sz w:val="20"/>
                <w:szCs w:val="20"/>
              </w:rPr>
              <w:t>/m-80 S/m</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Stała czujnika</w:t>
            </w:r>
            <w:r w:rsidRPr="003A13B9">
              <w:rPr>
                <w:rFonts w:ascii="Times New Roman" w:eastAsia="Calibri" w:hAnsi="Times New Roman" w:cs="Times New Roman"/>
                <w:sz w:val="20"/>
                <w:szCs w:val="20"/>
              </w:rPr>
              <w:tab/>
              <w:t>1000 ± 200 m</w:t>
            </w:r>
            <w:r w:rsidRPr="003A13B9">
              <w:rPr>
                <w:rFonts w:ascii="Times New Roman" w:eastAsia="Calibri" w:hAnsi="Times New Roman" w:cs="Times New Roman"/>
                <w:sz w:val="20"/>
                <w:szCs w:val="20"/>
                <w:vertAlign w:val="superscript"/>
              </w:rPr>
              <w:t>-1</w:t>
            </w:r>
            <w:r w:rsidRPr="003A13B9">
              <w:rPr>
                <w:rFonts w:ascii="Times New Roman" w:eastAsia="Calibri" w:hAnsi="Times New Roman" w:cs="Times New Roman"/>
                <w:sz w:val="20"/>
                <w:szCs w:val="20"/>
              </w:rPr>
              <w:t xml:space="preserve"> Zakres temperatury</w:t>
            </w:r>
            <w:r w:rsidRPr="003A13B9">
              <w:rPr>
                <w:rFonts w:ascii="Times New Roman" w:eastAsia="Calibri" w:hAnsi="Times New Roman" w:cs="Times New Roman"/>
                <w:sz w:val="20"/>
                <w:szCs w:val="20"/>
              </w:rPr>
              <w:tab/>
              <w:t>0 - 70ºC</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Minimalna głębokość zanurzenia: 50 mm</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Maksymalna głębokość zanurzenia: 60 mm</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Długość czujnika (bez oprawki): 120 ± 5 mm</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Średnica korpusu: 12,0 ± 0,5 mm</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Materiał elektrod: platyna pokryta czernią</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Materiał korpusu</w:t>
            </w:r>
            <w:r w:rsidRPr="003A13B9">
              <w:rPr>
                <w:rFonts w:ascii="Times New Roman" w:eastAsia="Calibri" w:hAnsi="Times New Roman" w:cs="Times New Roman"/>
                <w:sz w:val="20"/>
                <w:szCs w:val="20"/>
              </w:rPr>
              <w:tab/>
              <w:t>szkło</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Materiał oprawki</w:t>
            </w:r>
            <w:r w:rsidRPr="003A13B9">
              <w:rPr>
                <w:rFonts w:ascii="Times New Roman" w:eastAsia="Calibri" w:hAnsi="Times New Roman" w:cs="Times New Roman"/>
                <w:sz w:val="20"/>
                <w:szCs w:val="20"/>
              </w:rPr>
              <w:tab/>
              <w:t>polipropylen</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Długość przewodu</w:t>
            </w:r>
            <w:r w:rsidRPr="003A13B9">
              <w:rPr>
                <w:rFonts w:ascii="Times New Roman" w:eastAsia="Calibri" w:hAnsi="Times New Roman" w:cs="Times New Roman"/>
                <w:sz w:val="20"/>
                <w:szCs w:val="20"/>
              </w:rPr>
              <w:tab/>
              <w:t>ok. 1 m</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Wtyczka</w:t>
            </w:r>
            <w:r w:rsidRPr="003A13B9">
              <w:rPr>
                <w:rFonts w:ascii="Times New Roman" w:eastAsia="Calibri" w:hAnsi="Times New Roman" w:cs="Times New Roman"/>
                <w:sz w:val="20"/>
                <w:szCs w:val="20"/>
              </w:rPr>
              <w:tab/>
              <w:t>BNC</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do CX-701 </w:t>
            </w:r>
            <w:proofErr w:type="spellStart"/>
            <w:r w:rsidRPr="003A13B9">
              <w:rPr>
                <w:rFonts w:ascii="Times New Roman" w:eastAsia="Calibri" w:hAnsi="Times New Roman" w:cs="Times New Roman"/>
                <w:sz w:val="20"/>
                <w:szCs w:val="20"/>
              </w:rPr>
              <w:t>Elmetron</w:t>
            </w:r>
            <w:proofErr w:type="spellEnd"/>
          </w:p>
        </w:tc>
        <w:tc>
          <w:tcPr>
            <w:tcW w:w="1134" w:type="dxa"/>
          </w:tcPr>
          <w:p w:rsidR="00F9184E" w:rsidRPr="003A13B9" w:rsidRDefault="00F9184E" w:rsidP="008D26A0">
            <w:pPr>
              <w:rPr>
                <w:rFonts w:ascii="Times New Roman" w:eastAsia="Calibri" w:hAnsi="Times New Roman" w:cs="Times New Roman"/>
                <w:sz w:val="20"/>
                <w:szCs w:val="20"/>
              </w:rPr>
            </w:pPr>
          </w:p>
          <w:p w:rsidR="00F9184E" w:rsidRPr="003A13B9" w:rsidRDefault="00F9184E" w:rsidP="008D26A0">
            <w:pPr>
              <w:rPr>
                <w:rFonts w:ascii="Times New Roman" w:eastAsia="Calibri" w:hAnsi="Times New Roman" w:cs="Times New Roman"/>
                <w:sz w:val="20"/>
                <w:szCs w:val="20"/>
              </w:rPr>
            </w:pPr>
          </w:p>
          <w:p w:rsidR="00F9184E" w:rsidRPr="003A13B9" w:rsidRDefault="00F9184E" w:rsidP="008D26A0">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1559" w:type="dxa"/>
          </w:tcPr>
          <w:p w:rsidR="00F9184E" w:rsidRPr="003A13B9" w:rsidRDefault="00F9184E" w:rsidP="008D26A0">
            <w:pPr>
              <w:rPr>
                <w:rFonts w:ascii="Times New Roman" w:eastAsia="Calibri" w:hAnsi="Times New Roman" w:cs="Times New Roman"/>
                <w:sz w:val="20"/>
                <w:szCs w:val="20"/>
              </w:rPr>
            </w:pPr>
          </w:p>
          <w:p w:rsidR="00F9184E" w:rsidRPr="003A13B9" w:rsidRDefault="00F9184E" w:rsidP="008D26A0">
            <w:pPr>
              <w:rPr>
                <w:rFonts w:ascii="Times New Roman" w:eastAsia="Calibri" w:hAnsi="Times New Roman" w:cs="Times New Roman"/>
                <w:sz w:val="20"/>
                <w:szCs w:val="20"/>
              </w:rPr>
            </w:pPr>
          </w:p>
          <w:p w:rsidR="00F9184E" w:rsidRPr="003A13B9" w:rsidRDefault="00F9184E" w:rsidP="008D26A0">
            <w:pP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F9184E" w:rsidRPr="003A13B9" w:rsidTr="00F9184E">
        <w:tc>
          <w:tcPr>
            <w:tcW w:w="710" w:type="dxa"/>
            <w:vAlign w:val="center"/>
          </w:tcPr>
          <w:p w:rsidR="00F9184E" w:rsidRPr="003A13B9" w:rsidRDefault="00F9184E"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6486" w:type="dxa"/>
          </w:tcPr>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Czujnik konduktometryczny zanurzeniowy.</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Zalecany zakres pomiarowy: </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1 </w:t>
            </w:r>
            <w:proofErr w:type="spellStart"/>
            <w:r w:rsidRPr="003A13B9">
              <w:rPr>
                <w:rFonts w:ascii="Times New Roman" w:eastAsia="Calibri" w:hAnsi="Times New Roman" w:cs="Times New Roman"/>
                <w:sz w:val="20"/>
                <w:szCs w:val="20"/>
              </w:rPr>
              <w:t>mS</w:t>
            </w:r>
            <w:proofErr w:type="spellEnd"/>
            <w:r w:rsidRPr="003A13B9">
              <w:rPr>
                <w:rFonts w:ascii="Times New Roman" w:eastAsia="Calibri" w:hAnsi="Times New Roman" w:cs="Times New Roman"/>
                <w:sz w:val="20"/>
                <w:szCs w:val="20"/>
              </w:rPr>
              <w:t>/m - 20 S/m</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Stała czujnika:</w:t>
            </w:r>
            <w:r w:rsidRPr="003A13B9">
              <w:rPr>
                <w:rFonts w:ascii="Times New Roman" w:eastAsia="Calibri" w:hAnsi="Times New Roman" w:cs="Times New Roman"/>
                <w:sz w:val="20"/>
                <w:szCs w:val="20"/>
              </w:rPr>
              <w:tab/>
              <w:t xml:space="preserve">100 ± 10 m-1 </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Zakres temperatury: 0 - 70ºC</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Minimalna głębokość zanurzenia: 40 mm</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Maksymalna głębokość zanurzenia: 115 mm</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Długość czujnika (bez oprawki): 120 ± 5 mm</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Średnica korpusu: 12,0 ± 0,5 mm</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Średnica osłony elektrod: 15,0 ± 0,5 mm</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Materiał elektrod: platyna pokryta czernią</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Materiał korpusu: szkło</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Materiał oprawki: polipropylen</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Długość przewodu: ok. 1 m</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Wtyczka: BNC</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do CX-701 </w:t>
            </w:r>
            <w:proofErr w:type="spellStart"/>
            <w:r w:rsidRPr="003A13B9">
              <w:rPr>
                <w:rFonts w:ascii="Times New Roman" w:eastAsia="Calibri" w:hAnsi="Times New Roman" w:cs="Times New Roman"/>
                <w:sz w:val="20"/>
                <w:szCs w:val="20"/>
              </w:rPr>
              <w:t>Elmetron</w:t>
            </w:r>
            <w:proofErr w:type="spellEnd"/>
          </w:p>
        </w:tc>
        <w:tc>
          <w:tcPr>
            <w:tcW w:w="1134" w:type="dxa"/>
          </w:tcPr>
          <w:p w:rsidR="00F9184E" w:rsidRPr="003A13B9" w:rsidRDefault="00F9184E" w:rsidP="008D26A0">
            <w:pPr>
              <w:rPr>
                <w:rFonts w:ascii="Times New Roman" w:eastAsia="Calibri" w:hAnsi="Times New Roman" w:cs="Times New Roman"/>
                <w:sz w:val="20"/>
                <w:szCs w:val="20"/>
              </w:rPr>
            </w:pPr>
          </w:p>
          <w:p w:rsidR="00F9184E" w:rsidRPr="003A13B9" w:rsidRDefault="00F9184E" w:rsidP="008D26A0">
            <w:pPr>
              <w:rPr>
                <w:rFonts w:ascii="Times New Roman" w:eastAsia="Calibri" w:hAnsi="Times New Roman" w:cs="Times New Roman"/>
                <w:sz w:val="20"/>
                <w:szCs w:val="20"/>
              </w:rPr>
            </w:pPr>
          </w:p>
          <w:p w:rsidR="00F9184E" w:rsidRPr="003A13B9" w:rsidRDefault="00F9184E" w:rsidP="008D26A0">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1559" w:type="dxa"/>
          </w:tcPr>
          <w:p w:rsidR="00F9184E" w:rsidRPr="003A13B9" w:rsidRDefault="00F9184E" w:rsidP="008D26A0">
            <w:pPr>
              <w:rPr>
                <w:rFonts w:ascii="Times New Roman" w:eastAsia="Calibri" w:hAnsi="Times New Roman" w:cs="Times New Roman"/>
                <w:sz w:val="20"/>
                <w:szCs w:val="20"/>
              </w:rPr>
            </w:pPr>
          </w:p>
          <w:p w:rsidR="00F9184E" w:rsidRPr="003A13B9" w:rsidRDefault="00F9184E" w:rsidP="008D26A0">
            <w:pPr>
              <w:rPr>
                <w:rFonts w:ascii="Times New Roman" w:eastAsia="Calibri" w:hAnsi="Times New Roman" w:cs="Times New Roman"/>
                <w:sz w:val="20"/>
                <w:szCs w:val="20"/>
              </w:rPr>
            </w:pPr>
          </w:p>
          <w:p w:rsidR="00F9184E" w:rsidRPr="003A13B9" w:rsidRDefault="00F9184E" w:rsidP="008D26A0">
            <w:pP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F9184E" w:rsidRPr="003A13B9" w:rsidTr="00F9184E">
        <w:tc>
          <w:tcPr>
            <w:tcW w:w="710" w:type="dxa"/>
            <w:vAlign w:val="center"/>
          </w:tcPr>
          <w:p w:rsidR="00F9184E" w:rsidRPr="003A13B9" w:rsidRDefault="00F9184E"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6486" w:type="dxa"/>
          </w:tcPr>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Czujnik konduktometryczny zanurzeniowy:</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Zakres pomiarowy: 0,01 </w:t>
            </w:r>
            <w:proofErr w:type="spellStart"/>
            <w:r w:rsidRPr="003A13B9">
              <w:rPr>
                <w:rFonts w:ascii="Times New Roman" w:eastAsia="Calibri" w:hAnsi="Times New Roman" w:cs="Times New Roman"/>
                <w:sz w:val="20"/>
                <w:szCs w:val="20"/>
              </w:rPr>
              <w:t>mS</w:t>
            </w:r>
            <w:proofErr w:type="spellEnd"/>
            <w:r w:rsidRPr="003A13B9">
              <w:rPr>
                <w:rFonts w:ascii="Times New Roman" w:eastAsia="Calibri" w:hAnsi="Times New Roman" w:cs="Times New Roman"/>
                <w:sz w:val="20"/>
                <w:szCs w:val="20"/>
              </w:rPr>
              <w:t xml:space="preserve">/m - 20 </w:t>
            </w:r>
            <w:proofErr w:type="spellStart"/>
            <w:r w:rsidRPr="003A13B9">
              <w:rPr>
                <w:rFonts w:ascii="Times New Roman" w:eastAsia="Calibri" w:hAnsi="Times New Roman" w:cs="Times New Roman"/>
                <w:sz w:val="20"/>
                <w:szCs w:val="20"/>
              </w:rPr>
              <w:t>mS</w:t>
            </w:r>
            <w:proofErr w:type="spellEnd"/>
            <w:r w:rsidRPr="003A13B9">
              <w:rPr>
                <w:rFonts w:ascii="Times New Roman" w:eastAsia="Calibri" w:hAnsi="Times New Roman" w:cs="Times New Roman"/>
                <w:sz w:val="20"/>
                <w:szCs w:val="20"/>
              </w:rPr>
              <w:t>/m</w:t>
            </w:r>
            <w:r w:rsidRPr="003A13B9">
              <w:rPr>
                <w:rFonts w:ascii="Times New Roman" w:eastAsia="Calibri" w:hAnsi="Times New Roman" w:cs="Times New Roman"/>
                <w:sz w:val="20"/>
                <w:szCs w:val="20"/>
              </w:rPr>
              <w:tab/>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Stała czujnika: 10 ± 2 m</w:t>
            </w:r>
            <w:r w:rsidRPr="003A13B9">
              <w:rPr>
                <w:rFonts w:ascii="Times New Roman" w:eastAsia="Calibri" w:hAnsi="Times New Roman" w:cs="Times New Roman"/>
                <w:sz w:val="20"/>
                <w:szCs w:val="20"/>
                <w:vertAlign w:val="superscript"/>
              </w:rPr>
              <w:t>-1</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Zakres temperatury: 0-70ºC</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Minimalna głębokość zanurzenia: 30 mm</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Maksymalna głębokość zanurzenia: 115 mm</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Długość czujnika (bez oprawki): 120 ± 5 mm</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Średnica korpusu: 12,0 ± 0,5 mm</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Średnica osłony elektrod: 12,0 ± 0,5 mm</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Materiał elektrod: platyna</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Materiał korpusu: szkło</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Materiał oprawki: polipropylen</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Długość przewodu: ok. 1 m</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Wtyczka: BNC</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do CX-701 </w:t>
            </w:r>
            <w:proofErr w:type="spellStart"/>
            <w:r w:rsidRPr="003A13B9">
              <w:rPr>
                <w:rFonts w:ascii="Times New Roman" w:eastAsia="Calibri" w:hAnsi="Times New Roman" w:cs="Times New Roman"/>
                <w:sz w:val="20"/>
                <w:szCs w:val="20"/>
              </w:rPr>
              <w:t>Elmetron</w:t>
            </w:r>
            <w:proofErr w:type="spellEnd"/>
          </w:p>
        </w:tc>
        <w:tc>
          <w:tcPr>
            <w:tcW w:w="1134" w:type="dxa"/>
            <w:vAlign w:val="center"/>
          </w:tcPr>
          <w:p w:rsidR="00F9184E" w:rsidRPr="003A13B9" w:rsidRDefault="00F9184E" w:rsidP="008D26A0">
            <w:pPr>
              <w:widowControl w:val="0"/>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lastRenderedPageBreak/>
              <w:t xml:space="preserve">Szt. </w:t>
            </w:r>
          </w:p>
        </w:tc>
        <w:tc>
          <w:tcPr>
            <w:tcW w:w="1559" w:type="dxa"/>
            <w:vAlign w:val="center"/>
          </w:tcPr>
          <w:p w:rsidR="00F9184E" w:rsidRPr="003A13B9" w:rsidRDefault="00F9184E"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F9184E" w:rsidRPr="003A13B9" w:rsidTr="00F9184E">
        <w:trPr>
          <w:trHeight w:val="1024"/>
        </w:trPr>
        <w:tc>
          <w:tcPr>
            <w:tcW w:w="710" w:type="dxa"/>
            <w:vAlign w:val="center"/>
          </w:tcPr>
          <w:p w:rsidR="00F9184E" w:rsidRPr="003A13B9" w:rsidRDefault="00F9184E"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5</w:t>
            </w:r>
          </w:p>
        </w:tc>
        <w:tc>
          <w:tcPr>
            <w:tcW w:w="6486" w:type="dxa"/>
          </w:tcPr>
          <w:p w:rsidR="00F9184E" w:rsidRPr="003A13B9" w:rsidRDefault="00F9184E" w:rsidP="008D26A0">
            <w:pP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Roztwór elektrodowy </w:t>
            </w:r>
            <w:proofErr w:type="spellStart"/>
            <w:r w:rsidRPr="003A13B9">
              <w:rPr>
                <w:rFonts w:ascii="Times New Roman" w:eastAsia="Calibri" w:hAnsi="Times New Roman" w:cs="Times New Roman"/>
                <w:sz w:val="20"/>
                <w:szCs w:val="20"/>
              </w:rPr>
              <w:t>KCl</w:t>
            </w:r>
            <w:proofErr w:type="spellEnd"/>
            <w:r w:rsidRPr="003A13B9">
              <w:rPr>
                <w:rFonts w:ascii="Times New Roman" w:eastAsia="Calibri" w:hAnsi="Times New Roman" w:cs="Times New Roman"/>
                <w:sz w:val="20"/>
                <w:szCs w:val="20"/>
              </w:rPr>
              <w:t xml:space="preserve"> 3,0 mol/l, 250 ml , do przechowywania  i uzupełniania elektrod zespolonych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xml:space="preserve">, dostarczane w  butelkach o poj. 250 ml, do CX-701 </w:t>
            </w:r>
            <w:proofErr w:type="spellStart"/>
            <w:r w:rsidRPr="003A13B9">
              <w:rPr>
                <w:rFonts w:ascii="Times New Roman" w:eastAsia="Calibri" w:hAnsi="Times New Roman" w:cs="Times New Roman"/>
                <w:sz w:val="20"/>
                <w:szCs w:val="20"/>
              </w:rPr>
              <w:t>Elmetron</w:t>
            </w:r>
            <w:proofErr w:type="spellEnd"/>
          </w:p>
        </w:tc>
        <w:tc>
          <w:tcPr>
            <w:tcW w:w="1134" w:type="dxa"/>
            <w:vAlign w:val="center"/>
          </w:tcPr>
          <w:p w:rsidR="00F9184E" w:rsidRPr="003A13B9" w:rsidRDefault="00F9184E" w:rsidP="008D26A0">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Szt. </w:t>
            </w:r>
          </w:p>
        </w:tc>
        <w:tc>
          <w:tcPr>
            <w:tcW w:w="1559" w:type="dxa"/>
            <w:vAlign w:val="center"/>
          </w:tcPr>
          <w:p w:rsidR="00F9184E" w:rsidRPr="003A13B9" w:rsidRDefault="00F9184E"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F9184E" w:rsidRPr="003A13B9" w:rsidTr="00F9184E">
        <w:trPr>
          <w:trHeight w:val="1265"/>
        </w:trPr>
        <w:tc>
          <w:tcPr>
            <w:tcW w:w="710" w:type="dxa"/>
            <w:vAlign w:val="center"/>
          </w:tcPr>
          <w:p w:rsidR="00F9184E" w:rsidRPr="003A13B9" w:rsidRDefault="00F9184E"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6</w:t>
            </w:r>
          </w:p>
        </w:tc>
        <w:tc>
          <w:tcPr>
            <w:tcW w:w="6486" w:type="dxa"/>
            <w:vAlign w:val="center"/>
          </w:tcPr>
          <w:p w:rsidR="00F9184E" w:rsidRPr="003A13B9" w:rsidRDefault="00F9184E" w:rsidP="008D26A0">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Statyw na elektrody. Statyw samopoziomujący utrzymuje elektrody w pionie, możliwość obrotu ramienia o 360˚, uchwyt umożliwia montaż 3 elektrod z oprawkami o średnicy 16 mm i czujnika temperatury z oprawką o średnicy do 11 mm,  wykonany z  ABS, do  </w:t>
            </w:r>
            <w:proofErr w:type="spellStart"/>
            <w:r w:rsidRPr="003A13B9">
              <w:rPr>
                <w:rFonts w:ascii="Times New Roman" w:eastAsia="Calibri" w:hAnsi="Times New Roman" w:cs="Times New Roman"/>
                <w:sz w:val="20"/>
                <w:szCs w:val="20"/>
              </w:rPr>
              <w:t>do</w:t>
            </w:r>
            <w:proofErr w:type="spellEnd"/>
            <w:r w:rsidRPr="003A13B9">
              <w:rPr>
                <w:rFonts w:ascii="Times New Roman" w:eastAsia="Calibri" w:hAnsi="Times New Roman" w:cs="Times New Roman"/>
                <w:sz w:val="20"/>
                <w:szCs w:val="20"/>
              </w:rPr>
              <w:t xml:space="preserve"> CX-701 </w:t>
            </w:r>
            <w:proofErr w:type="spellStart"/>
            <w:r w:rsidRPr="003A13B9">
              <w:rPr>
                <w:rFonts w:ascii="Times New Roman" w:eastAsia="Calibri" w:hAnsi="Times New Roman" w:cs="Times New Roman"/>
                <w:sz w:val="20"/>
                <w:szCs w:val="20"/>
              </w:rPr>
              <w:t>Elmetron</w:t>
            </w:r>
            <w:proofErr w:type="spellEnd"/>
          </w:p>
          <w:p w:rsidR="00F9184E" w:rsidRPr="003A13B9" w:rsidRDefault="00F9184E" w:rsidP="008D26A0">
            <w:pPr>
              <w:spacing w:after="0" w:line="240" w:lineRule="auto"/>
              <w:rPr>
                <w:rFonts w:ascii="Times New Roman" w:eastAsia="Calibri" w:hAnsi="Times New Roman" w:cs="Times New Roman"/>
                <w:sz w:val="20"/>
                <w:szCs w:val="20"/>
              </w:rPr>
            </w:pPr>
          </w:p>
        </w:tc>
        <w:tc>
          <w:tcPr>
            <w:tcW w:w="1134" w:type="dxa"/>
            <w:vAlign w:val="center"/>
          </w:tcPr>
          <w:p w:rsidR="00F9184E" w:rsidRPr="003A13B9" w:rsidRDefault="00F9184E" w:rsidP="008D26A0">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1559" w:type="dxa"/>
            <w:vAlign w:val="center"/>
          </w:tcPr>
          <w:p w:rsidR="00F9184E" w:rsidRPr="003A13B9" w:rsidRDefault="00F9184E"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F9184E" w:rsidRPr="003A13B9" w:rsidTr="00F9184E">
        <w:tc>
          <w:tcPr>
            <w:tcW w:w="710" w:type="dxa"/>
            <w:vAlign w:val="center"/>
          </w:tcPr>
          <w:p w:rsidR="00F9184E" w:rsidRPr="003A13B9" w:rsidRDefault="00F9184E"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7</w:t>
            </w:r>
          </w:p>
        </w:tc>
        <w:tc>
          <w:tcPr>
            <w:tcW w:w="6486" w:type="dxa"/>
            <w:vAlign w:val="center"/>
          </w:tcPr>
          <w:p w:rsidR="00F9184E" w:rsidRPr="003A13B9" w:rsidRDefault="00F9184E" w:rsidP="008D26A0">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Roztwór do regeneracji membran szklanych elektrod </w:t>
            </w:r>
            <w:proofErr w:type="spellStart"/>
            <w:r w:rsidRPr="003A13B9">
              <w:rPr>
                <w:rFonts w:ascii="Times New Roman" w:eastAsia="Calibri" w:hAnsi="Times New Roman" w:cs="Times New Roman"/>
                <w:sz w:val="20"/>
                <w:szCs w:val="20"/>
              </w:rPr>
              <w:t>pH</w:t>
            </w:r>
            <w:proofErr w:type="spellEnd"/>
            <w:r w:rsidRPr="003A13B9">
              <w:rPr>
                <w:rFonts w:ascii="Times New Roman" w:eastAsia="Calibri" w:hAnsi="Times New Roman" w:cs="Times New Roman"/>
                <w:sz w:val="20"/>
                <w:szCs w:val="20"/>
              </w:rPr>
              <w:t>, które uległy zanieczyszczeniu lub procesowi „starzenia”, na skutek długotrwałego działania wody lub roztworów wodnych.</w:t>
            </w:r>
          </w:p>
          <w:p w:rsidR="00F9184E" w:rsidRPr="003A13B9" w:rsidRDefault="00F9184E" w:rsidP="008D26A0">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do CX-701 </w:t>
            </w:r>
            <w:proofErr w:type="spellStart"/>
            <w:r w:rsidRPr="003A13B9">
              <w:rPr>
                <w:rFonts w:ascii="Times New Roman" w:eastAsia="Calibri" w:hAnsi="Times New Roman" w:cs="Times New Roman"/>
                <w:sz w:val="20"/>
                <w:szCs w:val="20"/>
              </w:rPr>
              <w:t>Elmetron</w:t>
            </w:r>
            <w:proofErr w:type="spellEnd"/>
          </w:p>
          <w:p w:rsidR="00F9184E" w:rsidRPr="003A13B9" w:rsidRDefault="00F9184E" w:rsidP="008D26A0">
            <w:pPr>
              <w:spacing w:after="0" w:line="240" w:lineRule="auto"/>
              <w:rPr>
                <w:rFonts w:ascii="Times New Roman" w:eastAsia="Calibri" w:hAnsi="Times New Roman" w:cs="Times New Roman"/>
                <w:sz w:val="20"/>
                <w:szCs w:val="20"/>
              </w:rPr>
            </w:pPr>
          </w:p>
        </w:tc>
        <w:tc>
          <w:tcPr>
            <w:tcW w:w="1134" w:type="dxa"/>
            <w:vAlign w:val="center"/>
          </w:tcPr>
          <w:p w:rsidR="00F9184E" w:rsidRPr="003A13B9" w:rsidRDefault="00F9184E"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1559" w:type="dxa"/>
            <w:vAlign w:val="center"/>
          </w:tcPr>
          <w:p w:rsidR="00F9184E" w:rsidRPr="003A13B9" w:rsidRDefault="00F9184E"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F9184E" w:rsidRPr="003A13B9" w:rsidTr="00F9184E">
        <w:tc>
          <w:tcPr>
            <w:tcW w:w="710" w:type="dxa"/>
            <w:vAlign w:val="center"/>
          </w:tcPr>
          <w:p w:rsidR="00F9184E" w:rsidRPr="003A13B9" w:rsidRDefault="00F9184E" w:rsidP="008D26A0">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8</w:t>
            </w:r>
          </w:p>
        </w:tc>
        <w:tc>
          <w:tcPr>
            <w:tcW w:w="6486" w:type="dxa"/>
          </w:tcPr>
          <w:p w:rsidR="00F9184E" w:rsidRPr="003A13B9" w:rsidRDefault="00F9184E" w:rsidP="008D26A0">
            <w:pPr>
              <w:tabs>
                <w:tab w:val="left" w:pos="975"/>
              </w:tabs>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Butelka z polipropylenu 250 ml </w:t>
            </w:r>
            <w:proofErr w:type="spellStart"/>
            <w:r w:rsidRPr="003A13B9">
              <w:rPr>
                <w:rFonts w:ascii="Times New Roman" w:eastAsia="Calibri" w:hAnsi="Times New Roman" w:cs="Times New Roman"/>
                <w:sz w:val="20"/>
                <w:szCs w:val="20"/>
              </w:rPr>
              <w:t>Herolab</w:t>
            </w:r>
            <w:proofErr w:type="spellEnd"/>
            <w:r w:rsidRPr="003A13B9">
              <w:rPr>
                <w:rFonts w:ascii="Times New Roman" w:eastAsia="Calibri" w:hAnsi="Times New Roman" w:cs="Times New Roman"/>
                <w:sz w:val="20"/>
                <w:szCs w:val="20"/>
              </w:rPr>
              <w:t xml:space="preserve"> (O 62x122 mm) płaska przeznaczona do wirnika horyzontalnego 4x250 ml  do MPW 352</w:t>
            </w:r>
          </w:p>
        </w:tc>
        <w:tc>
          <w:tcPr>
            <w:tcW w:w="1134" w:type="dxa"/>
          </w:tcPr>
          <w:p w:rsidR="00F9184E" w:rsidRPr="003A13B9" w:rsidRDefault="00F9184E" w:rsidP="008D26A0">
            <w:pPr>
              <w:tabs>
                <w:tab w:val="left" w:pos="975"/>
              </w:tabs>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1559" w:type="dxa"/>
          </w:tcPr>
          <w:p w:rsidR="00F9184E" w:rsidRPr="003A13B9" w:rsidRDefault="00F9184E" w:rsidP="008D26A0">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12</w:t>
            </w:r>
          </w:p>
        </w:tc>
      </w:tr>
      <w:tr w:rsidR="00F9184E" w:rsidRPr="003A13B9" w:rsidTr="00F9184E">
        <w:trPr>
          <w:trHeight w:val="677"/>
        </w:trPr>
        <w:tc>
          <w:tcPr>
            <w:tcW w:w="710" w:type="dxa"/>
            <w:vAlign w:val="center"/>
          </w:tcPr>
          <w:p w:rsidR="00F9184E" w:rsidRPr="003A13B9" w:rsidRDefault="00F9184E"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9</w:t>
            </w:r>
          </w:p>
        </w:tc>
        <w:tc>
          <w:tcPr>
            <w:tcW w:w="6486" w:type="dxa"/>
          </w:tcPr>
          <w:p w:rsidR="00F9184E" w:rsidRPr="003A13B9" w:rsidRDefault="00F9184E" w:rsidP="008D26A0">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Butelka z poliwęglanu 250 ml </w:t>
            </w:r>
            <w:proofErr w:type="spellStart"/>
            <w:r w:rsidRPr="003A13B9">
              <w:rPr>
                <w:rFonts w:ascii="Times New Roman" w:eastAsia="Calibri" w:hAnsi="Times New Roman" w:cs="Times New Roman"/>
                <w:sz w:val="20"/>
                <w:szCs w:val="20"/>
              </w:rPr>
              <w:t>Herolab</w:t>
            </w:r>
            <w:proofErr w:type="spellEnd"/>
            <w:r w:rsidRPr="003A13B9">
              <w:rPr>
                <w:rFonts w:ascii="Times New Roman" w:eastAsia="Calibri" w:hAnsi="Times New Roman" w:cs="Times New Roman"/>
                <w:sz w:val="20"/>
                <w:szCs w:val="20"/>
              </w:rPr>
              <w:t xml:space="preserve"> (O 62x122 mm) płaska przeznaczona do wirnika horyzontalnego 4x250 ml do MPW 352 (do MPW 352</w:t>
            </w:r>
          </w:p>
        </w:tc>
        <w:tc>
          <w:tcPr>
            <w:tcW w:w="1134" w:type="dxa"/>
          </w:tcPr>
          <w:p w:rsidR="00F9184E" w:rsidRPr="003A13B9" w:rsidRDefault="00F9184E" w:rsidP="008D26A0">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1559" w:type="dxa"/>
            <w:vAlign w:val="center"/>
          </w:tcPr>
          <w:p w:rsidR="00F9184E" w:rsidRPr="003A13B9" w:rsidRDefault="00F9184E"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6</w:t>
            </w:r>
          </w:p>
        </w:tc>
      </w:tr>
      <w:tr w:rsidR="00F9184E" w:rsidRPr="003A13B9" w:rsidTr="00F9184E">
        <w:trPr>
          <w:trHeight w:val="526"/>
        </w:trPr>
        <w:tc>
          <w:tcPr>
            <w:tcW w:w="710" w:type="dxa"/>
            <w:vAlign w:val="center"/>
          </w:tcPr>
          <w:p w:rsidR="00F9184E" w:rsidRPr="003A13B9" w:rsidRDefault="00F9184E"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6486" w:type="dxa"/>
          </w:tcPr>
          <w:p w:rsidR="00F9184E" w:rsidRPr="003A13B9" w:rsidRDefault="00F9184E" w:rsidP="008D26A0">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Wirnik kątowy 10 x 50ml na probówki </w:t>
            </w:r>
            <w:proofErr w:type="spellStart"/>
            <w:r w:rsidRPr="003A13B9">
              <w:rPr>
                <w:rFonts w:ascii="Times New Roman" w:eastAsia="Calibri" w:hAnsi="Times New Roman" w:cs="Times New Roman"/>
                <w:sz w:val="20"/>
                <w:szCs w:val="20"/>
              </w:rPr>
              <w:t>Falcon</w:t>
            </w:r>
            <w:proofErr w:type="spellEnd"/>
            <w:r w:rsidRPr="003A13B9">
              <w:rPr>
                <w:rFonts w:ascii="Times New Roman" w:eastAsia="Calibri" w:hAnsi="Times New Roman" w:cs="Times New Roman"/>
                <w:sz w:val="20"/>
                <w:szCs w:val="20"/>
              </w:rPr>
              <w:t>, (kąt 30°, max RPM: 5 500) (do MPW 352</w:t>
            </w:r>
          </w:p>
        </w:tc>
        <w:tc>
          <w:tcPr>
            <w:tcW w:w="1134" w:type="dxa"/>
          </w:tcPr>
          <w:p w:rsidR="00F9184E" w:rsidRPr="003A13B9" w:rsidRDefault="00F9184E" w:rsidP="008D26A0">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1559" w:type="dxa"/>
            <w:vAlign w:val="center"/>
          </w:tcPr>
          <w:p w:rsidR="00F9184E" w:rsidRPr="003A13B9" w:rsidRDefault="00F9184E"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F9184E" w:rsidRPr="003A13B9" w:rsidTr="00F9184E">
        <w:tc>
          <w:tcPr>
            <w:tcW w:w="710" w:type="dxa"/>
            <w:vAlign w:val="center"/>
          </w:tcPr>
          <w:p w:rsidR="00F9184E" w:rsidRPr="003A13B9" w:rsidRDefault="00F9184E"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11</w:t>
            </w:r>
          </w:p>
        </w:tc>
        <w:tc>
          <w:tcPr>
            <w:tcW w:w="6486" w:type="dxa"/>
          </w:tcPr>
          <w:p w:rsidR="00F9184E" w:rsidRPr="003A13B9" w:rsidRDefault="00F9184E" w:rsidP="008D26A0">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Pojemniki  z pokrywką do MPW 352</w:t>
            </w:r>
          </w:p>
        </w:tc>
        <w:tc>
          <w:tcPr>
            <w:tcW w:w="1134" w:type="dxa"/>
          </w:tcPr>
          <w:p w:rsidR="00F9184E" w:rsidRPr="003A13B9" w:rsidRDefault="00F9184E" w:rsidP="008D26A0">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1559" w:type="dxa"/>
            <w:vAlign w:val="center"/>
          </w:tcPr>
          <w:p w:rsidR="00F9184E" w:rsidRPr="003A13B9" w:rsidRDefault="00F9184E"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F9184E" w:rsidRPr="003A13B9" w:rsidTr="00F9184E">
        <w:trPr>
          <w:trHeight w:val="594"/>
        </w:trPr>
        <w:tc>
          <w:tcPr>
            <w:tcW w:w="710" w:type="dxa"/>
            <w:vAlign w:val="center"/>
          </w:tcPr>
          <w:p w:rsidR="00F9184E" w:rsidRPr="003A13B9" w:rsidRDefault="00F9184E"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12</w:t>
            </w:r>
          </w:p>
        </w:tc>
        <w:tc>
          <w:tcPr>
            <w:tcW w:w="6486" w:type="dxa"/>
            <w:vAlign w:val="center"/>
          </w:tcPr>
          <w:p w:rsidR="00F9184E" w:rsidRPr="003A13B9" w:rsidRDefault="00F9184E" w:rsidP="008D26A0">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Detergent – </w:t>
            </w:r>
            <w:proofErr w:type="spellStart"/>
            <w:r w:rsidRPr="003A13B9">
              <w:rPr>
                <w:rFonts w:ascii="Times New Roman" w:eastAsia="Calibri" w:hAnsi="Times New Roman" w:cs="Times New Roman"/>
                <w:sz w:val="20"/>
                <w:szCs w:val="20"/>
              </w:rPr>
              <w:t>Labopur</w:t>
            </w:r>
            <w:proofErr w:type="spellEnd"/>
            <w:r w:rsidRPr="003A13B9">
              <w:rPr>
                <w:rFonts w:ascii="Times New Roman" w:eastAsia="Calibri" w:hAnsi="Times New Roman" w:cs="Times New Roman"/>
                <w:sz w:val="20"/>
                <w:szCs w:val="20"/>
              </w:rPr>
              <w:t xml:space="preserve"> Des 1000 Forte lub równoważny  do </w:t>
            </w:r>
            <w:proofErr w:type="spellStart"/>
            <w:r w:rsidRPr="003A13B9">
              <w:rPr>
                <w:rFonts w:ascii="Times New Roman" w:eastAsia="Calibri" w:hAnsi="Times New Roman" w:cs="Times New Roman"/>
                <w:sz w:val="20"/>
                <w:szCs w:val="20"/>
              </w:rPr>
              <w:t>Salvislab</w:t>
            </w:r>
            <w:proofErr w:type="spellEnd"/>
            <w:r w:rsidRPr="003A13B9">
              <w:rPr>
                <w:rFonts w:ascii="Times New Roman" w:eastAsia="Calibri" w:hAnsi="Times New Roman" w:cs="Times New Roman"/>
                <w:sz w:val="20"/>
                <w:szCs w:val="20"/>
              </w:rPr>
              <w:t xml:space="preserve"> SDC</w:t>
            </w:r>
          </w:p>
        </w:tc>
        <w:tc>
          <w:tcPr>
            <w:tcW w:w="1134" w:type="dxa"/>
            <w:vAlign w:val="center"/>
          </w:tcPr>
          <w:p w:rsidR="00F9184E" w:rsidRPr="003A13B9" w:rsidRDefault="00F9184E" w:rsidP="008D26A0">
            <w:pPr>
              <w:spacing w:after="0" w:line="240" w:lineRule="auto"/>
              <w:rPr>
                <w:rFonts w:ascii="Times New Roman" w:eastAsia="Calibri" w:hAnsi="Times New Roman" w:cs="Times New Roman"/>
                <w:sz w:val="20"/>
                <w:szCs w:val="20"/>
                <w:lang w:val="en-GB"/>
              </w:rPr>
            </w:pPr>
            <w:proofErr w:type="spellStart"/>
            <w:r w:rsidRPr="003A13B9">
              <w:rPr>
                <w:rFonts w:ascii="Times New Roman" w:eastAsia="Calibri" w:hAnsi="Times New Roman" w:cs="Times New Roman"/>
                <w:sz w:val="20"/>
                <w:szCs w:val="20"/>
                <w:lang w:val="en-GB"/>
              </w:rPr>
              <w:t>Szt</w:t>
            </w:r>
            <w:proofErr w:type="spellEnd"/>
            <w:r w:rsidRPr="003A13B9">
              <w:rPr>
                <w:rFonts w:ascii="Times New Roman" w:eastAsia="Calibri" w:hAnsi="Times New Roman" w:cs="Times New Roman"/>
                <w:sz w:val="20"/>
                <w:szCs w:val="20"/>
                <w:lang w:val="en-GB"/>
              </w:rPr>
              <w:t>.</w:t>
            </w:r>
          </w:p>
        </w:tc>
        <w:tc>
          <w:tcPr>
            <w:tcW w:w="1559" w:type="dxa"/>
            <w:vAlign w:val="center"/>
          </w:tcPr>
          <w:p w:rsidR="00F9184E" w:rsidRPr="003A13B9" w:rsidRDefault="00F9184E" w:rsidP="008D26A0">
            <w:pPr>
              <w:spacing w:after="0" w:line="240" w:lineRule="auto"/>
              <w:rPr>
                <w:rFonts w:ascii="Times New Roman" w:eastAsia="Calibri" w:hAnsi="Times New Roman" w:cs="Times New Roman"/>
                <w:sz w:val="20"/>
                <w:szCs w:val="20"/>
                <w:lang w:val="en-GB"/>
              </w:rPr>
            </w:pPr>
            <w:r w:rsidRPr="003A13B9">
              <w:rPr>
                <w:rFonts w:ascii="Times New Roman" w:eastAsia="Calibri" w:hAnsi="Times New Roman" w:cs="Times New Roman"/>
                <w:sz w:val="20"/>
                <w:szCs w:val="20"/>
                <w:lang w:val="en-GB"/>
              </w:rPr>
              <w:t>1</w:t>
            </w:r>
          </w:p>
        </w:tc>
      </w:tr>
      <w:tr w:rsidR="00F9184E" w:rsidRPr="003A13B9" w:rsidTr="00F9184E">
        <w:trPr>
          <w:trHeight w:val="135"/>
        </w:trPr>
        <w:tc>
          <w:tcPr>
            <w:tcW w:w="710" w:type="dxa"/>
            <w:vAlign w:val="center"/>
          </w:tcPr>
          <w:p w:rsidR="00F9184E" w:rsidRPr="003A13B9" w:rsidRDefault="00F9184E"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13</w:t>
            </w:r>
          </w:p>
        </w:tc>
        <w:tc>
          <w:tcPr>
            <w:tcW w:w="6486" w:type="dxa"/>
            <w:vAlign w:val="center"/>
          </w:tcPr>
          <w:p w:rsidR="00F9184E" w:rsidRPr="003A13B9" w:rsidRDefault="00F9184E" w:rsidP="008D26A0">
            <w:pPr>
              <w:spacing w:after="0" w:line="240" w:lineRule="auto"/>
              <w:rPr>
                <w:rFonts w:ascii="Times New Roman" w:eastAsia="Calibri" w:hAnsi="Times New Roman" w:cs="Times New Roman"/>
                <w:sz w:val="20"/>
                <w:szCs w:val="20"/>
              </w:rPr>
            </w:pPr>
            <w:proofErr w:type="spellStart"/>
            <w:r w:rsidRPr="003A13B9">
              <w:rPr>
                <w:rFonts w:ascii="Times New Roman" w:eastAsia="Calibri" w:hAnsi="Times New Roman" w:cs="Times New Roman"/>
                <w:sz w:val="20"/>
                <w:szCs w:val="20"/>
              </w:rPr>
              <w:t>Denergent</w:t>
            </w:r>
            <w:proofErr w:type="spellEnd"/>
            <w:r w:rsidRPr="003A13B9">
              <w:rPr>
                <w:rFonts w:ascii="Times New Roman" w:eastAsia="Calibri" w:hAnsi="Times New Roman" w:cs="Times New Roman"/>
                <w:sz w:val="20"/>
                <w:szCs w:val="20"/>
              </w:rPr>
              <w:t xml:space="preserve"> – </w:t>
            </w:r>
            <w:proofErr w:type="spellStart"/>
            <w:r w:rsidRPr="003A13B9">
              <w:rPr>
                <w:rFonts w:ascii="Times New Roman" w:eastAsia="Calibri" w:hAnsi="Times New Roman" w:cs="Times New Roman"/>
                <w:sz w:val="20"/>
                <w:szCs w:val="20"/>
              </w:rPr>
              <w:t>LabopurAsssa</w:t>
            </w:r>
            <w:proofErr w:type="spellEnd"/>
            <w:r w:rsidRPr="003A13B9">
              <w:rPr>
                <w:rFonts w:ascii="Times New Roman" w:eastAsia="Calibri" w:hAnsi="Times New Roman" w:cs="Times New Roman"/>
                <w:sz w:val="20"/>
                <w:szCs w:val="20"/>
              </w:rPr>
              <w:t xml:space="preserve"> lub równoważny </w:t>
            </w:r>
          </w:p>
          <w:p w:rsidR="00F9184E" w:rsidRPr="003A13B9" w:rsidRDefault="00F9184E" w:rsidP="008D26A0">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do </w:t>
            </w:r>
            <w:proofErr w:type="spellStart"/>
            <w:r w:rsidRPr="003A13B9">
              <w:rPr>
                <w:rFonts w:ascii="Times New Roman" w:eastAsia="Calibri" w:hAnsi="Times New Roman" w:cs="Times New Roman"/>
                <w:sz w:val="20"/>
                <w:szCs w:val="20"/>
              </w:rPr>
              <w:t>Salvislab</w:t>
            </w:r>
            <w:proofErr w:type="spellEnd"/>
            <w:r w:rsidRPr="003A13B9">
              <w:rPr>
                <w:rFonts w:ascii="Times New Roman" w:eastAsia="Calibri" w:hAnsi="Times New Roman" w:cs="Times New Roman"/>
                <w:sz w:val="20"/>
                <w:szCs w:val="20"/>
              </w:rPr>
              <w:t xml:space="preserve"> SDC</w:t>
            </w:r>
          </w:p>
        </w:tc>
        <w:tc>
          <w:tcPr>
            <w:tcW w:w="1134" w:type="dxa"/>
            <w:vAlign w:val="center"/>
          </w:tcPr>
          <w:p w:rsidR="00F9184E" w:rsidRPr="003A13B9" w:rsidRDefault="00F9184E" w:rsidP="008D26A0">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1559" w:type="dxa"/>
            <w:vAlign w:val="center"/>
          </w:tcPr>
          <w:p w:rsidR="00F9184E" w:rsidRPr="003A13B9" w:rsidRDefault="00F9184E" w:rsidP="008D26A0">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F9184E" w:rsidRPr="003A13B9" w:rsidTr="00F9184E">
        <w:tc>
          <w:tcPr>
            <w:tcW w:w="710" w:type="dxa"/>
            <w:vAlign w:val="center"/>
          </w:tcPr>
          <w:p w:rsidR="00F9184E" w:rsidRPr="003A13B9" w:rsidRDefault="00F9184E"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14</w:t>
            </w:r>
          </w:p>
        </w:tc>
        <w:tc>
          <w:tcPr>
            <w:tcW w:w="6486" w:type="dxa"/>
            <w:vAlign w:val="center"/>
          </w:tcPr>
          <w:p w:rsidR="00F9184E" w:rsidRPr="003A13B9" w:rsidRDefault="00F9184E" w:rsidP="008D26A0">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Sól regenerująca o wysokiej czystości do zmywarki laboratoryjnej do </w:t>
            </w:r>
            <w:proofErr w:type="spellStart"/>
            <w:r w:rsidRPr="003A13B9">
              <w:rPr>
                <w:rFonts w:ascii="Times New Roman" w:eastAsia="Calibri" w:hAnsi="Times New Roman" w:cs="Times New Roman"/>
                <w:sz w:val="20"/>
                <w:szCs w:val="20"/>
              </w:rPr>
              <w:t>Salvislab</w:t>
            </w:r>
            <w:proofErr w:type="spellEnd"/>
            <w:r w:rsidRPr="003A13B9">
              <w:rPr>
                <w:rFonts w:ascii="Times New Roman" w:eastAsia="Calibri" w:hAnsi="Times New Roman" w:cs="Times New Roman"/>
                <w:sz w:val="20"/>
                <w:szCs w:val="20"/>
              </w:rPr>
              <w:t xml:space="preserve"> SDC</w:t>
            </w:r>
          </w:p>
        </w:tc>
        <w:tc>
          <w:tcPr>
            <w:tcW w:w="1134" w:type="dxa"/>
            <w:vAlign w:val="center"/>
          </w:tcPr>
          <w:p w:rsidR="00F9184E" w:rsidRPr="003A13B9" w:rsidRDefault="00F9184E" w:rsidP="008D26A0">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559" w:type="dxa"/>
            <w:vAlign w:val="center"/>
          </w:tcPr>
          <w:p w:rsidR="00F9184E" w:rsidRPr="003A13B9" w:rsidRDefault="00F9184E" w:rsidP="008D26A0">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F9184E" w:rsidRPr="003A13B9" w:rsidTr="00F9184E">
        <w:trPr>
          <w:trHeight w:val="781"/>
        </w:trPr>
        <w:tc>
          <w:tcPr>
            <w:tcW w:w="710" w:type="dxa"/>
            <w:vAlign w:val="center"/>
          </w:tcPr>
          <w:p w:rsidR="00F9184E" w:rsidRPr="003A13B9" w:rsidRDefault="00F9184E"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15</w:t>
            </w:r>
          </w:p>
        </w:tc>
        <w:tc>
          <w:tcPr>
            <w:tcW w:w="6486" w:type="dxa"/>
            <w:vAlign w:val="center"/>
          </w:tcPr>
          <w:p w:rsidR="00F9184E" w:rsidRPr="003A13B9" w:rsidRDefault="00F9184E" w:rsidP="008D26A0">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Wkład osadowy 5um 10" do </w:t>
            </w:r>
            <w:proofErr w:type="spellStart"/>
            <w:r w:rsidRPr="003A13B9">
              <w:rPr>
                <w:rFonts w:ascii="Times New Roman" w:eastAsia="Calibri" w:hAnsi="Times New Roman" w:cs="Times New Roman"/>
                <w:sz w:val="20"/>
                <w:szCs w:val="20"/>
              </w:rPr>
              <w:t>Salvislab</w:t>
            </w:r>
            <w:proofErr w:type="spellEnd"/>
            <w:r w:rsidRPr="003A13B9">
              <w:rPr>
                <w:rFonts w:ascii="Times New Roman" w:eastAsia="Calibri" w:hAnsi="Times New Roman" w:cs="Times New Roman"/>
                <w:sz w:val="20"/>
                <w:szCs w:val="20"/>
              </w:rPr>
              <w:t xml:space="preserve"> SDC</w:t>
            </w:r>
          </w:p>
        </w:tc>
        <w:tc>
          <w:tcPr>
            <w:tcW w:w="1134" w:type="dxa"/>
            <w:vAlign w:val="center"/>
          </w:tcPr>
          <w:p w:rsidR="00F9184E" w:rsidRPr="003A13B9" w:rsidRDefault="00F9184E" w:rsidP="008D26A0">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1559" w:type="dxa"/>
            <w:vAlign w:val="center"/>
          </w:tcPr>
          <w:p w:rsidR="00F9184E" w:rsidRPr="003A13B9" w:rsidRDefault="00F9184E" w:rsidP="008D26A0">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F9184E" w:rsidRPr="003A13B9" w:rsidTr="00F9184E">
        <w:trPr>
          <w:trHeight w:val="836"/>
        </w:trPr>
        <w:tc>
          <w:tcPr>
            <w:tcW w:w="710" w:type="dxa"/>
            <w:vAlign w:val="center"/>
          </w:tcPr>
          <w:p w:rsidR="00F9184E" w:rsidRPr="003A13B9" w:rsidRDefault="00F9184E"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16</w:t>
            </w:r>
          </w:p>
        </w:tc>
        <w:tc>
          <w:tcPr>
            <w:tcW w:w="6486" w:type="dxa"/>
            <w:vAlign w:val="center"/>
          </w:tcPr>
          <w:p w:rsidR="00F9184E" w:rsidRPr="003A13B9" w:rsidRDefault="00F9184E" w:rsidP="008D26A0">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Moduł A – </w:t>
            </w:r>
            <w:proofErr w:type="spellStart"/>
            <w:r w:rsidRPr="003A13B9">
              <w:rPr>
                <w:rFonts w:ascii="Times New Roman" w:eastAsia="Calibri" w:hAnsi="Times New Roman" w:cs="Times New Roman"/>
                <w:sz w:val="20"/>
                <w:szCs w:val="20"/>
              </w:rPr>
              <w:t>prefiltrmechaniczno</w:t>
            </w:r>
            <w:proofErr w:type="spellEnd"/>
            <w:r w:rsidRPr="003A13B9">
              <w:rPr>
                <w:rFonts w:ascii="Times New Roman" w:eastAsia="Calibri" w:hAnsi="Times New Roman" w:cs="Times New Roman"/>
                <w:sz w:val="20"/>
                <w:szCs w:val="20"/>
              </w:rPr>
              <w:t xml:space="preserve"> węglowy</w:t>
            </w:r>
          </w:p>
        </w:tc>
        <w:tc>
          <w:tcPr>
            <w:tcW w:w="1134" w:type="dxa"/>
            <w:vAlign w:val="center"/>
          </w:tcPr>
          <w:p w:rsidR="00F9184E" w:rsidRPr="003A13B9" w:rsidRDefault="00F9184E" w:rsidP="008D26A0">
            <w:pPr>
              <w:spacing w:after="0" w:line="240" w:lineRule="auto"/>
              <w:rPr>
                <w:rFonts w:ascii="Times New Roman" w:eastAsia="Calibri" w:hAnsi="Times New Roman" w:cs="Times New Roman"/>
                <w:sz w:val="20"/>
                <w:szCs w:val="20"/>
              </w:rPr>
            </w:pPr>
            <w:proofErr w:type="spellStart"/>
            <w:r w:rsidRPr="003A13B9">
              <w:rPr>
                <w:rFonts w:ascii="Times New Roman" w:eastAsia="Calibri" w:hAnsi="Times New Roman" w:cs="Times New Roman"/>
                <w:sz w:val="20"/>
                <w:szCs w:val="20"/>
              </w:rPr>
              <w:t>Szt</w:t>
            </w:r>
            <w:proofErr w:type="spellEnd"/>
          </w:p>
        </w:tc>
        <w:tc>
          <w:tcPr>
            <w:tcW w:w="1559" w:type="dxa"/>
            <w:vAlign w:val="center"/>
          </w:tcPr>
          <w:p w:rsidR="00F9184E" w:rsidRPr="003A13B9" w:rsidRDefault="00F9184E" w:rsidP="008D26A0">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bl>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521"/>
        <w:gridCol w:w="1134"/>
        <w:gridCol w:w="1559"/>
      </w:tblGrid>
      <w:tr w:rsidR="00F9184E" w:rsidRPr="001F7331" w:rsidTr="00F9184E">
        <w:trPr>
          <w:trHeight w:val="1391"/>
        </w:trPr>
        <w:tc>
          <w:tcPr>
            <w:tcW w:w="709" w:type="dxa"/>
            <w:tcBorders>
              <w:top w:val="single" w:sz="4" w:space="0" w:color="auto"/>
              <w:left w:val="single" w:sz="4" w:space="0" w:color="auto"/>
              <w:bottom w:val="single" w:sz="4" w:space="0" w:color="auto"/>
              <w:right w:val="single" w:sz="4" w:space="0" w:color="auto"/>
            </w:tcBorders>
            <w:vAlign w:val="center"/>
            <w:hideMark/>
          </w:tcPr>
          <w:p w:rsidR="00F9184E" w:rsidRPr="001F7331" w:rsidRDefault="00F9184E" w:rsidP="008D26A0">
            <w:pPr>
              <w:spacing w:after="0" w:line="240" w:lineRule="auto"/>
              <w:jc w:val="center"/>
              <w:rPr>
                <w:rFonts w:ascii="Times New Roman" w:eastAsia="Calibri" w:hAnsi="Times New Roman" w:cs="Times New Roman"/>
                <w:sz w:val="20"/>
                <w:szCs w:val="20"/>
                <w:lang w:eastAsia="pl-PL"/>
              </w:rPr>
            </w:pPr>
            <w:r w:rsidRPr="001F7331">
              <w:rPr>
                <w:rFonts w:ascii="Times New Roman" w:eastAsia="Calibri" w:hAnsi="Times New Roman" w:cs="Times New Roman"/>
                <w:sz w:val="20"/>
                <w:szCs w:val="20"/>
                <w:lang w:eastAsia="pl-PL"/>
              </w:rPr>
              <w:t>1</w:t>
            </w:r>
            <w:r>
              <w:rPr>
                <w:rFonts w:ascii="Times New Roman" w:eastAsia="Calibri" w:hAnsi="Times New Roman" w:cs="Times New Roman"/>
                <w:sz w:val="20"/>
                <w:szCs w:val="20"/>
                <w:lang w:eastAsia="pl-PL"/>
              </w:rPr>
              <w:t>7</w:t>
            </w:r>
          </w:p>
        </w:tc>
        <w:tc>
          <w:tcPr>
            <w:tcW w:w="6521"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rPr>
                <w:rFonts w:ascii="Times New Roman" w:eastAsia="Times New Roman" w:hAnsi="Times New Roman" w:cs="Times New Roman"/>
                <w:sz w:val="20"/>
                <w:szCs w:val="20"/>
                <w:lang w:eastAsia="pl-PL"/>
              </w:rPr>
            </w:pPr>
            <w:r w:rsidRPr="001F7331">
              <w:rPr>
                <w:rFonts w:ascii="Times New Roman" w:eastAsia="Times New Roman" w:hAnsi="Times New Roman" w:cs="Times New Roman"/>
                <w:sz w:val="20"/>
                <w:szCs w:val="20"/>
                <w:lang w:eastAsia="pl-PL"/>
              </w:rPr>
              <w:t>elektroda jonoselektywna fluorkowa;</w:t>
            </w:r>
            <w:r>
              <w:rPr>
                <w:rFonts w:ascii="Times New Roman" w:eastAsia="Times New Roman" w:hAnsi="Times New Roman" w:cs="Times New Roman"/>
                <w:sz w:val="20"/>
                <w:szCs w:val="20"/>
                <w:lang w:eastAsia="pl-PL"/>
              </w:rPr>
              <w:t xml:space="preserve"> do CX-701</w:t>
            </w:r>
            <w:r w:rsidRPr="001F7331">
              <w:rPr>
                <w:rFonts w:ascii="Times New Roman" w:eastAsia="Times New Roman" w:hAnsi="Times New Roman" w:cs="Times New Roman"/>
                <w:sz w:val="20"/>
                <w:szCs w:val="20"/>
                <w:lang w:eastAsia="pl-PL"/>
              </w:rPr>
              <w:t xml:space="preserve"> parametry:</w:t>
            </w:r>
          </w:p>
          <w:p w:rsidR="00F9184E" w:rsidRPr="001F7331" w:rsidRDefault="00F9184E" w:rsidP="008D26A0">
            <w:pPr>
              <w:numPr>
                <w:ilvl w:val="0"/>
                <w:numId w:val="38"/>
              </w:numPr>
              <w:spacing w:after="0" w:line="240" w:lineRule="auto"/>
              <w:contextualSpacing/>
              <w:jc w:val="both"/>
              <w:rPr>
                <w:rFonts w:ascii="Times New Roman" w:eastAsia="Calibri" w:hAnsi="Times New Roman" w:cs="Times New Roman"/>
                <w:sz w:val="20"/>
                <w:szCs w:val="20"/>
              </w:rPr>
            </w:pPr>
            <w:r w:rsidRPr="001F7331">
              <w:rPr>
                <w:rFonts w:ascii="Times New Roman" w:eastAsia="Calibri" w:hAnsi="Times New Roman" w:cs="Times New Roman"/>
                <w:sz w:val="20"/>
                <w:szCs w:val="20"/>
              </w:rPr>
              <w:t xml:space="preserve">Wymiary elektrody </w:t>
            </w:r>
          </w:p>
          <w:p w:rsidR="00F9184E" w:rsidRPr="001F7331" w:rsidRDefault="00F9184E" w:rsidP="008D26A0">
            <w:pPr>
              <w:ind w:left="360"/>
              <w:contextualSpacing/>
              <w:jc w:val="both"/>
              <w:rPr>
                <w:rFonts w:ascii="Times New Roman" w:eastAsia="Calibri" w:hAnsi="Times New Roman" w:cs="Times New Roman"/>
                <w:sz w:val="20"/>
                <w:szCs w:val="20"/>
              </w:rPr>
            </w:pPr>
            <w:r w:rsidRPr="001F7331">
              <w:rPr>
                <w:rFonts w:ascii="Times New Roman" w:eastAsia="Calibri" w:hAnsi="Times New Roman" w:cs="Times New Roman"/>
                <w:sz w:val="20"/>
                <w:szCs w:val="20"/>
              </w:rPr>
              <w:t xml:space="preserve">długość 140 mm; </w:t>
            </w:r>
          </w:p>
          <w:p w:rsidR="00F9184E" w:rsidRPr="001F7331" w:rsidRDefault="00F9184E" w:rsidP="008D26A0">
            <w:pPr>
              <w:ind w:left="360"/>
              <w:contextualSpacing/>
              <w:jc w:val="both"/>
              <w:rPr>
                <w:rFonts w:ascii="Times New Roman" w:eastAsia="Calibri" w:hAnsi="Times New Roman" w:cs="Times New Roman"/>
                <w:sz w:val="20"/>
                <w:szCs w:val="20"/>
              </w:rPr>
            </w:pPr>
            <w:r w:rsidRPr="001F7331">
              <w:rPr>
                <w:rFonts w:ascii="Times New Roman" w:eastAsia="Calibri" w:hAnsi="Times New Roman" w:cs="Times New Roman"/>
                <w:sz w:val="20"/>
                <w:szCs w:val="20"/>
              </w:rPr>
              <w:t>średnica 12 mm</w:t>
            </w:r>
          </w:p>
          <w:p w:rsidR="00F9184E" w:rsidRPr="001F7331" w:rsidRDefault="00F9184E" w:rsidP="008D26A0">
            <w:pPr>
              <w:numPr>
                <w:ilvl w:val="0"/>
                <w:numId w:val="38"/>
              </w:numPr>
              <w:spacing w:after="0" w:line="240" w:lineRule="auto"/>
              <w:contextualSpacing/>
              <w:jc w:val="both"/>
              <w:rPr>
                <w:rFonts w:ascii="Times New Roman" w:eastAsia="Calibri" w:hAnsi="Times New Roman" w:cs="Times New Roman"/>
                <w:sz w:val="20"/>
                <w:szCs w:val="20"/>
              </w:rPr>
            </w:pPr>
            <w:r w:rsidRPr="001F7331">
              <w:rPr>
                <w:rFonts w:ascii="Times New Roman" w:eastAsia="Calibri" w:hAnsi="Times New Roman" w:cs="Times New Roman"/>
                <w:sz w:val="20"/>
                <w:szCs w:val="20"/>
              </w:rPr>
              <w:t>Zakres wykrywanych stężeń 10</w:t>
            </w:r>
            <w:r w:rsidRPr="001F7331">
              <w:rPr>
                <w:rFonts w:ascii="Times New Roman" w:eastAsia="Calibri" w:hAnsi="Times New Roman" w:cs="Times New Roman"/>
                <w:sz w:val="20"/>
                <w:szCs w:val="20"/>
                <w:vertAlign w:val="superscript"/>
              </w:rPr>
              <w:t>-1</w:t>
            </w:r>
            <w:r w:rsidRPr="001F7331">
              <w:rPr>
                <w:rFonts w:ascii="Times New Roman" w:eastAsia="Calibri" w:hAnsi="Times New Roman" w:cs="Times New Roman"/>
                <w:sz w:val="20"/>
                <w:szCs w:val="20"/>
              </w:rPr>
              <w:t>-10</w:t>
            </w:r>
            <w:r w:rsidRPr="001F7331">
              <w:rPr>
                <w:rFonts w:ascii="Times New Roman" w:eastAsia="Calibri" w:hAnsi="Times New Roman" w:cs="Times New Roman"/>
                <w:sz w:val="20"/>
                <w:szCs w:val="20"/>
                <w:vertAlign w:val="superscript"/>
              </w:rPr>
              <w:t>-6</w:t>
            </w:r>
            <w:r w:rsidRPr="001F7331">
              <w:rPr>
                <w:rFonts w:ascii="Times New Roman" w:eastAsia="Calibri" w:hAnsi="Times New Roman" w:cs="Times New Roman"/>
                <w:sz w:val="20"/>
                <w:szCs w:val="20"/>
              </w:rPr>
              <w:t xml:space="preserve"> MF</w:t>
            </w:r>
          </w:p>
          <w:p w:rsidR="00F9184E" w:rsidRPr="001F7331" w:rsidRDefault="00F9184E" w:rsidP="008D26A0">
            <w:pPr>
              <w:numPr>
                <w:ilvl w:val="0"/>
                <w:numId w:val="38"/>
              </w:numPr>
              <w:spacing w:after="0" w:line="240" w:lineRule="auto"/>
              <w:contextualSpacing/>
              <w:jc w:val="both"/>
              <w:rPr>
                <w:rFonts w:ascii="Times New Roman" w:eastAsia="Calibri" w:hAnsi="Times New Roman" w:cs="Times New Roman"/>
                <w:sz w:val="20"/>
                <w:szCs w:val="20"/>
              </w:rPr>
            </w:pPr>
            <w:r w:rsidRPr="001F7331">
              <w:rPr>
                <w:rFonts w:ascii="Times New Roman" w:eastAsia="Calibri" w:hAnsi="Times New Roman" w:cs="Times New Roman"/>
                <w:sz w:val="20"/>
                <w:szCs w:val="20"/>
              </w:rPr>
              <w:t xml:space="preserve">Zakres temperaturowy 0 – 80 </w:t>
            </w:r>
            <w:proofErr w:type="spellStart"/>
            <w:r w:rsidRPr="001F7331">
              <w:rPr>
                <w:rFonts w:ascii="Times New Roman" w:eastAsia="Calibri" w:hAnsi="Times New Roman" w:cs="Times New Roman"/>
                <w:sz w:val="20"/>
                <w:szCs w:val="20"/>
                <w:vertAlign w:val="superscript"/>
              </w:rPr>
              <w:t>o</w:t>
            </w:r>
            <w:r w:rsidRPr="001F7331">
              <w:rPr>
                <w:rFonts w:ascii="Times New Roman" w:eastAsia="Calibri" w:hAnsi="Times New Roman" w:cs="Times New Roman"/>
                <w:sz w:val="20"/>
                <w:szCs w:val="20"/>
              </w:rPr>
              <w:t>C</w:t>
            </w:r>
            <w:proofErr w:type="spellEnd"/>
          </w:p>
          <w:p w:rsidR="00F9184E" w:rsidRPr="001F7331" w:rsidRDefault="00F9184E" w:rsidP="008D26A0">
            <w:pPr>
              <w:numPr>
                <w:ilvl w:val="0"/>
                <w:numId w:val="38"/>
              </w:numPr>
              <w:spacing w:after="0" w:line="240" w:lineRule="auto"/>
              <w:contextualSpacing/>
              <w:jc w:val="both"/>
              <w:rPr>
                <w:rFonts w:ascii="Times New Roman" w:eastAsia="Calibri" w:hAnsi="Times New Roman" w:cs="Times New Roman"/>
                <w:sz w:val="20"/>
                <w:szCs w:val="20"/>
              </w:rPr>
            </w:pPr>
            <w:r w:rsidRPr="001F7331">
              <w:rPr>
                <w:rFonts w:ascii="Times New Roman" w:eastAsia="Calibri" w:hAnsi="Times New Roman" w:cs="Times New Roman"/>
                <w:sz w:val="20"/>
                <w:szCs w:val="20"/>
              </w:rPr>
              <w:t>Oporność elektryczna</w:t>
            </w:r>
            <w:r w:rsidRPr="001F7331">
              <w:rPr>
                <w:rFonts w:ascii="Times New Roman" w:eastAsia="Calibri" w:hAnsi="Times New Roman" w:cs="Times New Roman"/>
                <w:sz w:val="20"/>
                <w:szCs w:val="20"/>
              </w:rPr>
              <w:tab/>
              <w:t xml:space="preserve"> ok. 1 </w:t>
            </w:r>
            <w:proofErr w:type="spellStart"/>
            <w:r w:rsidRPr="001F7331">
              <w:rPr>
                <w:rFonts w:ascii="Times New Roman" w:eastAsia="Calibri" w:hAnsi="Times New Roman" w:cs="Times New Roman"/>
                <w:sz w:val="20"/>
                <w:szCs w:val="20"/>
              </w:rPr>
              <w:t>Mohm</w:t>
            </w:r>
            <w:proofErr w:type="spellEnd"/>
          </w:p>
          <w:p w:rsidR="00F9184E" w:rsidRPr="001F7331" w:rsidRDefault="00F9184E" w:rsidP="008D26A0">
            <w:pPr>
              <w:numPr>
                <w:ilvl w:val="0"/>
                <w:numId w:val="38"/>
              </w:numPr>
              <w:spacing w:after="0" w:line="240" w:lineRule="auto"/>
              <w:contextualSpacing/>
              <w:jc w:val="both"/>
              <w:rPr>
                <w:rFonts w:ascii="Times New Roman" w:eastAsia="Calibri" w:hAnsi="Times New Roman" w:cs="Times New Roman"/>
                <w:sz w:val="20"/>
                <w:szCs w:val="20"/>
              </w:rPr>
            </w:pPr>
            <w:r w:rsidRPr="001F7331">
              <w:rPr>
                <w:rFonts w:ascii="Times New Roman" w:eastAsia="Calibri" w:hAnsi="Times New Roman" w:cs="Times New Roman"/>
                <w:sz w:val="20"/>
                <w:szCs w:val="20"/>
              </w:rPr>
              <w:t xml:space="preserve">Minimalna objętość mierzonej próbki </w:t>
            </w:r>
            <w:r w:rsidRPr="001F7331">
              <w:rPr>
                <w:rFonts w:ascii="Times New Roman" w:eastAsia="Calibri" w:hAnsi="Times New Roman" w:cs="Times New Roman"/>
                <w:sz w:val="20"/>
                <w:szCs w:val="20"/>
              </w:rPr>
              <w:tab/>
              <w:t>5 ml</w:t>
            </w:r>
          </w:p>
        </w:tc>
        <w:tc>
          <w:tcPr>
            <w:tcW w:w="1134"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szt.</w:t>
            </w:r>
          </w:p>
        </w:tc>
        <w:tc>
          <w:tcPr>
            <w:tcW w:w="1559"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5</w:t>
            </w:r>
          </w:p>
        </w:tc>
      </w:tr>
      <w:tr w:rsidR="00F9184E" w:rsidRPr="001F7331" w:rsidTr="00F9184E">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F9184E" w:rsidRPr="001F7331" w:rsidRDefault="00F9184E" w:rsidP="008D26A0">
            <w:pPr>
              <w:spacing w:after="0" w:line="240" w:lineRule="auto"/>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18</w:t>
            </w:r>
          </w:p>
        </w:tc>
        <w:tc>
          <w:tcPr>
            <w:tcW w:w="6521"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rPr>
                <w:rFonts w:ascii="Times New Roman" w:eastAsia="Times New Roman" w:hAnsi="Times New Roman" w:cs="Times New Roman"/>
                <w:sz w:val="20"/>
                <w:szCs w:val="20"/>
                <w:lang w:eastAsia="pl-PL"/>
              </w:rPr>
            </w:pPr>
            <w:r w:rsidRPr="001F7331">
              <w:rPr>
                <w:rFonts w:ascii="Times New Roman" w:eastAsia="Times New Roman" w:hAnsi="Times New Roman" w:cs="Times New Roman"/>
                <w:sz w:val="20"/>
                <w:szCs w:val="20"/>
                <w:lang w:eastAsia="pl-PL"/>
              </w:rPr>
              <w:t>elektroda odniesienia chlorosrebrowa; parametry</w:t>
            </w:r>
          </w:p>
          <w:p w:rsidR="00F9184E" w:rsidRPr="001F7331" w:rsidRDefault="00F9184E" w:rsidP="008D26A0">
            <w:pPr>
              <w:numPr>
                <w:ilvl w:val="0"/>
                <w:numId w:val="39"/>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Rozmiar elektrody</w:t>
            </w:r>
          </w:p>
          <w:p w:rsidR="00F9184E" w:rsidRPr="001F7331" w:rsidRDefault="00F9184E" w:rsidP="008D26A0">
            <w:pPr>
              <w:ind w:left="360"/>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długość 150 mm</w:t>
            </w:r>
          </w:p>
          <w:p w:rsidR="00F9184E" w:rsidRPr="001F7331" w:rsidRDefault="00F9184E" w:rsidP="008D26A0">
            <w:pPr>
              <w:ind w:left="360"/>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średnica 12 mm</w:t>
            </w:r>
          </w:p>
          <w:p w:rsidR="00F9184E" w:rsidRPr="001F7331" w:rsidRDefault="00F9184E" w:rsidP="008D26A0">
            <w:pPr>
              <w:numPr>
                <w:ilvl w:val="0"/>
                <w:numId w:val="39"/>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Długość przewodu</w:t>
            </w:r>
            <w:r w:rsidRPr="001F7331">
              <w:rPr>
                <w:rFonts w:ascii="Times New Roman" w:eastAsia="Calibri" w:hAnsi="Times New Roman" w:cs="Times New Roman"/>
                <w:sz w:val="20"/>
                <w:szCs w:val="20"/>
              </w:rPr>
              <w:tab/>
              <w:t>100 cm</w:t>
            </w:r>
          </w:p>
          <w:p w:rsidR="00F9184E" w:rsidRPr="001F7331" w:rsidRDefault="00F9184E" w:rsidP="008D26A0">
            <w:pPr>
              <w:numPr>
                <w:ilvl w:val="0"/>
                <w:numId w:val="39"/>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 xml:space="preserve">Zakres pomiarowy </w:t>
            </w:r>
            <w:proofErr w:type="spellStart"/>
            <w:r w:rsidRPr="001F7331">
              <w:rPr>
                <w:rFonts w:ascii="Times New Roman" w:eastAsia="Calibri" w:hAnsi="Times New Roman" w:cs="Times New Roman"/>
                <w:sz w:val="20"/>
                <w:szCs w:val="20"/>
              </w:rPr>
              <w:t>pH</w:t>
            </w:r>
            <w:proofErr w:type="spellEnd"/>
            <w:r w:rsidRPr="001F7331">
              <w:rPr>
                <w:rFonts w:ascii="Times New Roman" w:eastAsia="Calibri" w:hAnsi="Times New Roman" w:cs="Times New Roman"/>
                <w:sz w:val="20"/>
                <w:szCs w:val="20"/>
              </w:rPr>
              <w:tab/>
              <w:t>1 – 14</w:t>
            </w:r>
          </w:p>
          <w:p w:rsidR="00F9184E" w:rsidRPr="001F7331" w:rsidRDefault="00F9184E" w:rsidP="008D26A0">
            <w:pPr>
              <w:numPr>
                <w:ilvl w:val="0"/>
                <w:numId w:val="39"/>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Zakres temperatury zastosowania 0 do 80 °C</w:t>
            </w:r>
          </w:p>
          <w:p w:rsidR="00F9184E" w:rsidRPr="001F7331" w:rsidRDefault="00F9184E" w:rsidP="008D26A0">
            <w:pPr>
              <w:numPr>
                <w:ilvl w:val="0"/>
                <w:numId w:val="39"/>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Minimalna mierzona objętość</w:t>
            </w:r>
            <w:r w:rsidRPr="001F7331">
              <w:rPr>
                <w:rFonts w:ascii="Times New Roman" w:eastAsia="Calibri" w:hAnsi="Times New Roman" w:cs="Times New Roman"/>
                <w:sz w:val="20"/>
                <w:szCs w:val="20"/>
              </w:rPr>
              <w:tab/>
              <w:t>5 ml</w:t>
            </w:r>
          </w:p>
          <w:p w:rsidR="00F9184E" w:rsidRPr="001F7331" w:rsidRDefault="00F9184E" w:rsidP="008D26A0">
            <w:pPr>
              <w:numPr>
                <w:ilvl w:val="0"/>
                <w:numId w:val="39"/>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Maksymalny wypływ elektrolitu</w:t>
            </w:r>
            <w:r w:rsidRPr="001F7331">
              <w:rPr>
                <w:rFonts w:ascii="Times New Roman" w:eastAsia="Calibri" w:hAnsi="Times New Roman" w:cs="Times New Roman"/>
                <w:sz w:val="20"/>
                <w:szCs w:val="20"/>
              </w:rPr>
              <w:tab/>
              <w:t>10 µl/godz.</w:t>
            </w:r>
          </w:p>
          <w:p w:rsidR="00F9184E" w:rsidRPr="001F7331" w:rsidRDefault="00F9184E" w:rsidP="008D26A0">
            <w:pPr>
              <w:numPr>
                <w:ilvl w:val="0"/>
                <w:numId w:val="39"/>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lastRenderedPageBreak/>
              <w:t xml:space="preserve">Przyrząd pomiarowy: </w:t>
            </w:r>
            <w:proofErr w:type="spellStart"/>
            <w:r w:rsidRPr="001F7331">
              <w:rPr>
                <w:rFonts w:ascii="Times New Roman" w:eastAsia="Calibri" w:hAnsi="Times New Roman" w:cs="Times New Roman"/>
                <w:sz w:val="20"/>
                <w:szCs w:val="20"/>
              </w:rPr>
              <w:t>pH</w:t>
            </w:r>
            <w:proofErr w:type="spellEnd"/>
            <w:r w:rsidRPr="001F7331">
              <w:rPr>
                <w:rFonts w:ascii="Times New Roman" w:eastAsia="Calibri" w:hAnsi="Times New Roman" w:cs="Times New Roman"/>
                <w:sz w:val="20"/>
                <w:szCs w:val="20"/>
              </w:rPr>
              <w:t>-metr z rozszerzoną skalą, minimalna oporność wejściowa</w:t>
            </w:r>
            <w:r w:rsidRPr="001F7331">
              <w:rPr>
                <w:rFonts w:ascii="Times New Roman" w:eastAsia="Calibri" w:hAnsi="Times New Roman" w:cs="Times New Roman"/>
                <w:sz w:val="20"/>
                <w:szCs w:val="20"/>
              </w:rPr>
              <w:tab/>
              <w:t>min 10</w:t>
            </w:r>
            <w:r w:rsidRPr="001F7331">
              <w:rPr>
                <w:rFonts w:ascii="Times New Roman" w:eastAsia="Calibri" w:hAnsi="Times New Roman" w:cs="Times New Roman"/>
                <w:sz w:val="20"/>
                <w:szCs w:val="20"/>
                <w:vertAlign w:val="superscript"/>
              </w:rPr>
              <w:t>12</w:t>
            </w:r>
            <w:r w:rsidRPr="001F7331">
              <w:rPr>
                <w:rFonts w:ascii="Times New Roman" w:eastAsia="Calibri" w:hAnsi="Times New Roman" w:cs="Times New Roman"/>
                <w:sz w:val="20"/>
                <w:szCs w:val="20"/>
              </w:rPr>
              <w:t>Ω</w:t>
            </w:r>
          </w:p>
        </w:tc>
        <w:tc>
          <w:tcPr>
            <w:tcW w:w="1134"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lastRenderedPageBreak/>
              <w:t>szt.</w:t>
            </w:r>
          </w:p>
        </w:tc>
        <w:tc>
          <w:tcPr>
            <w:tcW w:w="1559"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1</w:t>
            </w:r>
          </w:p>
        </w:tc>
      </w:tr>
      <w:tr w:rsidR="00F9184E" w:rsidRPr="001F7331" w:rsidTr="00F9184E">
        <w:trPr>
          <w:trHeight w:val="819"/>
        </w:trPr>
        <w:tc>
          <w:tcPr>
            <w:tcW w:w="709" w:type="dxa"/>
            <w:tcBorders>
              <w:top w:val="single" w:sz="4" w:space="0" w:color="auto"/>
              <w:left w:val="single" w:sz="4" w:space="0" w:color="auto"/>
              <w:bottom w:val="single" w:sz="4" w:space="0" w:color="auto"/>
              <w:right w:val="single" w:sz="4" w:space="0" w:color="auto"/>
            </w:tcBorders>
            <w:vAlign w:val="center"/>
            <w:hideMark/>
          </w:tcPr>
          <w:p w:rsidR="00F9184E" w:rsidRPr="001F7331" w:rsidRDefault="00F9184E" w:rsidP="008D26A0">
            <w:pPr>
              <w:spacing w:after="0" w:line="240" w:lineRule="auto"/>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lastRenderedPageBreak/>
              <w:t>19</w:t>
            </w:r>
          </w:p>
        </w:tc>
        <w:tc>
          <w:tcPr>
            <w:tcW w:w="6521"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rPr>
                <w:rFonts w:ascii="Times New Roman" w:eastAsia="Times New Roman" w:hAnsi="Times New Roman" w:cs="Times New Roman"/>
                <w:sz w:val="20"/>
                <w:szCs w:val="20"/>
                <w:lang w:eastAsia="pl-PL"/>
              </w:rPr>
            </w:pPr>
            <w:r w:rsidRPr="001F7331">
              <w:rPr>
                <w:rFonts w:ascii="Times New Roman" w:eastAsia="Times New Roman" w:hAnsi="Times New Roman" w:cs="Times New Roman"/>
                <w:sz w:val="20"/>
                <w:szCs w:val="20"/>
                <w:lang w:eastAsia="pl-PL"/>
              </w:rPr>
              <w:t>elektroda odniesienia kalomelowa; parametry</w:t>
            </w:r>
          </w:p>
          <w:p w:rsidR="00F9184E" w:rsidRPr="001F7331" w:rsidRDefault="00F9184E" w:rsidP="008D26A0">
            <w:pPr>
              <w:numPr>
                <w:ilvl w:val="0"/>
                <w:numId w:val="40"/>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 xml:space="preserve">Wymiary </w:t>
            </w:r>
            <w:proofErr w:type="spellStart"/>
            <w:r w:rsidRPr="001F7331">
              <w:rPr>
                <w:rFonts w:ascii="Times New Roman" w:eastAsia="Calibri" w:hAnsi="Times New Roman" w:cs="Times New Roman"/>
                <w:sz w:val="20"/>
                <w:szCs w:val="20"/>
              </w:rPr>
              <w:t>elektrodydługość</w:t>
            </w:r>
            <w:proofErr w:type="spellEnd"/>
            <w:r w:rsidRPr="001F7331">
              <w:rPr>
                <w:rFonts w:ascii="Times New Roman" w:eastAsia="Calibri" w:hAnsi="Times New Roman" w:cs="Times New Roman"/>
                <w:sz w:val="20"/>
                <w:szCs w:val="20"/>
              </w:rPr>
              <w:t xml:space="preserve"> 140 mm</w:t>
            </w:r>
          </w:p>
          <w:p w:rsidR="00F9184E" w:rsidRPr="001F7331" w:rsidRDefault="00F9184E" w:rsidP="008D26A0">
            <w:pPr>
              <w:ind w:left="360"/>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średnica 12 mm</w:t>
            </w:r>
          </w:p>
          <w:p w:rsidR="00F9184E" w:rsidRPr="001F7331" w:rsidRDefault="00F9184E" w:rsidP="008D26A0">
            <w:pPr>
              <w:numPr>
                <w:ilvl w:val="0"/>
                <w:numId w:val="40"/>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 xml:space="preserve">Zakres temperaturowy </w:t>
            </w:r>
            <w:r w:rsidRPr="001F7331">
              <w:rPr>
                <w:rFonts w:ascii="Times New Roman" w:eastAsia="Calibri" w:hAnsi="Times New Roman" w:cs="Times New Roman"/>
                <w:sz w:val="20"/>
                <w:szCs w:val="20"/>
              </w:rPr>
              <w:br/>
              <w:t xml:space="preserve">0 – 80 </w:t>
            </w:r>
            <w:proofErr w:type="spellStart"/>
            <w:r w:rsidRPr="001F7331">
              <w:rPr>
                <w:rFonts w:ascii="Times New Roman" w:eastAsia="Calibri" w:hAnsi="Times New Roman" w:cs="Times New Roman"/>
                <w:sz w:val="20"/>
                <w:szCs w:val="20"/>
                <w:vertAlign w:val="superscript"/>
              </w:rPr>
              <w:t>o</w:t>
            </w:r>
            <w:r w:rsidRPr="001F7331">
              <w:rPr>
                <w:rFonts w:ascii="Times New Roman" w:eastAsia="Calibri" w:hAnsi="Times New Roman" w:cs="Times New Roman"/>
                <w:sz w:val="20"/>
                <w:szCs w:val="20"/>
              </w:rPr>
              <w:t>C</w:t>
            </w:r>
            <w:proofErr w:type="spellEnd"/>
          </w:p>
          <w:p w:rsidR="00F9184E" w:rsidRPr="001F7331" w:rsidRDefault="00F9184E" w:rsidP="008D26A0">
            <w:pPr>
              <w:numPr>
                <w:ilvl w:val="0"/>
                <w:numId w:val="40"/>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Oporność elektryczna</w:t>
            </w:r>
            <w:r w:rsidRPr="001F7331">
              <w:rPr>
                <w:rFonts w:ascii="Times New Roman" w:eastAsia="Calibri" w:hAnsi="Times New Roman" w:cs="Times New Roman"/>
                <w:sz w:val="20"/>
                <w:szCs w:val="20"/>
              </w:rPr>
              <w:tab/>
              <w:t xml:space="preserve"> ok. 3 </w:t>
            </w:r>
            <w:proofErr w:type="spellStart"/>
            <w:r w:rsidRPr="001F7331">
              <w:rPr>
                <w:rFonts w:ascii="Times New Roman" w:eastAsia="Calibri" w:hAnsi="Times New Roman" w:cs="Times New Roman"/>
                <w:sz w:val="20"/>
                <w:szCs w:val="20"/>
              </w:rPr>
              <w:t>kohm</w:t>
            </w:r>
            <w:proofErr w:type="spellEnd"/>
          </w:p>
          <w:p w:rsidR="00F9184E" w:rsidRPr="001F7331" w:rsidRDefault="00F9184E" w:rsidP="008D26A0">
            <w:pPr>
              <w:numPr>
                <w:ilvl w:val="0"/>
                <w:numId w:val="40"/>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 xml:space="preserve">Zakres dopuszczalnego </w:t>
            </w:r>
            <w:proofErr w:type="spellStart"/>
            <w:r w:rsidRPr="001F7331">
              <w:rPr>
                <w:rFonts w:ascii="Times New Roman" w:eastAsia="Calibri" w:hAnsi="Times New Roman" w:cs="Times New Roman"/>
                <w:sz w:val="20"/>
                <w:szCs w:val="20"/>
              </w:rPr>
              <w:t>pH</w:t>
            </w:r>
            <w:proofErr w:type="spellEnd"/>
            <w:r w:rsidRPr="001F7331">
              <w:rPr>
                <w:rFonts w:ascii="Times New Roman" w:eastAsia="Calibri" w:hAnsi="Times New Roman" w:cs="Times New Roman"/>
                <w:sz w:val="20"/>
                <w:szCs w:val="20"/>
              </w:rPr>
              <w:t xml:space="preserve"> 1 -14</w:t>
            </w:r>
          </w:p>
          <w:p w:rsidR="00F9184E" w:rsidRPr="001F7331" w:rsidRDefault="00F9184E" w:rsidP="008D26A0">
            <w:pPr>
              <w:numPr>
                <w:ilvl w:val="0"/>
                <w:numId w:val="40"/>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Minimalna objętość mierzonej próbki 5 ml</w:t>
            </w:r>
          </w:p>
          <w:p w:rsidR="00F9184E" w:rsidRPr="001F7331" w:rsidRDefault="00F9184E" w:rsidP="008D26A0">
            <w:pPr>
              <w:numPr>
                <w:ilvl w:val="0"/>
                <w:numId w:val="40"/>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Maksymalny wysięk elektrolitu</w:t>
            </w:r>
            <w:r w:rsidRPr="001F7331">
              <w:rPr>
                <w:rFonts w:ascii="Times New Roman" w:eastAsia="Calibri" w:hAnsi="Times New Roman" w:cs="Times New Roman"/>
                <w:sz w:val="20"/>
                <w:szCs w:val="20"/>
              </w:rPr>
              <w:tab/>
              <w:t xml:space="preserve">10 </w:t>
            </w:r>
            <w:proofErr w:type="spellStart"/>
            <w:r w:rsidRPr="001F7331">
              <w:rPr>
                <w:rFonts w:ascii="Times New Roman" w:eastAsia="Calibri" w:hAnsi="Times New Roman" w:cs="Times New Roman"/>
                <w:sz w:val="20"/>
                <w:szCs w:val="20"/>
              </w:rPr>
              <w:t>μl</w:t>
            </w:r>
            <w:proofErr w:type="spellEnd"/>
            <w:r w:rsidRPr="001F7331">
              <w:rPr>
                <w:rFonts w:ascii="Times New Roman" w:eastAsia="Calibri" w:hAnsi="Times New Roman" w:cs="Times New Roman"/>
                <w:sz w:val="20"/>
                <w:szCs w:val="20"/>
              </w:rPr>
              <w:t>/h</w:t>
            </w:r>
          </w:p>
          <w:p w:rsidR="00F9184E" w:rsidRPr="001F7331" w:rsidRDefault="00F9184E" w:rsidP="008D26A0">
            <w:pPr>
              <w:numPr>
                <w:ilvl w:val="0"/>
                <w:numId w:val="40"/>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 xml:space="preserve">Przyrząd pomiarowy </w:t>
            </w:r>
            <w:proofErr w:type="spellStart"/>
            <w:r w:rsidRPr="001F7331">
              <w:rPr>
                <w:rFonts w:ascii="Times New Roman" w:eastAsia="Calibri" w:hAnsi="Times New Roman" w:cs="Times New Roman"/>
                <w:sz w:val="20"/>
                <w:szCs w:val="20"/>
              </w:rPr>
              <w:t>pHmetr</w:t>
            </w:r>
            <w:proofErr w:type="spellEnd"/>
            <w:r w:rsidRPr="001F7331">
              <w:rPr>
                <w:rFonts w:ascii="Times New Roman" w:eastAsia="Calibri" w:hAnsi="Times New Roman" w:cs="Times New Roman"/>
                <w:sz w:val="20"/>
                <w:szCs w:val="20"/>
              </w:rPr>
              <w:t xml:space="preserve"> z rozszerzoną skalą </w:t>
            </w:r>
          </w:p>
          <w:p w:rsidR="00F9184E" w:rsidRPr="001F7331" w:rsidRDefault="00F9184E" w:rsidP="008D26A0">
            <w:pPr>
              <w:ind w:left="360"/>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i opornością wejściową 10</w:t>
            </w:r>
            <w:r w:rsidRPr="001F7331">
              <w:rPr>
                <w:rFonts w:ascii="Times New Roman" w:eastAsia="Calibri" w:hAnsi="Times New Roman" w:cs="Times New Roman"/>
                <w:sz w:val="20"/>
                <w:szCs w:val="20"/>
                <w:vertAlign w:val="superscript"/>
              </w:rPr>
              <w:t xml:space="preserve">12 </w:t>
            </w:r>
            <w:proofErr w:type="spellStart"/>
            <w:r w:rsidRPr="001F7331">
              <w:rPr>
                <w:rFonts w:ascii="Times New Roman" w:eastAsia="Calibri" w:hAnsi="Times New Roman" w:cs="Times New Roman"/>
                <w:sz w:val="20"/>
                <w:szCs w:val="20"/>
              </w:rPr>
              <w:t>ohm</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szt.</w:t>
            </w:r>
          </w:p>
        </w:tc>
        <w:tc>
          <w:tcPr>
            <w:tcW w:w="1559"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1</w:t>
            </w:r>
          </w:p>
        </w:tc>
      </w:tr>
      <w:tr w:rsidR="00F9184E" w:rsidRPr="001F7331" w:rsidTr="00F9184E">
        <w:tc>
          <w:tcPr>
            <w:tcW w:w="709" w:type="dxa"/>
            <w:tcBorders>
              <w:top w:val="single" w:sz="4" w:space="0" w:color="auto"/>
              <w:left w:val="single" w:sz="4" w:space="0" w:color="auto"/>
              <w:bottom w:val="single" w:sz="4" w:space="0" w:color="auto"/>
              <w:right w:val="single" w:sz="4" w:space="0" w:color="auto"/>
            </w:tcBorders>
            <w:vAlign w:val="center"/>
            <w:hideMark/>
          </w:tcPr>
          <w:p w:rsidR="00F9184E" w:rsidRPr="001F7331" w:rsidRDefault="00F9184E" w:rsidP="008D26A0">
            <w:pPr>
              <w:spacing w:after="0" w:line="240" w:lineRule="auto"/>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20</w:t>
            </w:r>
          </w:p>
        </w:tc>
        <w:tc>
          <w:tcPr>
            <w:tcW w:w="6521"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rPr>
                <w:rFonts w:ascii="Times New Roman" w:eastAsia="Times New Roman" w:hAnsi="Times New Roman" w:cs="Times New Roman"/>
                <w:sz w:val="20"/>
                <w:szCs w:val="20"/>
                <w:lang w:eastAsia="pl-PL"/>
              </w:rPr>
            </w:pPr>
            <w:r w:rsidRPr="001F7331">
              <w:rPr>
                <w:rFonts w:ascii="Times New Roman" w:eastAsia="Times New Roman" w:hAnsi="Times New Roman" w:cs="Times New Roman"/>
                <w:sz w:val="20"/>
                <w:szCs w:val="20"/>
                <w:lang w:eastAsia="pl-PL"/>
              </w:rPr>
              <w:t>Roztwór stabilizujący</w:t>
            </w:r>
          </w:p>
          <w:p w:rsidR="00F9184E" w:rsidRPr="001F7331" w:rsidRDefault="00F9184E" w:rsidP="008D26A0">
            <w:pPr>
              <w:spacing w:after="0" w:line="240" w:lineRule="auto"/>
              <w:rPr>
                <w:rFonts w:ascii="Times New Roman" w:eastAsia="Times New Roman" w:hAnsi="Times New Roman" w:cs="Times New Roman"/>
                <w:sz w:val="20"/>
                <w:szCs w:val="20"/>
                <w:lang w:eastAsia="pl-PL"/>
              </w:rPr>
            </w:pPr>
            <w:r w:rsidRPr="001F7331">
              <w:rPr>
                <w:rFonts w:ascii="Times New Roman" w:eastAsia="Times New Roman" w:hAnsi="Times New Roman" w:cs="Times New Roman"/>
                <w:sz w:val="20"/>
                <w:szCs w:val="20"/>
                <w:lang w:eastAsia="pl-PL"/>
              </w:rPr>
              <w:t>TISAB I (NaCl, kwas cytrynowy</w:t>
            </w:r>
          </w:p>
          <w:p w:rsidR="00F9184E" w:rsidRPr="001F7331" w:rsidRDefault="00F9184E" w:rsidP="008D26A0">
            <w:pPr>
              <w:spacing w:after="0" w:line="240" w:lineRule="auto"/>
              <w:rPr>
                <w:rFonts w:ascii="Times New Roman" w:eastAsia="Times New Roman" w:hAnsi="Times New Roman" w:cs="Times New Roman"/>
                <w:sz w:val="20"/>
                <w:szCs w:val="20"/>
                <w:lang w:eastAsia="pl-PL"/>
              </w:rPr>
            </w:pPr>
            <w:r w:rsidRPr="001F7331">
              <w:rPr>
                <w:rFonts w:ascii="Times New Roman" w:eastAsia="Times New Roman" w:hAnsi="Times New Roman" w:cs="Times New Roman"/>
                <w:sz w:val="20"/>
                <w:szCs w:val="20"/>
                <w:lang w:eastAsia="pl-PL"/>
              </w:rPr>
              <w:t xml:space="preserve">cytrynian </w:t>
            </w:r>
            <w:proofErr w:type="spellStart"/>
            <w:r w:rsidRPr="001F7331">
              <w:rPr>
                <w:rFonts w:ascii="Times New Roman" w:eastAsia="Times New Roman" w:hAnsi="Times New Roman" w:cs="Times New Roman"/>
                <w:sz w:val="20"/>
                <w:szCs w:val="20"/>
                <w:lang w:eastAsia="pl-PL"/>
              </w:rPr>
              <w:t>trisodowy</w:t>
            </w:r>
            <w:proofErr w:type="spellEnd"/>
            <w:r w:rsidRPr="001F7331">
              <w:rPr>
                <w:rFonts w:ascii="Times New Roman" w:eastAsia="Times New Roman" w:hAnsi="Times New Roman" w:cs="Times New Roman"/>
                <w:sz w:val="20"/>
                <w:szCs w:val="20"/>
                <w:lang w:eastAsia="pl-PL"/>
              </w:rPr>
              <w:t>) pozwalający na pomiar stężenia jonów fluorkowych w zakresie stężeń 0,2 - 10 mg/l.; op. 500 ml</w:t>
            </w:r>
          </w:p>
        </w:tc>
        <w:tc>
          <w:tcPr>
            <w:tcW w:w="1134"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op.</w:t>
            </w:r>
          </w:p>
        </w:tc>
        <w:tc>
          <w:tcPr>
            <w:tcW w:w="1559"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30</w:t>
            </w:r>
          </w:p>
        </w:tc>
      </w:tr>
      <w:tr w:rsidR="00F9184E" w:rsidRPr="001F7331" w:rsidTr="00F9184E">
        <w:tc>
          <w:tcPr>
            <w:tcW w:w="709" w:type="dxa"/>
            <w:tcBorders>
              <w:top w:val="single" w:sz="4" w:space="0" w:color="auto"/>
              <w:left w:val="single" w:sz="4" w:space="0" w:color="auto"/>
              <w:bottom w:val="single" w:sz="4" w:space="0" w:color="auto"/>
              <w:right w:val="single" w:sz="4" w:space="0" w:color="auto"/>
            </w:tcBorders>
            <w:vAlign w:val="center"/>
            <w:hideMark/>
          </w:tcPr>
          <w:p w:rsidR="00F9184E" w:rsidRPr="001F7331" w:rsidRDefault="00F9184E" w:rsidP="008D26A0">
            <w:pPr>
              <w:spacing w:after="0" w:line="240" w:lineRule="auto"/>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21</w:t>
            </w:r>
          </w:p>
        </w:tc>
        <w:tc>
          <w:tcPr>
            <w:tcW w:w="6521"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rPr>
                <w:rFonts w:ascii="Times New Roman" w:eastAsia="Times New Roman" w:hAnsi="Times New Roman" w:cs="Times New Roman"/>
                <w:sz w:val="20"/>
                <w:szCs w:val="20"/>
                <w:lang w:eastAsia="pl-PL"/>
              </w:rPr>
            </w:pPr>
            <w:r w:rsidRPr="001F7331">
              <w:rPr>
                <w:rFonts w:ascii="Times New Roman" w:eastAsia="Times New Roman" w:hAnsi="Times New Roman" w:cs="Times New Roman"/>
                <w:sz w:val="20"/>
                <w:szCs w:val="20"/>
                <w:lang w:eastAsia="pl-PL"/>
              </w:rPr>
              <w:t>Roztwór stabilizujący</w:t>
            </w:r>
          </w:p>
          <w:p w:rsidR="00F9184E" w:rsidRPr="001F7331" w:rsidRDefault="00F9184E" w:rsidP="008D26A0">
            <w:pPr>
              <w:spacing w:after="0" w:line="240" w:lineRule="auto"/>
              <w:rPr>
                <w:rFonts w:ascii="Times New Roman" w:eastAsia="Times New Roman" w:hAnsi="Times New Roman" w:cs="Times New Roman"/>
                <w:sz w:val="20"/>
                <w:szCs w:val="20"/>
                <w:lang w:eastAsia="pl-PL"/>
              </w:rPr>
            </w:pPr>
            <w:r w:rsidRPr="001F7331">
              <w:rPr>
                <w:rFonts w:ascii="Times New Roman" w:eastAsia="Times New Roman" w:hAnsi="Times New Roman" w:cs="Times New Roman"/>
                <w:sz w:val="20"/>
                <w:szCs w:val="20"/>
                <w:lang w:eastAsia="pl-PL"/>
              </w:rPr>
              <w:t>TISAB III (chlorek amonu,</w:t>
            </w:r>
            <w:r w:rsidRPr="001F7331">
              <w:rPr>
                <w:rFonts w:ascii="Times New Roman" w:eastAsia="Times New Roman" w:hAnsi="Times New Roman" w:cs="Times New Roman"/>
                <w:sz w:val="20"/>
                <w:szCs w:val="20"/>
                <w:lang w:eastAsia="pl-PL"/>
              </w:rPr>
              <w:br/>
              <w:t>octan amonu, CDTA) pozwalający na pomiar stężenia jonów fluorkowych w zakresie stężeń &gt; 0,4  mg/l.; op. 500 ml</w:t>
            </w:r>
          </w:p>
        </w:tc>
        <w:tc>
          <w:tcPr>
            <w:tcW w:w="1134"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op.</w:t>
            </w:r>
          </w:p>
        </w:tc>
        <w:tc>
          <w:tcPr>
            <w:tcW w:w="1559"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30</w:t>
            </w:r>
          </w:p>
        </w:tc>
      </w:tr>
      <w:tr w:rsidR="00F9184E" w:rsidRPr="001F7331" w:rsidTr="00F9184E">
        <w:tc>
          <w:tcPr>
            <w:tcW w:w="709" w:type="dxa"/>
            <w:tcBorders>
              <w:top w:val="single" w:sz="4" w:space="0" w:color="auto"/>
              <w:left w:val="single" w:sz="4" w:space="0" w:color="auto"/>
              <w:bottom w:val="single" w:sz="4" w:space="0" w:color="auto"/>
              <w:right w:val="single" w:sz="4" w:space="0" w:color="auto"/>
            </w:tcBorders>
            <w:vAlign w:val="center"/>
            <w:hideMark/>
          </w:tcPr>
          <w:p w:rsidR="00F9184E" w:rsidRPr="001F7331" w:rsidRDefault="00F9184E" w:rsidP="008D26A0">
            <w:pPr>
              <w:spacing w:after="0" w:line="240" w:lineRule="auto"/>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22</w:t>
            </w:r>
          </w:p>
        </w:tc>
        <w:tc>
          <w:tcPr>
            <w:tcW w:w="6521"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jc w:val="center"/>
              <w:rPr>
                <w:rFonts w:ascii="Times New Roman" w:eastAsia="Times New Roman" w:hAnsi="Times New Roman" w:cs="Times New Roman"/>
                <w:sz w:val="20"/>
                <w:szCs w:val="20"/>
                <w:lang w:eastAsia="pl-PL"/>
              </w:rPr>
            </w:pPr>
            <w:r w:rsidRPr="001F7331">
              <w:rPr>
                <w:rFonts w:ascii="Times New Roman" w:eastAsia="Calibri" w:hAnsi="Times New Roman" w:cs="Times New Roman"/>
                <w:sz w:val="20"/>
                <w:szCs w:val="20"/>
                <w:lang w:eastAsia="pl-PL"/>
              </w:rPr>
              <w:t xml:space="preserve">czujnik konduktometryczny z wbudowanym czujnikiem temperatury; zakres pomiarowy 0-500 </w:t>
            </w:r>
            <w:proofErr w:type="spellStart"/>
            <w:r w:rsidRPr="001F7331">
              <w:rPr>
                <w:rFonts w:ascii="Times New Roman" w:eastAsia="Calibri" w:hAnsi="Times New Roman" w:cs="Times New Roman"/>
                <w:sz w:val="20"/>
                <w:szCs w:val="20"/>
                <w:lang w:eastAsia="pl-PL"/>
              </w:rPr>
              <w:t>mS</w:t>
            </w:r>
            <w:proofErr w:type="spellEnd"/>
            <w:r w:rsidRPr="001F7331">
              <w:rPr>
                <w:rFonts w:ascii="Times New Roman" w:eastAsia="Calibri" w:hAnsi="Times New Roman" w:cs="Times New Roman"/>
                <w:sz w:val="20"/>
                <w:szCs w:val="20"/>
                <w:lang w:eastAsia="pl-PL"/>
              </w:rPr>
              <w:t>/cm; stała K 0,45cm-1 ±0,05; zakres pracy 0-80st. C; minimalny poziom zanurzenia 20 mm; wymiary: średnica 2,0±0,5 mm; długość kabla 1m; typ złącza BNC-50; materiał obudowy PCV; czujnik temperatury Pt-1000</w:t>
            </w:r>
          </w:p>
        </w:tc>
        <w:tc>
          <w:tcPr>
            <w:tcW w:w="1134"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jc w:val="center"/>
              <w:rPr>
                <w:rFonts w:ascii="Times New Roman" w:eastAsia="Times New Roman" w:hAnsi="Times New Roman" w:cs="Times New Roman"/>
                <w:lang w:eastAsia="pl-PL"/>
              </w:rPr>
            </w:pPr>
            <w:r w:rsidRPr="001F7331">
              <w:rPr>
                <w:rFonts w:ascii="Times New Roman" w:eastAsia="Calibri" w:hAnsi="Times New Roman" w:cs="Times New Roman"/>
                <w:lang w:eastAsia="pl-PL"/>
              </w:rPr>
              <w:t>szt.</w:t>
            </w:r>
          </w:p>
        </w:tc>
        <w:tc>
          <w:tcPr>
            <w:tcW w:w="1559"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jc w:val="center"/>
              <w:rPr>
                <w:rFonts w:ascii="Times New Roman" w:eastAsia="Times New Roman" w:hAnsi="Times New Roman" w:cs="Times New Roman"/>
                <w:lang w:eastAsia="pl-PL"/>
              </w:rPr>
            </w:pPr>
            <w:r w:rsidRPr="001F7331">
              <w:rPr>
                <w:rFonts w:ascii="Times New Roman" w:eastAsia="Calibri" w:hAnsi="Times New Roman" w:cs="Times New Roman"/>
                <w:lang w:eastAsia="pl-PL"/>
              </w:rPr>
              <w:t>6</w:t>
            </w:r>
          </w:p>
        </w:tc>
      </w:tr>
      <w:tr w:rsidR="00F9184E" w:rsidRPr="001F7331" w:rsidTr="00F9184E">
        <w:tc>
          <w:tcPr>
            <w:tcW w:w="709" w:type="dxa"/>
            <w:tcBorders>
              <w:top w:val="single" w:sz="4" w:space="0" w:color="auto"/>
              <w:left w:val="single" w:sz="4" w:space="0" w:color="auto"/>
              <w:bottom w:val="single" w:sz="4" w:space="0" w:color="auto"/>
              <w:right w:val="single" w:sz="4" w:space="0" w:color="auto"/>
            </w:tcBorders>
            <w:vAlign w:val="center"/>
            <w:hideMark/>
          </w:tcPr>
          <w:p w:rsidR="00F9184E" w:rsidRPr="001F7331" w:rsidRDefault="00F9184E" w:rsidP="008D26A0">
            <w:pPr>
              <w:spacing w:after="0" w:line="240" w:lineRule="auto"/>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23</w:t>
            </w:r>
          </w:p>
        </w:tc>
        <w:tc>
          <w:tcPr>
            <w:tcW w:w="6521" w:type="dxa"/>
            <w:tcBorders>
              <w:top w:val="single" w:sz="4" w:space="0" w:color="auto"/>
              <w:left w:val="single" w:sz="4" w:space="0" w:color="auto"/>
              <w:bottom w:val="single" w:sz="4" w:space="0" w:color="auto"/>
              <w:right w:val="single" w:sz="4" w:space="0" w:color="auto"/>
            </w:tcBorders>
          </w:tcPr>
          <w:p w:rsidR="00F9184E" w:rsidRPr="001F7331" w:rsidRDefault="00F9184E" w:rsidP="008D26A0">
            <w:pPr>
              <w:spacing w:after="0" w:line="240" w:lineRule="auto"/>
              <w:rPr>
                <w:rFonts w:ascii="Times New Roman" w:eastAsia="Calibri" w:hAnsi="Times New Roman" w:cs="Times New Roman"/>
                <w:sz w:val="20"/>
                <w:szCs w:val="20"/>
                <w:lang w:eastAsia="pl-PL"/>
              </w:rPr>
            </w:pPr>
            <w:r w:rsidRPr="001F7331">
              <w:rPr>
                <w:rFonts w:ascii="Times New Roman" w:eastAsia="Calibri" w:hAnsi="Times New Roman" w:cs="Times New Roman"/>
                <w:sz w:val="20"/>
                <w:szCs w:val="20"/>
                <w:lang w:eastAsia="pl-PL"/>
              </w:rPr>
              <w:t xml:space="preserve">Roztwór elektrodowy </w:t>
            </w:r>
            <w:proofErr w:type="spellStart"/>
            <w:r w:rsidRPr="001F7331">
              <w:rPr>
                <w:rFonts w:ascii="Times New Roman" w:eastAsia="Calibri" w:hAnsi="Times New Roman" w:cs="Times New Roman"/>
                <w:sz w:val="20"/>
                <w:szCs w:val="20"/>
                <w:lang w:eastAsia="pl-PL"/>
              </w:rPr>
              <w:t>KCl</w:t>
            </w:r>
            <w:proofErr w:type="spellEnd"/>
            <w:r w:rsidRPr="001F7331">
              <w:rPr>
                <w:rFonts w:ascii="Times New Roman" w:eastAsia="Calibri" w:hAnsi="Times New Roman" w:cs="Times New Roman"/>
                <w:sz w:val="20"/>
                <w:szCs w:val="20"/>
                <w:lang w:eastAsia="pl-PL"/>
              </w:rPr>
              <w:t xml:space="preserve"> 3,0 mol/l,   w żelu, do przechowywania  i uzupełniania elektrod zespolonych </w:t>
            </w:r>
            <w:proofErr w:type="spellStart"/>
            <w:r w:rsidRPr="001F7331">
              <w:rPr>
                <w:rFonts w:ascii="Times New Roman" w:eastAsia="Calibri" w:hAnsi="Times New Roman" w:cs="Times New Roman"/>
                <w:sz w:val="20"/>
                <w:szCs w:val="20"/>
                <w:lang w:eastAsia="pl-PL"/>
              </w:rPr>
              <w:t>pH</w:t>
            </w:r>
            <w:proofErr w:type="spellEnd"/>
            <w:r w:rsidRPr="001F7331">
              <w:rPr>
                <w:rFonts w:ascii="Times New Roman" w:eastAsia="Calibri" w:hAnsi="Times New Roman" w:cs="Times New Roman"/>
                <w:sz w:val="20"/>
                <w:szCs w:val="20"/>
                <w:lang w:eastAsia="pl-PL"/>
              </w:rPr>
              <w:t>, dostarczane w  butelkach o poj. min. 250 ml</w:t>
            </w:r>
          </w:p>
        </w:tc>
        <w:tc>
          <w:tcPr>
            <w:tcW w:w="1134"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widowControl w:val="0"/>
              <w:tabs>
                <w:tab w:val="left" w:pos="708"/>
                <w:tab w:val="center" w:pos="4536"/>
                <w:tab w:val="right" w:pos="9072"/>
              </w:tabs>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 xml:space="preserve">Szt. </w:t>
            </w:r>
          </w:p>
        </w:tc>
        <w:tc>
          <w:tcPr>
            <w:tcW w:w="1559"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jc w:val="center"/>
              <w:rPr>
                <w:rFonts w:ascii="Times New Roman" w:eastAsia="Calibri" w:hAnsi="Times New Roman" w:cs="Times New Roman"/>
                <w:lang w:eastAsia="pl-PL"/>
              </w:rPr>
            </w:pPr>
            <w:r w:rsidRPr="001F7331">
              <w:rPr>
                <w:rFonts w:ascii="Times New Roman" w:eastAsia="Calibri" w:hAnsi="Times New Roman" w:cs="Times New Roman"/>
                <w:lang w:eastAsia="pl-PL"/>
              </w:rPr>
              <w:t>2</w:t>
            </w:r>
          </w:p>
        </w:tc>
      </w:tr>
      <w:tr w:rsidR="00F9184E" w:rsidRPr="001F7331" w:rsidTr="00F9184E">
        <w:trPr>
          <w:trHeight w:val="920"/>
        </w:trPr>
        <w:tc>
          <w:tcPr>
            <w:tcW w:w="709" w:type="dxa"/>
            <w:tcBorders>
              <w:top w:val="single" w:sz="4" w:space="0" w:color="auto"/>
              <w:left w:val="single" w:sz="4" w:space="0" w:color="auto"/>
              <w:bottom w:val="single" w:sz="4" w:space="0" w:color="auto"/>
              <w:right w:val="single" w:sz="4" w:space="0" w:color="auto"/>
            </w:tcBorders>
            <w:vAlign w:val="center"/>
            <w:hideMark/>
          </w:tcPr>
          <w:p w:rsidR="00F9184E" w:rsidRPr="001F7331" w:rsidRDefault="00F9184E" w:rsidP="008D26A0">
            <w:pPr>
              <w:spacing w:after="0" w:line="240" w:lineRule="auto"/>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24</w:t>
            </w:r>
          </w:p>
        </w:tc>
        <w:tc>
          <w:tcPr>
            <w:tcW w:w="6521"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F9184E">
            <w:pPr>
              <w:spacing w:after="0" w:line="240" w:lineRule="auto"/>
              <w:rPr>
                <w:rFonts w:ascii="Times New Roman" w:eastAsia="Calibri" w:hAnsi="Times New Roman" w:cs="Times New Roman"/>
                <w:sz w:val="20"/>
                <w:szCs w:val="20"/>
                <w:lang w:eastAsia="pl-PL"/>
              </w:rPr>
            </w:pPr>
            <w:r w:rsidRPr="001F7331">
              <w:rPr>
                <w:rFonts w:ascii="Times New Roman" w:eastAsia="Calibri" w:hAnsi="Times New Roman" w:cs="Times New Roman"/>
                <w:sz w:val="20"/>
                <w:szCs w:val="20"/>
                <w:lang w:eastAsia="pl-PL"/>
              </w:rPr>
              <w:t>Statyw na elektrody. Statyw samopoziomujący utrzymuje elektrody w pionie, możliwość obrotu ramienia o 360˚, uchwyt umożliwia montaż 3 elektrod z oprawkami o średnicy 16 mm i czujnika temperatury z oprawką o średnicy do 11 mm,  wykonany z ABS</w:t>
            </w:r>
          </w:p>
        </w:tc>
        <w:tc>
          <w:tcPr>
            <w:tcW w:w="1134"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widowControl w:val="0"/>
              <w:tabs>
                <w:tab w:val="left" w:pos="708"/>
                <w:tab w:val="center" w:pos="4536"/>
                <w:tab w:val="right" w:pos="9072"/>
              </w:tabs>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Szt.</w:t>
            </w:r>
          </w:p>
        </w:tc>
        <w:tc>
          <w:tcPr>
            <w:tcW w:w="1559"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jc w:val="center"/>
              <w:rPr>
                <w:rFonts w:ascii="Times New Roman" w:eastAsia="Calibri" w:hAnsi="Times New Roman" w:cs="Times New Roman"/>
                <w:lang w:eastAsia="pl-PL"/>
              </w:rPr>
            </w:pPr>
            <w:r w:rsidRPr="001F7331">
              <w:rPr>
                <w:rFonts w:ascii="Times New Roman" w:eastAsia="Calibri" w:hAnsi="Times New Roman" w:cs="Times New Roman"/>
                <w:lang w:eastAsia="pl-PL"/>
              </w:rPr>
              <w:t>2</w:t>
            </w:r>
          </w:p>
        </w:tc>
      </w:tr>
      <w:tr w:rsidR="00F9184E" w:rsidRPr="001F7331" w:rsidTr="00F9184E">
        <w:tc>
          <w:tcPr>
            <w:tcW w:w="709" w:type="dxa"/>
            <w:tcBorders>
              <w:top w:val="single" w:sz="4" w:space="0" w:color="auto"/>
              <w:left w:val="single" w:sz="4" w:space="0" w:color="auto"/>
              <w:bottom w:val="single" w:sz="4" w:space="0" w:color="auto"/>
              <w:right w:val="single" w:sz="4" w:space="0" w:color="auto"/>
            </w:tcBorders>
            <w:vAlign w:val="center"/>
            <w:hideMark/>
          </w:tcPr>
          <w:p w:rsidR="00F9184E" w:rsidRPr="001F7331" w:rsidRDefault="00F9184E" w:rsidP="008D26A0">
            <w:pPr>
              <w:spacing w:after="0" w:line="240" w:lineRule="auto"/>
              <w:jc w:val="center"/>
              <w:rPr>
                <w:rFonts w:ascii="Times New Roman" w:eastAsia="Calibri" w:hAnsi="Times New Roman" w:cs="Times New Roman"/>
                <w:sz w:val="20"/>
                <w:szCs w:val="20"/>
                <w:lang w:eastAsia="pl-PL"/>
              </w:rPr>
            </w:pPr>
          </w:p>
          <w:p w:rsidR="00F9184E" w:rsidRPr="001F7331" w:rsidRDefault="00F9184E" w:rsidP="008D26A0">
            <w:pPr>
              <w:spacing w:after="0" w:line="240" w:lineRule="auto"/>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25</w:t>
            </w:r>
          </w:p>
        </w:tc>
        <w:tc>
          <w:tcPr>
            <w:tcW w:w="6521"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rPr>
                <w:rFonts w:ascii="Times New Roman" w:eastAsia="Times New Roman" w:hAnsi="Times New Roman" w:cs="Times New Roman"/>
                <w:sz w:val="20"/>
                <w:szCs w:val="20"/>
                <w:lang w:eastAsia="pl-PL"/>
              </w:rPr>
            </w:pPr>
            <w:r w:rsidRPr="001F7331">
              <w:rPr>
                <w:rFonts w:ascii="Times New Roman" w:eastAsia="Times New Roman" w:hAnsi="Times New Roman" w:cs="Times New Roman"/>
                <w:sz w:val="20"/>
                <w:szCs w:val="20"/>
                <w:lang w:eastAsia="pl-PL"/>
              </w:rPr>
              <w:t xml:space="preserve">azotan potasu </w:t>
            </w:r>
            <w:proofErr w:type="spellStart"/>
            <w:r w:rsidRPr="001F7331">
              <w:rPr>
                <w:rFonts w:ascii="Times New Roman" w:eastAsia="Times New Roman" w:hAnsi="Times New Roman" w:cs="Times New Roman"/>
                <w:sz w:val="20"/>
                <w:szCs w:val="20"/>
                <w:lang w:eastAsia="pl-PL"/>
              </w:rPr>
              <w:t>czda</w:t>
            </w:r>
            <w:proofErr w:type="spellEnd"/>
            <w:r w:rsidRPr="001F7331">
              <w:rPr>
                <w:rFonts w:ascii="Times New Roman" w:eastAsia="Times New Roman" w:hAnsi="Times New Roman" w:cs="Times New Roman"/>
                <w:sz w:val="20"/>
                <w:szCs w:val="20"/>
                <w:lang w:eastAsia="pl-PL"/>
              </w:rPr>
              <w:t xml:space="preserve"> 1kg</w:t>
            </w:r>
          </w:p>
        </w:tc>
        <w:tc>
          <w:tcPr>
            <w:tcW w:w="1134"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jc w:val="center"/>
              <w:rPr>
                <w:rFonts w:ascii="Times New Roman" w:eastAsia="Times New Roman" w:hAnsi="Times New Roman" w:cs="Times New Roman"/>
                <w:lang w:eastAsia="pl-PL"/>
              </w:rPr>
            </w:pPr>
            <w:proofErr w:type="spellStart"/>
            <w:r w:rsidRPr="001F7331">
              <w:rPr>
                <w:rFonts w:ascii="Times New Roman" w:eastAsia="Times New Roman" w:hAnsi="Times New Roman" w:cs="Times New Roman"/>
                <w:lang w:eastAsia="pl-PL"/>
              </w:rPr>
              <w:t>szt</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1</w:t>
            </w:r>
          </w:p>
        </w:tc>
      </w:tr>
      <w:tr w:rsidR="00F9184E" w:rsidRPr="001F7331" w:rsidTr="00F9184E">
        <w:tc>
          <w:tcPr>
            <w:tcW w:w="709" w:type="dxa"/>
            <w:tcBorders>
              <w:top w:val="single" w:sz="4" w:space="0" w:color="auto"/>
              <w:left w:val="single" w:sz="4" w:space="0" w:color="auto"/>
              <w:bottom w:val="single" w:sz="4" w:space="0" w:color="auto"/>
              <w:right w:val="single" w:sz="4" w:space="0" w:color="auto"/>
            </w:tcBorders>
            <w:vAlign w:val="center"/>
            <w:hideMark/>
          </w:tcPr>
          <w:p w:rsidR="00F9184E" w:rsidRPr="001F7331" w:rsidRDefault="00F9184E" w:rsidP="008D26A0">
            <w:pPr>
              <w:spacing w:after="0" w:line="240" w:lineRule="auto"/>
              <w:jc w:val="center"/>
              <w:rPr>
                <w:rFonts w:ascii="Times New Roman" w:eastAsia="Calibri" w:hAnsi="Times New Roman" w:cs="Times New Roman"/>
                <w:sz w:val="20"/>
                <w:szCs w:val="20"/>
                <w:lang w:eastAsia="pl-PL"/>
              </w:rPr>
            </w:pPr>
          </w:p>
          <w:p w:rsidR="00F9184E" w:rsidRPr="001F7331" w:rsidRDefault="00F9184E" w:rsidP="008D26A0">
            <w:pPr>
              <w:spacing w:after="0" w:line="240" w:lineRule="auto"/>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26</w:t>
            </w:r>
          </w:p>
        </w:tc>
        <w:tc>
          <w:tcPr>
            <w:tcW w:w="6521"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rPr>
                <w:rFonts w:ascii="Times New Roman" w:eastAsia="Times New Roman" w:hAnsi="Times New Roman" w:cs="Times New Roman"/>
                <w:sz w:val="20"/>
                <w:szCs w:val="20"/>
                <w:lang w:eastAsia="pl-PL"/>
              </w:rPr>
            </w:pPr>
            <w:r w:rsidRPr="001F7331">
              <w:rPr>
                <w:rFonts w:ascii="Times New Roman" w:eastAsia="Times New Roman" w:hAnsi="Times New Roman" w:cs="Times New Roman"/>
                <w:sz w:val="20"/>
                <w:szCs w:val="20"/>
                <w:lang w:eastAsia="pl-PL"/>
              </w:rPr>
              <w:t xml:space="preserve">chlorek potasu </w:t>
            </w:r>
            <w:proofErr w:type="spellStart"/>
            <w:r w:rsidRPr="001F7331">
              <w:rPr>
                <w:rFonts w:ascii="Times New Roman" w:eastAsia="Times New Roman" w:hAnsi="Times New Roman" w:cs="Times New Roman"/>
                <w:sz w:val="20"/>
                <w:szCs w:val="20"/>
                <w:lang w:eastAsia="pl-PL"/>
              </w:rPr>
              <w:t>czda</w:t>
            </w:r>
            <w:proofErr w:type="spellEnd"/>
            <w:r w:rsidRPr="001F7331">
              <w:rPr>
                <w:rFonts w:ascii="Times New Roman" w:eastAsia="Times New Roman" w:hAnsi="Times New Roman" w:cs="Times New Roman"/>
                <w:sz w:val="20"/>
                <w:szCs w:val="20"/>
                <w:lang w:eastAsia="pl-PL"/>
              </w:rPr>
              <w:t xml:space="preserve"> 1kg</w:t>
            </w:r>
          </w:p>
        </w:tc>
        <w:tc>
          <w:tcPr>
            <w:tcW w:w="1134"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jc w:val="center"/>
              <w:rPr>
                <w:rFonts w:ascii="Times New Roman" w:eastAsia="Times New Roman" w:hAnsi="Times New Roman" w:cs="Times New Roman"/>
                <w:lang w:eastAsia="pl-PL"/>
              </w:rPr>
            </w:pPr>
            <w:proofErr w:type="spellStart"/>
            <w:r w:rsidRPr="001F7331">
              <w:rPr>
                <w:rFonts w:ascii="Times New Roman" w:eastAsia="Times New Roman" w:hAnsi="Times New Roman" w:cs="Times New Roman"/>
                <w:lang w:eastAsia="pl-PL"/>
              </w:rPr>
              <w:t>szt</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1</w:t>
            </w:r>
          </w:p>
        </w:tc>
      </w:tr>
    </w:tbl>
    <w:p w:rsidR="001F7331" w:rsidRDefault="001F7331" w:rsidP="003A13B9">
      <w:pPr>
        <w:rPr>
          <w:rFonts w:ascii="Times New Roman" w:eastAsia="Calibri" w:hAnsi="Times New Roman" w:cs="Times New Roman"/>
          <w:b/>
          <w:sz w:val="24"/>
          <w:szCs w:val="24"/>
        </w:rPr>
      </w:pPr>
    </w:p>
    <w:p w:rsidR="003A13B9" w:rsidRPr="003A13B9" w:rsidRDefault="003A13B9" w:rsidP="003A13B9">
      <w:pPr>
        <w:tabs>
          <w:tab w:val="left" w:pos="975"/>
        </w:tabs>
        <w:rPr>
          <w:rFonts w:ascii="Times New Roman" w:eastAsia="Calibri" w:hAnsi="Times New Roman" w:cs="Times New Roman"/>
          <w:b/>
          <w:color w:val="FF0000"/>
          <w:sz w:val="24"/>
          <w:szCs w:val="24"/>
          <w:u w:val="single"/>
        </w:rPr>
      </w:pPr>
      <w:r w:rsidRPr="003A13B9">
        <w:rPr>
          <w:rFonts w:ascii="Times New Roman" w:eastAsia="Calibri" w:hAnsi="Times New Roman" w:cs="Times New Roman"/>
          <w:b/>
          <w:sz w:val="24"/>
          <w:szCs w:val="24"/>
          <w:u w:val="single"/>
        </w:rPr>
        <w:t xml:space="preserve">Część 8:Elementy eksploatacyjne do posiadanego przez Zamawiającego termostatu NANOCOLOR® VARIO Compact 2  oraz fotometru </w:t>
      </w:r>
      <w:r w:rsidRPr="003A13B9">
        <w:rPr>
          <w:rFonts w:ascii="Times New Roman" w:eastAsia="Calibri" w:hAnsi="Times New Roman" w:cs="Times New Roman"/>
          <w:b/>
          <w:bCs/>
          <w:iCs/>
          <w:sz w:val="24"/>
          <w:szCs w:val="24"/>
          <w:u w:val="single"/>
        </w:rPr>
        <w:t>NANOCOLOR</w:t>
      </w:r>
      <w:r w:rsidRPr="003A13B9">
        <w:rPr>
          <w:rFonts w:ascii="Times New Roman" w:eastAsia="Calibri" w:hAnsi="Times New Roman" w:cs="Times New Roman"/>
          <w:b/>
          <w:bCs/>
          <w:sz w:val="24"/>
          <w:szCs w:val="24"/>
          <w:u w:val="single"/>
        </w:rPr>
        <w:t>® 500D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663"/>
        <w:gridCol w:w="1134"/>
        <w:gridCol w:w="1275"/>
      </w:tblGrid>
      <w:tr w:rsidR="003A13B9" w:rsidRPr="003A13B9" w:rsidTr="0044204C">
        <w:tc>
          <w:tcPr>
            <w:tcW w:w="675" w:type="dxa"/>
            <w:shd w:val="clear" w:color="auto" w:fill="D9D9D9"/>
            <w:vAlign w:val="center"/>
          </w:tcPr>
          <w:p w:rsidR="003A13B9" w:rsidRPr="003A13B9" w:rsidRDefault="003A13B9" w:rsidP="003A13B9">
            <w:pPr>
              <w:spacing w:after="0" w:line="240" w:lineRule="auto"/>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Lp.</w:t>
            </w:r>
          </w:p>
        </w:tc>
        <w:tc>
          <w:tcPr>
            <w:tcW w:w="6663" w:type="dxa"/>
            <w:shd w:val="clear" w:color="auto" w:fill="D9D9D9"/>
            <w:vAlign w:val="center"/>
          </w:tcPr>
          <w:p w:rsidR="003A13B9" w:rsidRPr="003A13B9" w:rsidRDefault="003A13B9" w:rsidP="003A13B9">
            <w:pPr>
              <w:spacing w:after="0" w:line="240" w:lineRule="auto"/>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Nazwa towaru, wymagania,</w:t>
            </w:r>
          </w:p>
        </w:tc>
        <w:tc>
          <w:tcPr>
            <w:tcW w:w="1134" w:type="dxa"/>
            <w:shd w:val="clear" w:color="auto" w:fill="D9D9D9"/>
            <w:vAlign w:val="center"/>
          </w:tcPr>
          <w:p w:rsidR="003A13B9" w:rsidRPr="003A13B9" w:rsidRDefault="003A13B9" w:rsidP="003A13B9">
            <w:pPr>
              <w:spacing w:after="0" w:line="240" w:lineRule="auto"/>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Jednostka</w:t>
            </w:r>
          </w:p>
          <w:p w:rsidR="003A13B9" w:rsidRPr="003A13B9" w:rsidRDefault="003A13B9" w:rsidP="003A13B9">
            <w:pPr>
              <w:spacing w:after="0" w:line="240" w:lineRule="auto"/>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miary</w:t>
            </w:r>
          </w:p>
        </w:tc>
        <w:tc>
          <w:tcPr>
            <w:tcW w:w="1275" w:type="dxa"/>
            <w:shd w:val="clear" w:color="auto" w:fill="D9D9D9"/>
            <w:vAlign w:val="center"/>
          </w:tcPr>
          <w:p w:rsidR="003A13B9" w:rsidRPr="003A13B9" w:rsidRDefault="003A13B9" w:rsidP="003A13B9">
            <w:pPr>
              <w:spacing w:after="0" w:line="240" w:lineRule="auto"/>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Ilość</w:t>
            </w:r>
          </w:p>
        </w:tc>
      </w:tr>
      <w:tr w:rsidR="003A13B9" w:rsidRPr="003A13B9" w:rsidTr="0044204C">
        <w:tc>
          <w:tcPr>
            <w:tcW w:w="675" w:type="dxa"/>
            <w:shd w:val="clear" w:color="auto" w:fill="D9D9D9"/>
            <w:vAlign w:val="center"/>
          </w:tcPr>
          <w:p w:rsidR="003A13B9" w:rsidRPr="003A13B9" w:rsidRDefault="003A13B9" w:rsidP="003A13B9">
            <w:pPr>
              <w:spacing w:after="0" w:line="240" w:lineRule="auto"/>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1</w:t>
            </w:r>
          </w:p>
        </w:tc>
        <w:tc>
          <w:tcPr>
            <w:tcW w:w="6663" w:type="dxa"/>
            <w:shd w:val="clear" w:color="auto" w:fill="D9D9D9"/>
            <w:vAlign w:val="center"/>
          </w:tcPr>
          <w:p w:rsidR="003A13B9" w:rsidRPr="003A13B9" w:rsidRDefault="003A13B9" w:rsidP="003A13B9">
            <w:pPr>
              <w:spacing w:after="0" w:line="240" w:lineRule="auto"/>
              <w:jc w:val="center"/>
              <w:rPr>
                <w:rFonts w:ascii="Times New Roman" w:eastAsia="Calibri" w:hAnsi="Times New Roman" w:cs="Times New Roman"/>
                <w:b/>
                <w:bCs/>
                <w:sz w:val="20"/>
                <w:szCs w:val="20"/>
              </w:rPr>
            </w:pPr>
            <w:r w:rsidRPr="003A13B9">
              <w:rPr>
                <w:rFonts w:ascii="Times New Roman" w:eastAsia="Calibri" w:hAnsi="Times New Roman" w:cs="Times New Roman"/>
                <w:b/>
                <w:bCs/>
                <w:sz w:val="20"/>
                <w:szCs w:val="20"/>
              </w:rPr>
              <w:t>2</w:t>
            </w:r>
          </w:p>
        </w:tc>
        <w:tc>
          <w:tcPr>
            <w:tcW w:w="1134" w:type="dxa"/>
            <w:shd w:val="clear" w:color="auto" w:fill="D9D9D9"/>
            <w:vAlign w:val="center"/>
          </w:tcPr>
          <w:p w:rsidR="003A13B9" w:rsidRPr="003A13B9" w:rsidRDefault="003A13B9" w:rsidP="003A13B9">
            <w:pPr>
              <w:spacing w:after="0" w:line="240" w:lineRule="auto"/>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3</w:t>
            </w:r>
          </w:p>
        </w:tc>
        <w:tc>
          <w:tcPr>
            <w:tcW w:w="1275" w:type="dxa"/>
            <w:shd w:val="clear" w:color="auto" w:fill="D9D9D9"/>
            <w:vAlign w:val="center"/>
          </w:tcPr>
          <w:p w:rsidR="003A13B9" w:rsidRPr="003A13B9" w:rsidRDefault="003A13B9" w:rsidP="003A13B9">
            <w:pPr>
              <w:spacing w:after="0" w:line="240" w:lineRule="auto"/>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4</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Kuweta szklana 10 mm</w:t>
            </w: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Kuweta szklana 20 mm</w:t>
            </w: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Kuweta szklana 50 mm</w:t>
            </w: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Kuweta kwarcowa 10 mm</w:t>
            </w: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rPr>
          <w:trHeight w:val="369"/>
        </w:trPr>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Kuweta kwarcowa 50 mm</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tabs>
                <w:tab w:val="left" w:pos="284"/>
                <w:tab w:val="left" w:pos="975"/>
              </w:tabs>
              <w:spacing w:after="0" w:line="240" w:lineRule="auto"/>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b/>
                <w:sz w:val="20"/>
                <w:szCs w:val="20"/>
              </w:rPr>
            </w:pPr>
            <w:r w:rsidRPr="003A13B9">
              <w:rPr>
                <w:rFonts w:ascii="Times New Roman" w:eastAsia="Calibri" w:hAnsi="Times New Roman" w:cs="Times New Roman"/>
                <w:b/>
                <w:bCs/>
                <w:sz w:val="20"/>
                <w:szCs w:val="20"/>
              </w:rPr>
              <w:t xml:space="preserve">Zestaw Probówkowy do fotometrycznej analizy wody  i ścieków: </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Aluminium 07  </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Amoniak 50</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Amoniak 2000</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Azotany 50</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Azotany 250</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Azotyny 2</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Azotyny 4</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Chlorki 200</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Chrom ogólny 2</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Chromiany 5</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Cyjanki 08</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Cynk 6</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Fluorki 2</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Fosfor ogólny 15</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Fosfor ogólny 1</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Fosfor ogólny 45</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Kadm 2</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Mangan 10</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Miedź 7</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Molibden 40</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Nikiel 7</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Ogólny węgiel organiczny OWO 25</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Ołów 5</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Potas 50</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Siarczany LR 200</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Siarczany 1000</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Siarczki 3</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Siarczyny 10</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Siarczyny 100</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Twardość 20</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Twardość Ca/Mg</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Twardość węglanowa 15</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Wymywany Węgiel Organiczny WWO</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Żelazo 3</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Tiocyjaniany 50</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tabs>
                <w:tab w:val="left" w:pos="284"/>
                <w:tab w:val="left" w:pos="975"/>
              </w:tabs>
              <w:spacing w:after="0" w:line="240" w:lineRule="auto"/>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b/>
                <w:sz w:val="20"/>
                <w:szCs w:val="20"/>
              </w:rPr>
            </w:pPr>
            <w:r w:rsidRPr="003A13B9">
              <w:rPr>
                <w:rFonts w:ascii="Times New Roman" w:eastAsia="Calibri" w:hAnsi="Times New Roman" w:cs="Times New Roman"/>
                <w:b/>
                <w:bCs/>
                <w:sz w:val="20"/>
                <w:szCs w:val="20"/>
              </w:rPr>
              <w:t>Zestaw Standardowy do fotometrycznej analizy wody  i ścieków:</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Aluminium</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Amoniak</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Azotany</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Azotyny</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Chlorki</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Chromiany</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Cyjanki</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Cynk</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Fluorki</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Kadm</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Kobalt</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Krzemionka</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Mangan</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Miedź</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Nikiel</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55"/>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Ołów</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roofErr w:type="spellStart"/>
            <w:r w:rsidRPr="003A13B9">
              <w:rPr>
                <w:rFonts w:ascii="Times New Roman" w:eastAsia="Calibri" w:hAnsi="Times New Roman" w:cs="Times New Roman"/>
                <w:sz w:val="20"/>
                <w:szCs w:val="20"/>
              </w:rPr>
              <w:t>Ortofosforany</w:t>
            </w:r>
            <w:proofErr w:type="spellEnd"/>
            <w:r w:rsidRPr="003A13B9">
              <w:rPr>
                <w:rFonts w:ascii="Times New Roman" w:eastAsia="Calibri" w:hAnsi="Times New Roman" w:cs="Times New Roman"/>
                <w:sz w:val="20"/>
                <w:szCs w:val="20"/>
              </w:rPr>
              <w:t xml:space="preserve"> 0,1 - 20,0 mg/l</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roofErr w:type="spellStart"/>
            <w:r w:rsidRPr="003A13B9">
              <w:rPr>
                <w:rFonts w:ascii="Times New Roman" w:eastAsia="Calibri" w:hAnsi="Times New Roman" w:cs="Times New Roman"/>
                <w:sz w:val="20"/>
                <w:szCs w:val="20"/>
              </w:rPr>
              <w:t>Ortofosforany</w:t>
            </w:r>
            <w:proofErr w:type="spellEnd"/>
            <w:r w:rsidRPr="003A13B9">
              <w:rPr>
                <w:rFonts w:ascii="Times New Roman" w:eastAsia="Calibri" w:hAnsi="Times New Roman" w:cs="Times New Roman"/>
                <w:sz w:val="20"/>
                <w:szCs w:val="20"/>
              </w:rPr>
              <w:t xml:space="preserve"> 0,5 - 50,0 mg/l</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Siarczki</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Żelazo</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Odczynnik Metal</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Odczynnik N</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tabs>
                <w:tab w:val="left" w:pos="284"/>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63</w:t>
            </w: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Naczynie reakcyjne Ø 16 mm do mineralizacji termicznej</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60</w:t>
            </w:r>
          </w:p>
        </w:tc>
      </w:tr>
      <w:tr w:rsidR="003A13B9" w:rsidRPr="003A13B9" w:rsidTr="0044204C">
        <w:tc>
          <w:tcPr>
            <w:tcW w:w="675" w:type="dxa"/>
            <w:shd w:val="clear" w:color="auto" w:fill="auto"/>
          </w:tcPr>
          <w:p w:rsidR="003A13B9" w:rsidRPr="003A13B9" w:rsidRDefault="003A13B9" w:rsidP="003A13B9">
            <w:pPr>
              <w:tabs>
                <w:tab w:val="left" w:pos="284"/>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64</w:t>
            </w: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Roztwory wzorcowe metale 1</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r>
      <w:tr w:rsidR="003A13B9" w:rsidRPr="003A13B9" w:rsidTr="0044204C">
        <w:tc>
          <w:tcPr>
            <w:tcW w:w="675" w:type="dxa"/>
            <w:shd w:val="clear" w:color="auto" w:fill="auto"/>
          </w:tcPr>
          <w:p w:rsidR="003A13B9" w:rsidRPr="003A13B9" w:rsidRDefault="003A13B9" w:rsidP="003A13B9">
            <w:pPr>
              <w:tabs>
                <w:tab w:val="left" w:pos="284"/>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65</w:t>
            </w: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Roztwory wzorcowe metale 2</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r>
      <w:tr w:rsidR="003A13B9" w:rsidRPr="003A13B9" w:rsidTr="0044204C">
        <w:tc>
          <w:tcPr>
            <w:tcW w:w="675" w:type="dxa"/>
            <w:shd w:val="clear" w:color="auto" w:fill="auto"/>
          </w:tcPr>
          <w:p w:rsidR="003A13B9" w:rsidRPr="003A13B9" w:rsidRDefault="003A13B9" w:rsidP="003A13B9">
            <w:pPr>
              <w:tabs>
                <w:tab w:val="left" w:pos="284"/>
                <w:tab w:val="left" w:pos="567"/>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66</w:t>
            </w: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Roztwory wzorcowe woda do picia</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r>
      <w:tr w:rsidR="003A13B9" w:rsidRPr="003A13B9" w:rsidTr="0044204C">
        <w:tc>
          <w:tcPr>
            <w:tcW w:w="675" w:type="dxa"/>
            <w:shd w:val="clear" w:color="auto" w:fill="auto"/>
          </w:tcPr>
          <w:p w:rsidR="003A13B9" w:rsidRPr="003A13B9" w:rsidRDefault="003A13B9" w:rsidP="003A13B9">
            <w:pPr>
              <w:tabs>
                <w:tab w:val="left" w:pos="284"/>
                <w:tab w:val="left" w:pos="567"/>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67</w:t>
            </w: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Roztwory wzorcowe ścieki oczyszczone 1</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r>
      <w:tr w:rsidR="003A13B9" w:rsidRPr="003A13B9" w:rsidTr="0044204C">
        <w:tc>
          <w:tcPr>
            <w:tcW w:w="675" w:type="dxa"/>
            <w:shd w:val="clear" w:color="auto" w:fill="auto"/>
          </w:tcPr>
          <w:p w:rsidR="003A13B9" w:rsidRPr="003A13B9" w:rsidRDefault="003A13B9" w:rsidP="003A13B9">
            <w:pPr>
              <w:tabs>
                <w:tab w:val="left" w:pos="284"/>
                <w:tab w:val="left" w:pos="567"/>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68</w:t>
            </w: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Roztwory wzorcowe ścieki oczyszczone 2</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r>
      <w:tr w:rsidR="003A13B9" w:rsidRPr="003A13B9" w:rsidTr="0044204C">
        <w:tc>
          <w:tcPr>
            <w:tcW w:w="675" w:type="dxa"/>
            <w:shd w:val="clear" w:color="auto" w:fill="auto"/>
          </w:tcPr>
          <w:p w:rsidR="003A13B9" w:rsidRPr="003A13B9" w:rsidRDefault="003A13B9" w:rsidP="003A13B9">
            <w:pPr>
              <w:tabs>
                <w:tab w:val="left" w:pos="284"/>
                <w:tab w:val="left" w:pos="567"/>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69</w:t>
            </w: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Roztwory wzorcowe ścieki surowe</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r>
      <w:tr w:rsidR="003A13B9" w:rsidRPr="003A13B9" w:rsidTr="0044204C">
        <w:tc>
          <w:tcPr>
            <w:tcW w:w="675" w:type="dxa"/>
            <w:shd w:val="clear" w:color="auto" w:fill="auto"/>
          </w:tcPr>
          <w:p w:rsidR="003A13B9" w:rsidRPr="003A13B9" w:rsidRDefault="003A13B9" w:rsidP="003A13B9">
            <w:pPr>
              <w:tabs>
                <w:tab w:val="left" w:pos="284"/>
                <w:tab w:val="left" w:pos="567"/>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70</w:t>
            </w: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bCs/>
                <w:iCs/>
                <w:color w:val="000000"/>
                <w:sz w:val="20"/>
                <w:szCs w:val="20"/>
                <w:shd w:val="clear" w:color="auto" w:fill="FAFAFA"/>
              </w:rPr>
              <w:t>Zestaw probówkowy do fotometrycznej analizy wody  i ścieków: Azot ogólny 220</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r>
      <w:tr w:rsidR="003A13B9" w:rsidRPr="003A13B9" w:rsidTr="0044204C">
        <w:tc>
          <w:tcPr>
            <w:tcW w:w="675" w:type="dxa"/>
            <w:shd w:val="clear" w:color="auto" w:fill="auto"/>
          </w:tcPr>
          <w:p w:rsidR="003A13B9" w:rsidRPr="003A13B9" w:rsidRDefault="003A13B9" w:rsidP="003A13B9">
            <w:pPr>
              <w:tabs>
                <w:tab w:val="left" w:pos="284"/>
                <w:tab w:val="left" w:pos="567"/>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71</w:t>
            </w: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Zestaw probówkowy do fotometrycznej analizy wody  i ścieków: Ogólny węgiel organiczny OWO 600</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r>
      <w:tr w:rsidR="003A13B9" w:rsidRPr="003A13B9" w:rsidTr="0044204C">
        <w:tc>
          <w:tcPr>
            <w:tcW w:w="675" w:type="dxa"/>
            <w:shd w:val="clear" w:color="auto" w:fill="auto"/>
          </w:tcPr>
          <w:p w:rsidR="003A13B9" w:rsidRPr="003A13B9" w:rsidRDefault="003A13B9" w:rsidP="003A13B9">
            <w:pPr>
              <w:tabs>
                <w:tab w:val="left" w:pos="284"/>
                <w:tab w:val="left" w:pos="567"/>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72</w:t>
            </w: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iCs/>
                <w:color w:val="000000"/>
                <w:sz w:val="20"/>
                <w:szCs w:val="20"/>
                <w:shd w:val="clear" w:color="auto" w:fill="FAFAFA"/>
              </w:rPr>
              <w:t>Odczynnik specjalny Strącanie wapnia</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r>
      <w:tr w:rsidR="003A13B9" w:rsidRPr="003A13B9" w:rsidTr="0044204C">
        <w:tc>
          <w:tcPr>
            <w:tcW w:w="675" w:type="dxa"/>
            <w:shd w:val="clear" w:color="auto" w:fill="auto"/>
          </w:tcPr>
          <w:p w:rsidR="003A13B9" w:rsidRPr="003A13B9" w:rsidRDefault="003A13B9" w:rsidP="003A13B9">
            <w:pPr>
              <w:tabs>
                <w:tab w:val="left" w:pos="284"/>
                <w:tab w:val="left" w:pos="567"/>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73</w:t>
            </w: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zestaw filtrów membranowych: 2 strzykawki 20 ml, 25 filtrów membranowych 0,45 </w:t>
            </w:r>
            <w:proofErr w:type="spellStart"/>
            <w:r w:rsidRPr="003A13B9">
              <w:rPr>
                <w:rFonts w:ascii="Times New Roman" w:eastAsia="Calibri" w:hAnsi="Times New Roman" w:cs="Times New Roman"/>
                <w:sz w:val="20"/>
                <w:szCs w:val="20"/>
              </w:rPr>
              <w:t>μm</w:t>
            </w:r>
            <w:proofErr w:type="spellEnd"/>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r>
    </w:tbl>
    <w:p w:rsidR="00317232" w:rsidRDefault="00317232" w:rsidP="003A13B9">
      <w:pPr>
        <w:rPr>
          <w:rFonts w:ascii="Times New Roman" w:eastAsia="Calibri" w:hAnsi="Times New Roman" w:cs="Times New Roman"/>
          <w:b/>
          <w:sz w:val="24"/>
          <w:szCs w:val="24"/>
          <w:u w:val="single"/>
        </w:rPr>
      </w:pPr>
    </w:p>
    <w:p w:rsidR="003A13B9" w:rsidRPr="003A13B9" w:rsidRDefault="003A13B9" w:rsidP="003A13B9">
      <w:pPr>
        <w:rPr>
          <w:rFonts w:ascii="Times New Roman" w:eastAsia="Calibri" w:hAnsi="Times New Roman" w:cs="Times New Roman"/>
          <w:b/>
          <w:sz w:val="24"/>
          <w:szCs w:val="24"/>
          <w:u w:val="single"/>
        </w:rPr>
      </w:pPr>
      <w:r w:rsidRPr="003A13B9">
        <w:rPr>
          <w:rFonts w:ascii="Times New Roman" w:eastAsia="Calibri" w:hAnsi="Times New Roman" w:cs="Times New Roman"/>
          <w:b/>
          <w:sz w:val="24"/>
          <w:szCs w:val="24"/>
          <w:u w:val="single"/>
        </w:rPr>
        <w:t>Część 9:  Butle do posiadanego przez Zamawiającego mieszadła ROTAX 6.8 oraz tygle i moździerze</w:t>
      </w:r>
    </w:p>
    <w:tbl>
      <w:tblPr>
        <w:tblpPr w:leftFromText="141" w:rightFromText="141" w:vertAnchor="text" w:horzAnchor="margin" w:tblpY="30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6628"/>
        <w:gridCol w:w="1134"/>
        <w:gridCol w:w="1275"/>
      </w:tblGrid>
      <w:tr w:rsidR="003A13B9" w:rsidRPr="003A13B9" w:rsidTr="0044204C">
        <w:tc>
          <w:tcPr>
            <w:tcW w:w="710" w:type="dxa"/>
            <w:shd w:val="clear" w:color="auto" w:fill="BFBFBF"/>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Lp.</w:t>
            </w:r>
          </w:p>
        </w:tc>
        <w:tc>
          <w:tcPr>
            <w:tcW w:w="6628"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Nazwa towaru, wymagania,</w:t>
            </w:r>
          </w:p>
        </w:tc>
        <w:tc>
          <w:tcPr>
            <w:tcW w:w="1134"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Jednostka</w:t>
            </w: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miary</w:t>
            </w:r>
          </w:p>
        </w:tc>
        <w:tc>
          <w:tcPr>
            <w:tcW w:w="1275"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Ilość</w:t>
            </w:r>
          </w:p>
        </w:tc>
      </w:tr>
      <w:tr w:rsidR="003A13B9" w:rsidRPr="003A13B9" w:rsidTr="0044204C">
        <w:trPr>
          <w:trHeight w:val="330"/>
        </w:trPr>
        <w:tc>
          <w:tcPr>
            <w:tcW w:w="710" w:type="dxa"/>
            <w:shd w:val="clear" w:color="auto" w:fill="FFFFFF"/>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1</w:t>
            </w:r>
          </w:p>
        </w:tc>
        <w:tc>
          <w:tcPr>
            <w:tcW w:w="6628" w:type="dxa"/>
            <w:shd w:val="clear" w:color="auto" w:fill="FFFFFF"/>
            <w:vAlign w:val="center"/>
          </w:tcPr>
          <w:p w:rsidR="003A13B9" w:rsidRPr="003A13B9" w:rsidRDefault="003A13B9" w:rsidP="003A13B9">
            <w:pPr>
              <w:jc w:val="center"/>
              <w:rPr>
                <w:rFonts w:ascii="Calibri" w:eastAsia="Calibri" w:hAnsi="Calibri" w:cs="Times New Roman"/>
                <w:b/>
                <w:bCs/>
                <w:sz w:val="20"/>
                <w:szCs w:val="20"/>
              </w:rPr>
            </w:pPr>
            <w:r w:rsidRPr="003A13B9">
              <w:rPr>
                <w:rFonts w:ascii="Calibri" w:eastAsia="Calibri" w:hAnsi="Calibri" w:cs="Times New Roman"/>
                <w:b/>
                <w:bCs/>
                <w:sz w:val="20"/>
                <w:szCs w:val="20"/>
              </w:rPr>
              <w:t>2</w:t>
            </w:r>
          </w:p>
        </w:tc>
        <w:tc>
          <w:tcPr>
            <w:tcW w:w="1134" w:type="dxa"/>
            <w:shd w:val="clear" w:color="auto" w:fill="FFFFFF"/>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3</w:t>
            </w:r>
          </w:p>
        </w:tc>
        <w:tc>
          <w:tcPr>
            <w:tcW w:w="1275" w:type="dxa"/>
            <w:shd w:val="clear" w:color="auto" w:fill="FFFFFF"/>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4</w:t>
            </w: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662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tygiel porcelanowy    min. 120ml, średnica 60mm, wysokość  min.75mm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127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50</w:t>
            </w: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662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tygiel porcelanowy  min 120ml średnica 70mm, wysokość  min. 56mm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127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50</w:t>
            </w: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662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tygiel kwarcowy min.125ml, śr. górna 60mm, śr. dolna 30mm, wysokość min. 80mm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127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50</w:t>
            </w: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662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tygiel kwarcowy  min.250ml, śr. górna 80mm, śr. dolna 40mm, wysokość min. 100mm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127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30</w:t>
            </w: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662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pokrywka ze szkła kwarcowego średnica wewnętrzna pokrywki 76 mm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127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10</w:t>
            </w: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6</w:t>
            </w:r>
          </w:p>
        </w:tc>
        <w:tc>
          <w:tcPr>
            <w:tcW w:w="662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pokrywka ze szkła kwarcowego średnica wewnętrzna pokrywki 59 mm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127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10</w:t>
            </w: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7</w:t>
            </w:r>
          </w:p>
        </w:tc>
        <w:tc>
          <w:tcPr>
            <w:tcW w:w="662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tygiel kwarcowy  min. 120ml, śr. górna 80mm, śr. dolna 32mm,  wysokość min.50mm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127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50</w:t>
            </w: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8</w:t>
            </w:r>
          </w:p>
        </w:tc>
        <w:tc>
          <w:tcPr>
            <w:tcW w:w="662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tygiel platynowy (PtIr2)  min. 50 ml; </w:t>
            </w:r>
            <w:proofErr w:type="spellStart"/>
            <w:r w:rsidRPr="003A13B9">
              <w:rPr>
                <w:rFonts w:ascii="Times New Roman" w:eastAsia="Times New Roman" w:hAnsi="Times New Roman" w:cs="Times New Roman"/>
                <w:sz w:val="20"/>
                <w:szCs w:val="20"/>
                <w:lang w:eastAsia="pl-PL"/>
              </w:rPr>
              <w:t>śr.górna</w:t>
            </w:r>
            <w:proofErr w:type="spellEnd"/>
            <w:r w:rsidRPr="003A13B9">
              <w:rPr>
                <w:rFonts w:ascii="Times New Roman" w:eastAsia="Times New Roman" w:hAnsi="Times New Roman" w:cs="Times New Roman"/>
                <w:sz w:val="20"/>
                <w:szCs w:val="20"/>
                <w:lang w:eastAsia="pl-PL"/>
              </w:rPr>
              <w:t xml:space="preserve"> 45mm; śr. dolna 28mm; wysokość  min. 48mm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127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1</w:t>
            </w: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9</w:t>
            </w:r>
          </w:p>
        </w:tc>
        <w:tc>
          <w:tcPr>
            <w:tcW w:w="662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tygiel z niklu  min. 110ml, średnica 60mm, wysokość min. 55mm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127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30</w:t>
            </w: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662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pokrywka do tygla z niklu 110ml</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127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10</w:t>
            </w: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11</w:t>
            </w:r>
          </w:p>
        </w:tc>
        <w:tc>
          <w:tcPr>
            <w:tcW w:w="662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szczypce wygięte z prostymi końcówkami  min.300mm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127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1</w:t>
            </w: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12</w:t>
            </w:r>
          </w:p>
        </w:tc>
        <w:tc>
          <w:tcPr>
            <w:tcW w:w="662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szczypce wygięte z prostymi końcówkami  min. 500mm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127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1</w:t>
            </w: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13</w:t>
            </w:r>
          </w:p>
          <w:p w:rsidR="003A13B9" w:rsidRPr="003A13B9" w:rsidRDefault="003A13B9" w:rsidP="003A13B9">
            <w:pPr>
              <w:spacing w:after="0" w:line="240" w:lineRule="auto"/>
              <w:jc w:val="both"/>
              <w:rPr>
                <w:rFonts w:ascii="Times New Roman" w:eastAsia="Calibri" w:hAnsi="Times New Roman" w:cs="Times New Roman"/>
                <w:sz w:val="20"/>
                <w:szCs w:val="20"/>
              </w:rPr>
            </w:pPr>
          </w:p>
        </w:tc>
        <w:tc>
          <w:tcPr>
            <w:tcW w:w="662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Moździerz ceramiczny  poj. min. 4 L z tłuczkiem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127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5</w:t>
            </w: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14</w:t>
            </w:r>
          </w:p>
        </w:tc>
        <w:tc>
          <w:tcPr>
            <w:tcW w:w="662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Moździerz ceramiczny poj. min. 2 L z  tłuczkiem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127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5</w:t>
            </w: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15</w:t>
            </w:r>
          </w:p>
        </w:tc>
        <w:tc>
          <w:tcPr>
            <w:tcW w:w="662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Moździerz ceramiczny poj. min.1 L z tłuczkiem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127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5</w:t>
            </w: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16</w:t>
            </w:r>
          </w:p>
        </w:tc>
        <w:tc>
          <w:tcPr>
            <w:tcW w:w="662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Moździerz ceramiczny </w:t>
            </w:r>
            <w:proofErr w:type="spellStart"/>
            <w:r w:rsidRPr="003A13B9">
              <w:rPr>
                <w:rFonts w:ascii="Times New Roman" w:eastAsia="Times New Roman" w:hAnsi="Times New Roman" w:cs="Times New Roman"/>
                <w:sz w:val="20"/>
                <w:szCs w:val="20"/>
                <w:lang w:eastAsia="pl-PL"/>
              </w:rPr>
              <w:t>poj.min</w:t>
            </w:r>
            <w:proofErr w:type="spellEnd"/>
            <w:r w:rsidRPr="003A13B9">
              <w:rPr>
                <w:rFonts w:ascii="Times New Roman" w:eastAsia="Times New Roman" w:hAnsi="Times New Roman" w:cs="Times New Roman"/>
                <w:sz w:val="20"/>
                <w:szCs w:val="20"/>
                <w:lang w:eastAsia="pl-PL"/>
              </w:rPr>
              <w:t>. 0,5 L  z tłuczkiem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127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5</w:t>
            </w: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17</w:t>
            </w:r>
          </w:p>
        </w:tc>
        <w:tc>
          <w:tcPr>
            <w:tcW w:w="6628" w:type="dxa"/>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Butelka  polietylenowa 2L, wysokość butelki 220 mm – 280 mm</w:t>
            </w:r>
          </w:p>
        </w:tc>
        <w:tc>
          <w:tcPr>
            <w:tcW w:w="1134"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1275"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lang w:val="en-GB"/>
              </w:rPr>
            </w:pPr>
            <w:r w:rsidRPr="003A13B9">
              <w:rPr>
                <w:rFonts w:ascii="Times New Roman" w:eastAsia="Calibri" w:hAnsi="Times New Roman" w:cs="Times New Roman"/>
                <w:sz w:val="20"/>
                <w:szCs w:val="20"/>
                <w:lang w:val="en-GB"/>
              </w:rPr>
              <w:t>16</w:t>
            </w: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18</w:t>
            </w:r>
          </w:p>
        </w:tc>
        <w:tc>
          <w:tcPr>
            <w:tcW w:w="6628" w:type="dxa"/>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Butelka  polietylenowa 1L, wysokość butelki 200 mm – 270 mm</w:t>
            </w:r>
          </w:p>
        </w:tc>
        <w:tc>
          <w:tcPr>
            <w:tcW w:w="1134"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1275"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16</w:t>
            </w: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19</w:t>
            </w:r>
          </w:p>
        </w:tc>
        <w:tc>
          <w:tcPr>
            <w:tcW w:w="6628" w:type="dxa"/>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Szklana butla ze szklanym korkiem, 2 litry</w:t>
            </w:r>
          </w:p>
        </w:tc>
        <w:tc>
          <w:tcPr>
            <w:tcW w:w="1134" w:type="dxa"/>
            <w:vAlign w:val="center"/>
          </w:tcPr>
          <w:p w:rsidR="003A13B9" w:rsidRPr="003A13B9" w:rsidRDefault="003A13B9" w:rsidP="003A13B9">
            <w:pPr>
              <w:spacing w:after="0" w:line="240" w:lineRule="auto"/>
              <w:jc w:val="center"/>
              <w:rPr>
                <w:rFonts w:ascii="Calibri" w:eastAsia="Calibri" w:hAnsi="Calibri" w:cs="Times New Roman"/>
                <w:sz w:val="20"/>
                <w:szCs w:val="20"/>
              </w:rPr>
            </w:pPr>
            <w:r w:rsidRPr="003A13B9">
              <w:rPr>
                <w:rFonts w:ascii="Calibri" w:eastAsia="Calibri" w:hAnsi="Calibri" w:cs="Times New Roman"/>
                <w:sz w:val="20"/>
                <w:szCs w:val="20"/>
              </w:rPr>
              <w:t>Szt.</w:t>
            </w:r>
          </w:p>
        </w:tc>
        <w:tc>
          <w:tcPr>
            <w:tcW w:w="1275"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8</w:t>
            </w:r>
          </w:p>
        </w:tc>
      </w:tr>
    </w:tbl>
    <w:p w:rsidR="00317232" w:rsidRDefault="00317232" w:rsidP="00317232">
      <w:pPr>
        <w:tabs>
          <w:tab w:val="left" w:pos="975"/>
        </w:tabs>
        <w:rPr>
          <w:rFonts w:ascii="Times New Roman" w:eastAsia="Calibri" w:hAnsi="Times New Roman" w:cs="Times New Roman"/>
          <w:b/>
          <w:sz w:val="24"/>
          <w:szCs w:val="24"/>
          <w:u w:val="single"/>
        </w:rPr>
      </w:pPr>
    </w:p>
    <w:p w:rsidR="003A13B9" w:rsidRPr="003A13B9" w:rsidRDefault="003A13B9" w:rsidP="00317232">
      <w:pPr>
        <w:tabs>
          <w:tab w:val="left" w:pos="975"/>
        </w:tabs>
        <w:rPr>
          <w:rFonts w:ascii="Times New Roman" w:eastAsia="Calibri" w:hAnsi="Times New Roman" w:cs="Times New Roman"/>
          <w:sz w:val="32"/>
          <w:szCs w:val="32"/>
        </w:rPr>
      </w:pPr>
      <w:r w:rsidRPr="003A13B9">
        <w:rPr>
          <w:rFonts w:ascii="Times New Roman" w:eastAsia="Calibri" w:hAnsi="Times New Roman" w:cs="Times New Roman"/>
          <w:b/>
          <w:sz w:val="24"/>
          <w:szCs w:val="24"/>
          <w:u w:val="single"/>
        </w:rPr>
        <w:t>Część 10: Tygle grafitowe</w:t>
      </w:r>
    </w:p>
    <w:tbl>
      <w:tblPr>
        <w:tblpPr w:leftFromText="141" w:rightFromText="141" w:vertAnchor="text" w:horzAnchor="margin" w:tblpY="30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6769"/>
        <w:gridCol w:w="851"/>
        <w:gridCol w:w="992"/>
      </w:tblGrid>
      <w:tr w:rsidR="003A13B9" w:rsidRPr="003A13B9" w:rsidTr="0044204C">
        <w:tc>
          <w:tcPr>
            <w:tcW w:w="710" w:type="dxa"/>
            <w:shd w:val="clear" w:color="auto" w:fill="D9D9D9"/>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Lp.</w:t>
            </w:r>
          </w:p>
        </w:tc>
        <w:tc>
          <w:tcPr>
            <w:tcW w:w="6769" w:type="dxa"/>
            <w:shd w:val="clear" w:color="auto" w:fill="D9D9D9"/>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Nazwa towaru, wymagania,</w:t>
            </w:r>
          </w:p>
        </w:tc>
        <w:tc>
          <w:tcPr>
            <w:tcW w:w="851" w:type="dxa"/>
            <w:shd w:val="clear" w:color="auto" w:fill="D9D9D9"/>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Jednostka</w:t>
            </w: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miary</w:t>
            </w:r>
          </w:p>
        </w:tc>
        <w:tc>
          <w:tcPr>
            <w:tcW w:w="992" w:type="dxa"/>
            <w:shd w:val="clear" w:color="auto" w:fill="D9D9D9"/>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Ilość</w:t>
            </w:r>
          </w:p>
        </w:tc>
      </w:tr>
      <w:tr w:rsidR="003A13B9" w:rsidRPr="003A13B9" w:rsidTr="0044204C">
        <w:trPr>
          <w:trHeight w:val="367"/>
        </w:trPr>
        <w:tc>
          <w:tcPr>
            <w:tcW w:w="710" w:type="dxa"/>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1</w:t>
            </w:r>
          </w:p>
        </w:tc>
        <w:tc>
          <w:tcPr>
            <w:tcW w:w="6769" w:type="dxa"/>
            <w:vAlign w:val="center"/>
          </w:tcPr>
          <w:p w:rsidR="003A13B9" w:rsidRPr="003A13B9" w:rsidRDefault="003A13B9" w:rsidP="003A13B9">
            <w:pPr>
              <w:jc w:val="center"/>
              <w:rPr>
                <w:rFonts w:ascii="Calibri" w:eastAsia="Calibri" w:hAnsi="Calibri" w:cs="Times New Roman"/>
                <w:b/>
                <w:bCs/>
                <w:sz w:val="20"/>
                <w:szCs w:val="20"/>
              </w:rPr>
            </w:pPr>
            <w:r w:rsidRPr="003A13B9">
              <w:rPr>
                <w:rFonts w:ascii="Calibri" w:eastAsia="Calibri" w:hAnsi="Calibri" w:cs="Times New Roman"/>
                <w:b/>
                <w:bCs/>
                <w:sz w:val="20"/>
                <w:szCs w:val="20"/>
              </w:rPr>
              <w:t>2</w:t>
            </w:r>
          </w:p>
        </w:tc>
        <w:tc>
          <w:tcPr>
            <w:tcW w:w="851" w:type="dxa"/>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3</w:t>
            </w:r>
          </w:p>
        </w:tc>
        <w:tc>
          <w:tcPr>
            <w:tcW w:w="992" w:type="dxa"/>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4</w:t>
            </w: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1</w:t>
            </w:r>
          </w:p>
        </w:tc>
        <w:tc>
          <w:tcPr>
            <w:tcW w:w="6769"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Tygiel grafitowy typu A1: min. wymiary:</w:t>
            </w:r>
          </w:p>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H- 90, D-90, d-55 (mm) </w:t>
            </w:r>
          </w:p>
        </w:tc>
        <w:tc>
          <w:tcPr>
            <w:tcW w:w="851"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992"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50</w:t>
            </w: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6769"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Tygiel grafitowy typu  A5: min. wymiary:</w:t>
            </w:r>
          </w:p>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 H- 150, </w:t>
            </w:r>
          </w:p>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D-125, d-85 (mm)</w:t>
            </w:r>
          </w:p>
        </w:tc>
        <w:tc>
          <w:tcPr>
            <w:tcW w:w="851"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992"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30</w:t>
            </w: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6769"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Tygiel grafitowy typu  A10:  min. wymiary:</w:t>
            </w:r>
          </w:p>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  H- 200, D-160, d-115 (mm)</w:t>
            </w:r>
          </w:p>
        </w:tc>
        <w:tc>
          <w:tcPr>
            <w:tcW w:w="851"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992"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20</w:t>
            </w:r>
          </w:p>
        </w:tc>
      </w:tr>
    </w:tbl>
    <w:p w:rsidR="003A13B9" w:rsidRPr="003A13B9" w:rsidRDefault="003A13B9" w:rsidP="003A13B9">
      <w:pPr>
        <w:tabs>
          <w:tab w:val="left" w:pos="975"/>
        </w:tabs>
        <w:rPr>
          <w:rFonts w:ascii="Times New Roman" w:eastAsia="Calibri" w:hAnsi="Times New Roman" w:cs="Times New Roman"/>
          <w:b/>
          <w:sz w:val="20"/>
          <w:szCs w:val="20"/>
          <w:u w:val="single"/>
        </w:rPr>
      </w:pPr>
    </w:p>
    <w:p w:rsidR="003A13B9" w:rsidRPr="003A13B9" w:rsidRDefault="003A13B9" w:rsidP="003A13B9">
      <w:pPr>
        <w:spacing w:after="0" w:line="240" w:lineRule="auto"/>
        <w:rPr>
          <w:rFonts w:ascii="Times New Roman" w:eastAsia="Times New Roman" w:hAnsi="Times New Roman" w:cs="Times New Roman"/>
          <w:sz w:val="20"/>
          <w:szCs w:val="20"/>
          <w:lang w:eastAsia="pl-PL"/>
        </w:rPr>
      </w:pPr>
    </w:p>
    <w:p w:rsidR="003A13B9" w:rsidRPr="003A13B9" w:rsidRDefault="003A13B9" w:rsidP="003A13B9">
      <w:pPr>
        <w:spacing w:after="0" w:line="240" w:lineRule="auto"/>
        <w:rPr>
          <w:rFonts w:ascii="Times New Roman" w:eastAsia="Times New Roman" w:hAnsi="Times New Roman" w:cs="Times New Roman"/>
          <w:sz w:val="20"/>
          <w:szCs w:val="20"/>
          <w:lang w:eastAsia="pl-PL"/>
        </w:rPr>
      </w:pPr>
    </w:p>
    <w:p w:rsidR="003A13B9" w:rsidRPr="003A13B9" w:rsidRDefault="003A13B9" w:rsidP="003A13B9">
      <w:pPr>
        <w:spacing w:after="0" w:line="240" w:lineRule="auto"/>
        <w:rPr>
          <w:rFonts w:ascii="Times New Roman" w:eastAsia="Times New Roman" w:hAnsi="Times New Roman" w:cs="Times New Roman"/>
          <w:sz w:val="20"/>
          <w:szCs w:val="20"/>
          <w:lang w:eastAsia="pl-PL"/>
        </w:rPr>
      </w:pPr>
    </w:p>
    <w:p w:rsidR="003A13B9" w:rsidRPr="003A13B9" w:rsidRDefault="003A13B9" w:rsidP="003A13B9">
      <w:pPr>
        <w:ind w:left="5246" w:hanging="5246"/>
        <w:jc w:val="center"/>
        <w:rPr>
          <w:rFonts w:ascii="Times New Roman" w:eastAsia="Calibri" w:hAnsi="Times New Roman" w:cs="Times New Roman"/>
          <w:b/>
          <w:bCs/>
        </w:rPr>
      </w:pPr>
    </w:p>
    <w:p w:rsidR="003A13B9" w:rsidRPr="003A13B9" w:rsidRDefault="003A13B9" w:rsidP="003A13B9">
      <w:pPr>
        <w:ind w:left="5246" w:hanging="5246"/>
        <w:jc w:val="center"/>
        <w:rPr>
          <w:rFonts w:ascii="Times New Roman" w:eastAsia="Calibri" w:hAnsi="Times New Roman" w:cs="Times New Roman"/>
          <w:b/>
          <w:bCs/>
        </w:rPr>
      </w:pPr>
    </w:p>
    <w:p w:rsidR="003A13B9" w:rsidRPr="003A13B9" w:rsidRDefault="003A13B9" w:rsidP="003A13B9">
      <w:pPr>
        <w:ind w:left="5246" w:hanging="5246"/>
        <w:jc w:val="center"/>
        <w:rPr>
          <w:rFonts w:ascii="Times New Roman" w:eastAsia="Calibri" w:hAnsi="Times New Roman" w:cs="Times New Roman"/>
          <w:b/>
          <w:bCs/>
        </w:rPr>
      </w:pPr>
    </w:p>
    <w:p w:rsidR="003A13B9" w:rsidRDefault="003A13B9" w:rsidP="003A13B9">
      <w:pPr>
        <w:ind w:left="5246" w:hanging="5246"/>
        <w:jc w:val="center"/>
        <w:rPr>
          <w:rFonts w:ascii="Times New Roman" w:eastAsia="Calibri" w:hAnsi="Times New Roman" w:cs="Times New Roman"/>
          <w:b/>
          <w:bCs/>
        </w:rPr>
      </w:pPr>
    </w:p>
    <w:p w:rsidR="00317232" w:rsidRDefault="00317232" w:rsidP="003A13B9">
      <w:pPr>
        <w:ind w:left="5246" w:hanging="5246"/>
        <w:jc w:val="center"/>
        <w:rPr>
          <w:rFonts w:ascii="Times New Roman" w:eastAsia="Calibri" w:hAnsi="Times New Roman" w:cs="Times New Roman"/>
          <w:b/>
          <w:bCs/>
        </w:rPr>
      </w:pPr>
    </w:p>
    <w:p w:rsidR="00317232" w:rsidRDefault="00317232" w:rsidP="003A13B9">
      <w:pPr>
        <w:ind w:left="5246" w:hanging="5246"/>
        <w:jc w:val="center"/>
        <w:rPr>
          <w:rFonts w:ascii="Times New Roman" w:eastAsia="Calibri" w:hAnsi="Times New Roman" w:cs="Times New Roman"/>
          <w:b/>
          <w:bCs/>
        </w:rPr>
      </w:pPr>
    </w:p>
    <w:p w:rsidR="00317232" w:rsidRDefault="00317232" w:rsidP="003A13B9">
      <w:pPr>
        <w:ind w:left="5246" w:hanging="5246"/>
        <w:jc w:val="center"/>
        <w:rPr>
          <w:rFonts w:ascii="Times New Roman" w:eastAsia="Calibri" w:hAnsi="Times New Roman" w:cs="Times New Roman"/>
          <w:b/>
          <w:bCs/>
        </w:rPr>
      </w:pPr>
    </w:p>
    <w:p w:rsidR="00317232" w:rsidRDefault="00317232" w:rsidP="003A13B9">
      <w:pPr>
        <w:ind w:left="5246" w:hanging="5246"/>
        <w:jc w:val="center"/>
        <w:rPr>
          <w:rFonts w:ascii="Times New Roman" w:eastAsia="Calibri" w:hAnsi="Times New Roman" w:cs="Times New Roman"/>
          <w:b/>
          <w:bCs/>
        </w:rPr>
      </w:pPr>
    </w:p>
    <w:p w:rsidR="00317232" w:rsidRDefault="00317232" w:rsidP="003A13B9">
      <w:pPr>
        <w:ind w:left="5246" w:hanging="5246"/>
        <w:jc w:val="center"/>
        <w:rPr>
          <w:rFonts w:ascii="Times New Roman" w:eastAsia="Calibri" w:hAnsi="Times New Roman" w:cs="Times New Roman"/>
          <w:b/>
          <w:bCs/>
        </w:rPr>
      </w:pPr>
    </w:p>
    <w:p w:rsidR="00317232" w:rsidRDefault="00317232" w:rsidP="003A13B9">
      <w:pPr>
        <w:ind w:left="5246" w:hanging="5246"/>
        <w:jc w:val="center"/>
        <w:rPr>
          <w:rFonts w:ascii="Times New Roman" w:eastAsia="Calibri" w:hAnsi="Times New Roman" w:cs="Times New Roman"/>
          <w:b/>
          <w:bCs/>
        </w:rPr>
      </w:pPr>
    </w:p>
    <w:p w:rsidR="00317232" w:rsidRDefault="00317232" w:rsidP="003A13B9">
      <w:pPr>
        <w:ind w:left="5246" w:hanging="5246"/>
        <w:jc w:val="center"/>
        <w:rPr>
          <w:rFonts w:ascii="Times New Roman" w:eastAsia="Calibri" w:hAnsi="Times New Roman" w:cs="Times New Roman"/>
          <w:b/>
          <w:bCs/>
        </w:rPr>
      </w:pPr>
    </w:p>
    <w:p w:rsidR="00317232" w:rsidRDefault="00317232" w:rsidP="003A13B9">
      <w:pPr>
        <w:ind w:left="5246" w:hanging="5246"/>
        <w:jc w:val="center"/>
        <w:rPr>
          <w:rFonts w:ascii="Times New Roman" w:eastAsia="Calibri" w:hAnsi="Times New Roman" w:cs="Times New Roman"/>
          <w:b/>
          <w:bCs/>
        </w:rPr>
      </w:pPr>
    </w:p>
    <w:p w:rsidR="00317232" w:rsidRDefault="00317232" w:rsidP="003A13B9">
      <w:pPr>
        <w:ind w:left="5246" w:hanging="5246"/>
        <w:jc w:val="center"/>
        <w:rPr>
          <w:rFonts w:ascii="Times New Roman" w:eastAsia="Calibri" w:hAnsi="Times New Roman" w:cs="Times New Roman"/>
          <w:b/>
          <w:bCs/>
        </w:rPr>
      </w:pPr>
    </w:p>
    <w:p w:rsidR="00317232" w:rsidRDefault="00317232" w:rsidP="003A13B9">
      <w:pPr>
        <w:ind w:left="5246" w:hanging="5246"/>
        <w:jc w:val="center"/>
        <w:rPr>
          <w:rFonts w:ascii="Times New Roman" w:eastAsia="Calibri" w:hAnsi="Times New Roman" w:cs="Times New Roman"/>
          <w:b/>
          <w:bCs/>
        </w:rPr>
      </w:pPr>
    </w:p>
    <w:p w:rsidR="00317232" w:rsidRDefault="00317232" w:rsidP="003A13B9">
      <w:pPr>
        <w:ind w:left="5246" w:hanging="5246"/>
        <w:jc w:val="center"/>
        <w:rPr>
          <w:rFonts w:ascii="Times New Roman" w:eastAsia="Calibri" w:hAnsi="Times New Roman" w:cs="Times New Roman"/>
          <w:b/>
          <w:bCs/>
        </w:rPr>
      </w:pPr>
    </w:p>
    <w:p w:rsidR="00317232" w:rsidRDefault="00317232" w:rsidP="003A13B9">
      <w:pPr>
        <w:ind w:left="5246" w:hanging="5246"/>
        <w:jc w:val="center"/>
        <w:rPr>
          <w:rFonts w:ascii="Times New Roman" w:eastAsia="Calibri" w:hAnsi="Times New Roman" w:cs="Times New Roman"/>
          <w:b/>
          <w:bCs/>
        </w:rPr>
      </w:pPr>
    </w:p>
    <w:p w:rsidR="00317232" w:rsidRDefault="00317232" w:rsidP="003A13B9">
      <w:pPr>
        <w:ind w:left="5246" w:hanging="5246"/>
        <w:jc w:val="center"/>
        <w:rPr>
          <w:rFonts w:ascii="Times New Roman" w:eastAsia="Calibri" w:hAnsi="Times New Roman" w:cs="Times New Roman"/>
          <w:b/>
          <w:bCs/>
        </w:rPr>
      </w:pPr>
    </w:p>
    <w:p w:rsidR="00317232" w:rsidRDefault="00317232" w:rsidP="003A13B9">
      <w:pPr>
        <w:ind w:left="5246" w:hanging="5246"/>
        <w:jc w:val="center"/>
        <w:rPr>
          <w:rFonts w:ascii="Times New Roman" w:eastAsia="Calibri" w:hAnsi="Times New Roman" w:cs="Times New Roman"/>
          <w:b/>
          <w:bCs/>
        </w:rPr>
      </w:pPr>
    </w:p>
    <w:p w:rsidR="00317232" w:rsidRDefault="00317232" w:rsidP="003A13B9">
      <w:pPr>
        <w:ind w:left="5246" w:hanging="5246"/>
        <w:jc w:val="center"/>
        <w:rPr>
          <w:rFonts w:ascii="Times New Roman" w:eastAsia="Calibri" w:hAnsi="Times New Roman" w:cs="Times New Roman"/>
          <w:b/>
          <w:bCs/>
        </w:rPr>
      </w:pPr>
    </w:p>
    <w:p w:rsidR="00317232" w:rsidRDefault="00317232" w:rsidP="003A13B9">
      <w:pPr>
        <w:ind w:left="5246" w:hanging="5246"/>
        <w:jc w:val="center"/>
        <w:rPr>
          <w:rFonts w:ascii="Times New Roman" w:eastAsia="Calibri" w:hAnsi="Times New Roman" w:cs="Times New Roman"/>
          <w:b/>
          <w:bCs/>
        </w:rPr>
      </w:pPr>
    </w:p>
    <w:p w:rsidR="00317232" w:rsidRDefault="00317232" w:rsidP="003A13B9">
      <w:pPr>
        <w:ind w:left="5246" w:hanging="5246"/>
        <w:jc w:val="center"/>
        <w:rPr>
          <w:rFonts w:ascii="Times New Roman" w:eastAsia="Calibri" w:hAnsi="Times New Roman" w:cs="Times New Roman"/>
          <w:b/>
          <w:bCs/>
        </w:rPr>
      </w:pPr>
    </w:p>
    <w:p w:rsidR="00317232" w:rsidRDefault="00317232" w:rsidP="003A13B9">
      <w:pPr>
        <w:ind w:left="5246" w:hanging="5246"/>
        <w:jc w:val="center"/>
        <w:rPr>
          <w:rFonts w:ascii="Times New Roman" w:eastAsia="Calibri" w:hAnsi="Times New Roman" w:cs="Times New Roman"/>
          <w:b/>
          <w:bCs/>
        </w:rPr>
      </w:pPr>
    </w:p>
    <w:p w:rsidR="00317232" w:rsidRPr="003A13B9" w:rsidRDefault="00317232" w:rsidP="003A13B9">
      <w:pPr>
        <w:ind w:left="5246" w:hanging="5246"/>
        <w:jc w:val="center"/>
        <w:rPr>
          <w:rFonts w:ascii="Times New Roman" w:eastAsia="Calibri" w:hAnsi="Times New Roman" w:cs="Times New Roman"/>
          <w:b/>
          <w:bCs/>
        </w:rPr>
      </w:pPr>
    </w:p>
    <w:p w:rsidR="003A13B9" w:rsidRPr="003A13B9" w:rsidRDefault="003A13B9" w:rsidP="003A13B9">
      <w:pPr>
        <w:ind w:left="5246" w:hanging="5246"/>
        <w:jc w:val="center"/>
        <w:rPr>
          <w:rFonts w:ascii="Times New Roman" w:eastAsia="Calibri" w:hAnsi="Times New Roman" w:cs="Times New Roman"/>
          <w:b/>
          <w:bCs/>
        </w:rPr>
      </w:pPr>
    </w:p>
    <w:p w:rsidR="003A13B9" w:rsidRPr="003A13B9" w:rsidRDefault="003A13B9" w:rsidP="003A13B9">
      <w:pPr>
        <w:ind w:left="5246" w:firstLine="708"/>
        <w:jc w:val="right"/>
        <w:rPr>
          <w:rFonts w:ascii="Times New Roman" w:eastAsia="Calibri" w:hAnsi="Times New Roman" w:cs="Times New Roman"/>
          <w:b/>
          <w:bCs/>
          <w:sz w:val="20"/>
          <w:szCs w:val="20"/>
        </w:rPr>
      </w:pPr>
      <w:r w:rsidRPr="003A13B9">
        <w:rPr>
          <w:rFonts w:ascii="Times New Roman" w:eastAsia="Calibri" w:hAnsi="Times New Roman" w:cs="Times New Roman"/>
          <w:b/>
          <w:bCs/>
          <w:sz w:val="20"/>
          <w:szCs w:val="20"/>
        </w:rPr>
        <w:t>Załącznik nr 6</w:t>
      </w:r>
    </w:p>
    <w:p w:rsidR="003A13B9" w:rsidRPr="003A13B9" w:rsidRDefault="003A13B9" w:rsidP="003A13B9">
      <w:pPr>
        <w:spacing w:after="0" w:line="240" w:lineRule="auto"/>
        <w:jc w:val="center"/>
        <w:rPr>
          <w:rFonts w:ascii="Times New Roman" w:eastAsia="Calibri" w:hAnsi="Times New Roman" w:cs="Times New Roman"/>
          <w:b/>
          <w:bCs/>
          <w:sz w:val="20"/>
          <w:szCs w:val="20"/>
        </w:rPr>
      </w:pPr>
      <w:r w:rsidRPr="003A13B9">
        <w:rPr>
          <w:rFonts w:ascii="Times New Roman" w:eastAsia="Calibri" w:hAnsi="Times New Roman" w:cs="Times New Roman"/>
          <w:b/>
          <w:bCs/>
          <w:sz w:val="20"/>
          <w:szCs w:val="20"/>
        </w:rPr>
        <w:t>WZÓR UMOWY</w:t>
      </w:r>
    </w:p>
    <w:p w:rsidR="003A13B9" w:rsidRPr="003A13B9" w:rsidRDefault="003A13B9" w:rsidP="003A13B9">
      <w:pPr>
        <w:spacing w:after="0" w:line="240" w:lineRule="auto"/>
        <w:jc w:val="center"/>
        <w:rPr>
          <w:rFonts w:ascii="Times New Roman" w:eastAsia="Calibri" w:hAnsi="Times New Roman" w:cs="Times New Roman"/>
          <w:b/>
          <w:bCs/>
          <w:sz w:val="20"/>
          <w:szCs w:val="20"/>
          <w:u w:val="single"/>
          <w:lang w:eastAsia="pl-PL"/>
        </w:rPr>
      </w:pPr>
    </w:p>
    <w:p w:rsidR="003A13B9" w:rsidRPr="003A13B9" w:rsidRDefault="003A13B9" w:rsidP="003A13B9">
      <w:pPr>
        <w:spacing w:after="0" w:line="240" w:lineRule="auto"/>
        <w:jc w:val="center"/>
        <w:rPr>
          <w:rFonts w:ascii="Times New Roman" w:eastAsia="Calibri" w:hAnsi="Times New Roman" w:cs="Times New Roman"/>
          <w:b/>
          <w:bCs/>
          <w:sz w:val="20"/>
          <w:szCs w:val="20"/>
          <w:lang w:eastAsia="pl-PL"/>
        </w:rPr>
      </w:pPr>
      <w:r w:rsidRPr="003A13B9">
        <w:rPr>
          <w:rFonts w:ascii="Times New Roman" w:eastAsia="Calibri" w:hAnsi="Times New Roman" w:cs="Times New Roman"/>
          <w:b/>
          <w:bCs/>
          <w:sz w:val="20"/>
          <w:szCs w:val="20"/>
          <w:lang w:eastAsia="pl-PL"/>
        </w:rPr>
        <w:t>UMOWA NR PL/000023461/5075/KB/18/S.C W SPRAWIE ZAMÓWIENIA PUBLICZNEGO</w:t>
      </w:r>
    </w:p>
    <w:p w:rsidR="003A13B9" w:rsidRPr="003A13B9" w:rsidRDefault="003A13B9" w:rsidP="003A13B9">
      <w:pPr>
        <w:spacing w:after="0" w:line="240" w:lineRule="auto"/>
        <w:rPr>
          <w:rFonts w:ascii="Times New Roman" w:eastAsia="Calibri" w:hAnsi="Times New Roman" w:cs="Times New Roman"/>
          <w:sz w:val="20"/>
          <w:szCs w:val="20"/>
          <w:lang w:eastAsia="pl-PL"/>
        </w:rPr>
      </w:pPr>
    </w:p>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Zawarta w dniu  ........................ w  …………………..pomiędzy ……………………………………… ………………………………………………………………………………………………………………………………………………………………………………………………………...……………….</w:t>
      </w:r>
    </w:p>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REGON nr ............................. ,  zwaną w dalszej części umowy </w:t>
      </w:r>
      <w:r w:rsidRPr="003A13B9">
        <w:rPr>
          <w:rFonts w:ascii="Times New Roman" w:eastAsia="Calibri" w:hAnsi="Times New Roman" w:cs="Times New Roman"/>
          <w:b/>
          <w:bCs/>
          <w:sz w:val="20"/>
          <w:szCs w:val="20"/>
          <w:lang w:eastAsia="pl-PL"/>
        </w:rPr>
        <w:t>WYKONAWCĄ</w:t>
      </w:r>
      <w:r w:rsidRPr="003A13B9">
        <w:rPr>
          <w:rFonts w:ascii="Times New Roman" w:eastAsia="Calibri" w:hAnsi="Times New Roman" w:cs="Times New Roman"/>
          <w:sz w:val="20"/>
          <w:szCs w:val="20"/>
          <w:lang w:eastAsia="pl-PL"/>
        </w:rPr>
        <w:t xml:space="preserve">, reprezentowaną przez: </w:t>
      </w:r>
    </w:p>
    <w:p w:rsidR="003A13B9" w:rsidRPr="003A13B9" w:rsidRDefault="003A13B9" w:rsidP="003A13B9">
      <w:pPr>
        <w:spacing w:after="0" w:line="240" w:lineRule="auto"/>
        <w:rPr>
          <w:rFonts w:ascii="Times New Roman" w:eastAsia="Calibri" w:hAnsi="Times New Roman" w:cs="Times New Roman"/>
          <w:sz w:val="20"/>
          <w:szCs w:val="20"/>
          <w:lang w:eastAsia="pl-PL"/>
        </w:rPr>
      </w:pPr>
    </w:p>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1. ....................................</w:t>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t>:</w:t>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t>......................................</w:t>
      </w:r>
    </w:p>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2. ...................................</w:t>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t>:</w:t>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t>.......................................</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a </w:t>
      </w:r>
      <w:r w:rsidRPr="003A13B9">
        <w:rPr>
          <w:rFonts w:ascii="Times New Roman" w:eastAsia="Calibri" w:hAnsi="Times New Roman" w:cs="Times New Roman"/>
          <w:b/>
          <w:bCs/>
          <w:sz w:val="20"/>
          <w:szCs w:val="20"/>
          <w:lang w:eastAsia="pl-PL"/>
        </w:rPr>
        <w:t>GŁÓWNYM INSTYTUTEM GÓRNICTWA</w:t>
      </w:r>
      <w:r w:rsidRPr="003A13B9">
        <w:rPr>
          <w:rFonts w:ascii="Times New Roman" w:eastAsia="Calibri" w:hAnsi="Times New Roman" w:cs="Times New Roman"/>
          <w:sz w:val="20"/>
          <w:szCs w:val="20"/>
          <w:lang w:eastAsia="pl-PL"/>
        </w:rPr>
        <w:t xml:space="preserve">, z siedzibą </w:t>
      </w:r>
      <w:r w:rsidRPr="003A13B9">
        <w:rPr>
          <w:rFonts w:ascii="Times New Roman" w:eastAsia="Calibri" w:hAnsi="Times New Roman" w:cs="Times New Roman"/>
          <w:b/>
          <w:bCs/>
          <w:sz w:val="20"/>
          <w:szCs w:val="20"/>
          <w:lang w:eastAsia="pl-PL"/>
        </w:rPr>
        <w:t>w Katowicach</w:t>
      </w:r>
      <w:r w:rsidRPr="003A13B9">
        <w:rPr>
          <w:rFonts w:ascii="Times New Roman" w:eastAsia="Calibri" w:hAnsi="Times New Roman" w:cs="Times New Roman"/>
          <w:sz w:val="20"/>
          <w:szCs w:val="20"/>
          <w:lang w:eastAsia="pl-PL"/>
        </w:rPr>
        <w:t xml:space="preserve">, </w:t>
      </w:r>
      <w:r w:rsidRPr="003A13B9">
        <w:rPr>
          <w:rFonts w:ascii="Times New Roman" w:eastAsia="Calibri" w:hAnsi="Times New Roman" w:cs="Times New Roman"/>
          <w:b/>
          <w:bCs/>
          <w:sz w:val="20"/>
          <w:szCs w:val="20"/>
          <w:lang w:eastAsia="pl-PL"/>
        </w:rPr>
        <w:t xml:space="preserve">PLAC GWARKÓW </w:t>
      </w:r>
      <w:r w:rsidRPr="003A13B9">
        <w:rPr>
          <w:rFonts w:ascii="Times New Roman" w:eastAsia="Calibri" w:hAnsi="Times New Roman" w:cs="Times New Roman"/>
          <w:sz w:val="20"/>
          <w:szCs w:val="20"/>
          <w:lang w:eastAsia="pl-PL"/>
        </w:rPr>
        <w:t xml:space="preserve">1, wpisanym do Krajowego Rejestru Sądowego pod nr KRS 0000090660, w Sądzie Rejonowym w Katowicach, Regon nr 000023461, jako Zamawiającym, zwanym w dalszej części umowy </w:t>
      </w:r>
      <w:r w:rsidRPr="003A13B9">
        <w:rPr>
          <w:rFonts w:ascii="Times New Roman" w:eastAsia="Calibri" w:hAnsi="Times New Roman" w:cs="Times New Roman"/>
          <w:b/>
          <w:bCs/>
          <w:sz w:val="20"/>
          <w:szCs w:val="20"/>
          <w:lang w:eastAsia="pl-PL"/>
        </w:rPr>
        <w:t>ZAMAWIAJĄCYM,</w:t>
      </w:r>
      <w:r w:rsidRPr="003A13B9">
        <w:rPr>
          <w:rFonts w:ascii="Times New Roman" w:eastAsia="Calibri" w:hAnsi="Times New Roman" w:cs="Times New Roman"/>
          <w:sz w:val="20"/>
          <w:szCs w:val="20"/>
          <w:lang w:eastAsia="pl-PL"/>
        </w:rPr>
        <w:t xml:space="preserve"> reprezentowanym przez :</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1. …………………………..</w:t>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t>:</w:t>
      </w:r>
      <w:r w:rsidRPr="003A13B9">
        <w:rPr>
          <w:rFonts w:ascii="Times New Roman" w:eastAsia="Calibri" w:hAnsi="Times New Roman" w:cs="Times New Roman"/>
          <w:sz w:val="20"/>
          <w:szCs w:val="20"/>
          <w:lang w:eastAsia="pl-PL"/>
        </w:rPr>
        <w:tab/>
        <w:t>…………………………………..</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2…………………………...</w:t>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t>:</w:t>
      </w:r>
      <w:r w:rsidRPr="003A13B9">
        <w:rPr>
          <w:rFonts w:ascii="Times New Roman" w:eastAsia="Calibri" w:hAnsi="Times New Roman" w:cs="Times New Roman"/>
          <w:sz w:val="20"/>
          <w:szCs w:val="20"/>
          <w:lang w:eastAsia="pl-PL"/>
        </w:rPr>
        <w:tab/>
        <w:t>…………………………………..</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następującej treści :</w:t>
      </w:r>
    </w:p>
    <w:p w:rsidR="003A13B9" w:rsidRPr="003A13B9" w:rsidRDefault="003A13B9" w:rsidP="003A13B9">
      <w:pPr>
        <w:spacing w:after="0" w:line="240" w:lineRule="auto"/>
        <w:jc w:val="both"/>
        <w:rPr>
          <w:rFonts w:ascii="Times New Roman" w:eastAsia="Calibri" w:hAnsi="Times New Roman" w:cs="Times New Roman"/>
          <w:b/>
          <w:bCs/>
          <w:sz w:val="20"/>
          <w:szCs w:val="20"/>
          <w:u w:val="single"/>
          <w:lang w:eastAsia="pl-PL"/>
        </w:rPr>
      </w:pPr>
    </w:p>
    <w:p w:rsidR="003A13B9" w:rsidRPr="003A13B9" w:rsidRDefault="003A13B9" w:rsidP="003A13B9">
      <w:pPr>
        <w:spacing w:after="0" w:line="240" w:lineRule="auto"/>
        <w:jc w:val="both"/>
        <w:rPr>
          <w:rFonts w:ascii="Times New Roman" w:eastAsia="Calibri" w:hAnsi="Times New Roman" w:cs="Times New Roman"/>
          <w:b/>
          <w:bCs/>
          <w:sz w:val="20"/>
          <w:szCs w:val="20"/>
          <w:u w:val="single"/>
          <w:lang w:eastAsia="pl-PL"/>
        </w:rPr>
      </w:pPr>
      <w:r w:rsidRPr="003A13B9">
        <w:rPr>
          <w:rFonts w:ascii="Times New Roman" w:eastAsia="Calibri" w:hAnsi="Times New Roman" w:cs="Times New Roman"/>
          <w:b/>
          <w:bCs/>
          <w:sz w:val="20"/>
          <w:szCs w:val="20"/>
          <w:u w:val="single"/>
          <w:lang w:eastAsia="pl-PL"/>
        </w:rPr>
        <w:sym w:font="Times New Roman" w:char="00A7"/>
      </w:r>
      <w:r w:rsidRPr="003A13B9">
        <w:rPr>
          <w:rFonts w:ascii="Times New Roman" w:eastAsia="Calibri" w:hAnsi="Times New Roman" w:cs="Times New Roman"/>
          <w:b/>
          <w:bCs/>
          <w:sz w:val="20"/>
          <w:szCs w:val="20"/>
          <w:u w:val="single"/>
          <w:lang w:eastAsia="pl-PL"/>
        </w:rPr>
        <w:t xml:space="preserve"> 1. </w:t>
      </w:r>
      <w:r w:rsidRPr="003A13B9">
        <w:rPr>
          <w:rFonts w:ascii="Times New Roman" w:eastAsia="Calibri" w:hAnsi="Times New Roman" w:cs="Times New Roman"/>
          <w:b/>
          <w:bCs/>
          <w:sz w:val="20"/>
          <w:szCs w:val="20"/>
          <w:u w:val="single"/>
          <w:lang w:eastAsia="pl-PL"/>
        </w:rPr>
        <w:tab/>
        <w:t>PRZEDMIOT UMOWY  I  CENA  UMOWY</w:t>
      </w:r>
    </w:p>
    <w:p w:rsidR="003A13B9" w:rsidRPr="003A13B9" w:rsidRDefault="003A13B9" w:rsidP="003A13B9">
      <w:pPr>
        <w:spacing w:after="0" w:line="240" w:lineRule="auto"/>
        <w:jc w:val="both"/>
        <w:rPr>
          <w:rFonts w:ascii="Times New Roman" w:eastAsia="Calibri" w:hAnsi="Times New Roman" w:cs="Times New Roman"/>
          <w:b/>
          <w:bCs/>
          <w:sz w:val="20"/>
          <w:szCs w:val="20"/>
          <w:u w:val="single"/>
          <w:lang w:eastAsia="pl-PL"/>
        </w:rPr>
      </w:pPr>
    </w:p>
    <w:p w:rsidR="003A13B9" w:rsidRPr="003A13B9" w:rsidRDefault="003A13B9" w:rsidP="003A13B9">
      <w:pPr>
        <w:widowControl w:val="0"/>
        <w:spacing w:after="0" w:line="240" w:lineRule="auto"/>
        <w:rPr>
          <w:rFonts w:ascii="Times New Roman" w:eastAsia="Calibri" w:hAnsi="Times New Roman" w:cs="Times New Roman"/>
          <w:b/>
          <w:bCs/>
          <w:sz w:val="20"/>
          <w:szCs w:val="20"/>
          <w:lang w:eastAsia="pl-PL"/>
        </w:rPr>
      </w:pPr>
      <w:r w:rsidRPr="003A13B9">
        <w:rPr>
          <w:rFonts w:ascii="Times New Roman" w:eastAsia="Calibri" w:hAnsi="Times New Roman" w:cs="Times New Roman"/>
          <w:b/>
          <w:bCs/>
          <w:sz w:val="20"/>
          <w:szCs w:val="20"/>
          <w:lang w:eastAsia="pl-PL"/>
        </w:rPr>
        <w:t>1</w:t>
      </w:r>
      <w:r w:rsidRPr="003A13B9">
        <w:rPr>
          <w:rFonts w:ascii="Times New Roman" w:eastAsia="Calibri" w:hAnsi="Times New Roman" w:cs="Times New Roman"/>
          <w:sz w:val="20"/>
          <w:szCs w:val="20"/>
          <w:lang w:eastAsia="pl-PL"/>
        </w:rPr>
        <w:t xml:space="preserve">. Główny   Instytut   Górnictwa   udziela   zamówienia   publicznego  na  dostawę </w:t>
      </w:r>
      <w:r w:rsidRPr="003A13B9">
        <w:rPr>
          <w:rFonts w:ascii="Times New Roman" w:eastAsia="Calibri" w:hAnsi="Times New Roman" w:cs="Times New Roman"/>
          <w:b/>
          <w:bCs/>
          <w:sz w:val="20"/>
          <w:szCs w:val="20"/>
          <w:lang w:eastAsia="pl-PL"/>
        </w:rPr>
        <w:t>materiałów eksploatacyjnych oraz części zamiennych do posiadanej aparatury</w:t>
      </w:r>
      <w:r w:rsidR="00317232">
        <w:rPr>
          <w:rFonts w:ascii="Times New Roman" w:eastAsia="Calibri" w:hAnsi="Times New Roman" w:cs="Times New Roman"/>
          <w:b/>
          <w:bCs/>
          <w:sz w:val="20"/>
          <w:szCs w:val="20"/>
          <w:lang w:eastAsia="pl-PL"/>
        </w:rPr>
        <w:t xml:space="preserve"> </w:t>
      </w:r>
      <w:r w:rsidRPr="003A13B9">
        <w:rPr>
          <w:rFonts w:ascii="Times New Roman" w:eastAsia="Calibri" w:hAnsi="Times New Roman" w:cs="Times New Roman"/>
          <w:sz w:val="20"/>
          <w:szCs w:val="20"/>
          <w:lang w:eastAsia="pl-PL"/>
        </w:rPr>
        <w:t>część nr ……………nazwa: ...................................................................…zwanych dalej „przedmiotem umowy”, zgodnie z ofertą  z dnia</w:t>
      </w:r>
      <w:r w:rsidRPr="003A13B9">
        <w:rPr>
          <w:rFonts w:ascii="Times New Roman" w:eastAsia="Calibri" w:hAnsi="Times New Roman" w:cs="Times New Roman"/>
          <w:sz w:val="20"/>
          <w:szCs w:val="20"/>
          <w:shd w:val="pct10" w:color="000000" w:fill="FFFFFF"/>
          <w:lang w:eastAsia="pl-PL"/>
        </w:rPr>
        <w:t>…....................</w:t>
      </w:r>
      <w:r w:rsidRPr="003A13B9">
        <w:rPr>
          <w:rFonts w:ascii="Times New Roman" w:eastAsia="Calibri" w:hAnsi="Times New Roman" w:cs="Times New Roman"/>
          <w:sz w:val="20"/>
          <w:szCs w:val="20"/>
          <w:lang w:eastAsia="pl-PL"/>
        </w:rPr>
        <w:t xml:space="preserve"> w postępowaniu prowadzonym w trybie przetargu nieograniczonego o wartości zamówienia przekraczającej, wyrażonej w złotych, równowartości kwoty 221 000,00 Euro, przeprowadzonym zgodnie z przepisami ustawy Prawo Zamówień Publicznych z dnia 29 stycznia 2004 r. (</w:t>
      </w:r>
      <w:r w:rsidRPr="003A13B9">
        <w:rPr>
          <w:rFonts w:ascii="Times New Roman" w:eastAsia="Calibri" w:hAnsi="Times New Roman" w:cs="Times New Roman"/>
          <w:sz w:val="20"/>
          <w:szCs w:val="20"/>
        </w:rPr>
        <w:t>Dz. U. z 2017r. poz. 1579,2018</w:t>
      </w:r>
      <w:r w:rsidRPr="003A13B9">
        <w:rPr>
          <w:rFonts w:ascii="Times New Roman" w:eastAsia="Calibri" w:hAnsi="Times New Roman" w:cs="Times New Roman"/>
          <w:sz w:val="20"/>
          <w:szCs w:val="20"/>
          <w:lang w:eastAsia="pl-PL"/>
        </w:rPr>
        <w:t>) oraz aktów wykonawczych wydanych na jej podstawie.</w:t>
      </w:r>
    </w:p>
    <w:p w:rsidR="003A13B9" w:rsidRPr="003A13B9" w:rsidRDefault="003A13B9" w:rsidP="003A13B9">
      <w:pPr>
        <w:tabs>
          <w:tab w:val="num" w:pos="360"/>
        </w:tabs>
        <w:spacing w:after="0" w:line="240" w:lineRule="auto"/>
        <w:rPr>
          <w:rFonts w:ascii="Times New Roman" w:eastAsia="Calibri" w:hAnsi="Times New Roman" w:cs="Times New Roman"/>
          <w:b/>
          <w:bCs/>
          <w:sz w:val="20"/>
          <w:szCs w:val="20"/>
          <w:lang w:eastAsia="pl-PL"/>
        </w:rPr>
      </w:pPr>
    </w:p>
    <w:p w:rsidR="003A13B9" w:rsidRPr="003A13B9" w:rsidRDefault="003A13B9" w:rsidP="003A13B9">
      <w:pPr>
        <w:tabs>
          <w:tab w:val="left" w:pos="540"/>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b/>
          <w:bCs/>
          <w:sz w:val="20"/>
          <w:szCs w:val="20"/>
        </w:rPr>
        <w:t>2. ZAMAWIAJĄCY</w:t>
      </w:r>
      <w:r w:rsidRPr="003A13B9">
        <w:rPr>
          <w:rFonts w:ascii="Times New Roman" w:eastAsia="Calibri" w:hAnsi="Times New Roman" w:cs="Times New Roman"/>
          <w:sz w:val="20"/>
          <w:szCs w:val="20"/>
        </w:rPr>
        <w:t xml:space="preserve">  zamawia, a </w:t>
      </w:r>
      <w:r w:rsidRPr="003A13B9">
        <w:rPr>
          <w:rFonts w:ascii="Times New Roman" w:eastAsia="Calibri" w:hAnsi="Times New Roman" w:cs="Times New Roman"/>
          <w:b/>
          <w:bCs/>
          <w:sz w:val="20"/>
          <w:szCs w:val="20"/>
        </w:rPr>
        <w:t xml:space="preserve">WYKONAWCA </w:t>
      </w:r>
      <w:r w:rsidRPr="003A13B9">
        <w:rPr>
          <w:rFonts w:ascii="Times New Roman" w:eastAsia="Calibri" w:hAnsi="Times New Roman" w:cs="Times New Roman"/>
          <w:sz w:val="20"/>
          <w:szCs w:val="20"/>
        </w:rPr>
        <w:t>zobowiązuje się zrealizować przedmiot umowy do kwoty w wysokości:</w:t>
      </w:r>
    </w:p>
    <w:p w:rsidR="003A13B9" w:rsidRPr="003A13B9" w:rsidRDefault="003A13B9" w:rsidP="003A13B9">
      <w:pPr>
        <w:tabs>
          <w:tab w:val="left" w:pos="540"/>
        </w:tabs>
        <w:spacing w:after="0" w:line="240" w:lineRule="auto"/>
        <w:rPr>
          <w:rFonts w:ascii="Times New Roman" w:eastAsia="Calibri" w:hAnsi="Times New Roman" w:cs="Times New Roman"/>
          <w:sz w:val="20"/>
          <w:szCs w:val="20"/>
        </w:rPr>
      </w:pPr>
    </w:p>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netto: ……………………………  / PLN/ (kwota z formularza cenowego, załącznik nr 3)      słownie:…………………………………………………………………………………………………</w:t>
      </w:r>
    </w:p>
    <w:p w:rsidR="003A13B9" w:rsidRPr="003A13B9" w:rsidRDefault="003A13B9" w:rsidP="003A13B9">
      <w:pPr>
        <w:spacing w:after="0" w:line="240" w:lineRule="auto"/>
        <w:jc w:val="both"/>
        <w:rPr>
          <w:rFonts w:ascii="Times New Roman" w:eastAsia="Calibri" w:hAnsi="Times New Roman" w:cs="Times New Roman"/>
          <w:sz w:val="20"/>
          <w:szCs w:val="20"/>
        </w:rPr>
      </w:pPr>
    </w:p>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wartość podatku VAT …………… / PLN / (kwota z formularza cenowego, załącznik nr 3)</w:t>
      </w:r>
    </w:p>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słownie: …………………………………………………………………………………………………</w:t>
      </w:r>
    </w:p>
    <w:p w:rsidR="003A13B9" w:rsidRPr="003A13B9" w:rsidRDefault="003A13B9" w:rsidP="003A13B9">
      <w:pPr>
        <w:spacing w:after="0" w:line="240" w:lineRule="auto"/>
        <w:ind w:left="720"/>
        <w:jc w:val="both"/>
        <w:rPr>
          <w:rFonts w:ascii="Times New Roman" w:eastAsia="Calibri" w:hAnsi="Times New Roman" w:cs="Times New Roman"/>
          <w:iCs/>
          <w:sz w:val="20"/>
          <w:szCs w:val="20"/>
          <w:vertAlign w:val="superscript"/>
        </w:rPr>
      </w:pPr>
    </w:p>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brutto: ………………………………   / PLN / (łączna kwota z formularza cenowego, załącznik nr 3)</w:t>
      </w:r>
    </w:p>
    <w:p w:rsidR="003A13B9" w:rsidRPr="003A13B9" w:rsidRDefault="003A13B9" w:rsidP="003A13B9">
      <w:pPr>
        <w:spacing w:after="0" w:line="240" w:lineRule="auto"/>
        <w:jc w:val="both"/>
        <w:rPr>
          <w:rFonts w:ascii="Times New Roman" w:eastAsia="Calibri" w:hAnsi="Times New Roman" w:cs="Times New Roman"/>
          <w:b/>
          <w:bCs/>
          <w:sz w:val="20"/>
          <w:szCs w:val="20"/>
          <w:lang w:eastAsia="pl-PL"/>
        </w:rPr>
      </w:pPr>
      <w:r w:rsidRPr="003A13B9">
        <w:rPr>
          <w:rFonts w:ascii="Times New Roman" w:eastAsia="Calibri" w:hAnsi="Times New Roman" w:cs="Times New Roman"/>
          <w:sz w:val="20"/>
          <w:szCs w:val="20"/>
        </w:rPr>
        <w:t>słownie:…………………………………………………………………………………………….……</w:t>
      </w:r>
    </w:p>
    <w:p w:rsidR="003A13B9" w:rsidRPr="003A13B9" w:rsidRDefault="003A13B9" w:rsidP="003A13B9">
      <w:pPr>
        <w:tabs>
          <w:tab w:val="left" w:pos="993"/>
        </w:tabs>
        <w:spacing w:after="0" w:line="240" w:lineRule="auto"/>
        <w:jc w:val="both"/>
        <w:rPr>
          <w:rFonts w:ascii="Times New Roman" w:eastAsia="Calibri" w:hAnsi="Times New Roman" w:cs="Times New Roman"/>
          <w:b/>
          <w:bCs/>
          <w:sz w:val="20"/>
          <w:szCs w:val="20"/>
        </w:rPr>
      </w:pPr>
    </w:p>
    <w:p w:rsidR="003A13B9" w:rsidRPr="003A13B9" w:rsidRDefault="003A13B9" w:rsidP="003A13B9">
      <w:pPr>
        <w:tabs>
          <w:tab w:val="left" w:pos="426"/>
        </w:tabs>
        <w:spacing w:after="0" w:line="240" w:lineRule="auto"/>
        <w:ind w:left="426" w:hanging="426"/>
        <w:jc w:val="both"/>
        <w:rPr>
          <w:rFonts w:ascii="Times New Roman" w:eastAsia="Calibri" w:hAnsi="Times New Roman" w:cs="Times New Roman"/>
          <w:sz w:val="20"/>
          <w:szCs w:val="20"/>
          <w:lang w:eastAsia="pl-PL"/>
        </w:rPr>
      </w:pPr>
      <w:r w:rsidRPr="003A13B9">
        <w:rPr>
          <w:rFonts w:ascii="Times New Roman" w:eastAsia="Calibri" w:hAnsi="Times New Roman" w:cs="Times New Roman"/>
          <w:b/>
          <w:bCs/>
          <w:sz w:val="20"/>
          <w:szCs w:val="20"/>
          <w:lang w:eastAsia="pl-PL"/>
        </w:rPr>
        <w:t>3.</w:t>
      </w:r>
      <w:r w:rsidRPr="003A13B9">
        <w:rPr>
          <w:rFonts w:ascii="Times New Roman" w:eastAsia="Calibri" w:hAnsi="Times New Roman" w:cs="Times New Roman"/>
          <w:sz w:val="20"/>
          <w:szCs w:val="20"/>
          <w:lang w:eastAsia="pl-PL"/>
        </w:rPr>
        <w:t xml:space="preserve"> Cena obejmuje koszty dostawy do oznaczonego miejsca wykonania, tj. Główny Instytut Górnictwa,</w:t>
      </w:r>
    </w:p>
    <w:p w:rsidR="003A13B9" w:rsidRPr="003A13B9" w:rsidRDefault="003A13B9" w:rsidP="003A13B9">
      <w:pPr>
        <w:tabs>
          <w:tab w:val="left" w:pos="426"/>
        </w:tabs>
        <w:spacing w:after="0" w:line="240" w:lineRule="auto"/>
        <w:ind w:left="426" w:hanging="426"/>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Al. Korfantego 79, 40 - 166 Katowice, Budynek CCTW</w:t>
      </w:r>
    </w:p>
    <w:p w:rsidR="003A13B9" w:rsidRPr="003A13B9" w:rsidRDefault="003A13B9" w:rsidP="003A13B9">
      <w:pPr>
        <w:tabs>
          <w:tab w:val="left" w:pos="993"/>
        </w:tabs>
        <w:spacing w:after="0" w:line="240" w:lineRule="auto"/>
        <w:jc w:val="both"/>
        <w:rPr>
          <w:rFonts w:ascii="Times New Roman" w:eastAsia="Calibri" w:hAnsi="Times New Roman" w:cs="Times New Roman"/>
          <w:b/>
          <w:bCs/>
          <w:sz w:val="20"/>
          <w:szCs w:val="20"/>
        </w:rPr>
      </w:pPr>
    </w:p>
    <w:p w:rsidR="003A13B9" w:rsidRPr="003A13B9" w:rsidRDefault="003A13B9" w:rsidP="003A13B9">
      <w:pPr>
        <w:spacing w:after="0" w:line="240" w:lineRule="auto"/>
        <w:ind w:left="426" w:hanging="426"/>
        <w:jc w:val="both"/>
        <w:rPr>
          <w:rFonts w:ascii="Times New Roman" w:eastAsia="Calibri" w:hAnsi="Times New Roman" w:cs="Times New Roman"/>
          <w:b/>
          <w:bCs/>
          <w:sz w:val="20"/>
          <w:szCs w:val="20"/>
          <w:lang w:eastAsia="pl-PL"/>
        </w:rPr>
      </w:pPr>
      <w:r w:rsidRPr="003A13B9">
        <w:rPr>
          <w:rFonts w:ascii="Times New Roman" w:eastAsia="Calibri" w:hAnsi="Times New Roman" w:cs="Times New Roman"/>
          <w:b/>
          <w:bCs/>
          <w:sz w:val="20"/>
          <w:szCs w:val="20"/>
          <w:lang w:eastAsia="pl-PL"/>
        </w:rPr>
        <w:t xml:space="preserve">4. </w:t>
      </w:r>
      <w:r w:rsidRPr="003A13B9">
        <w:rPr>
          <w:rFonts w:ascii="Times New Roman" w:eastAsia="Calibri" w:hAnsi="Times New Roman" w:cs="Times New Roman"/>
          <w:sz w:val="20"/>
          <w:szCs w:val="20"/>
          <w:lang w:eastAsia="pl-PL"/>
        </w:rPr>
        <w:t>Umowa będzie realizowania sukcesywnie, wg bieżących potrzeb</w:t>
      </w:r>
      <w:r w:rsidRPr="003A13B9">
        <w:rPr>
          <w:rFonts w:ascii="Times New Roman" w:eastAsia="Calibri" w:hAnsi="Times New Roman" w:cs="Times New Roman"/>
          <w:b/>
          <w:bCs/>
          <w:sz w:val="20"/>
          <w:szCs w:val="20"/>
          <w:lang w:eastAsia="pl-PL"/>
        </w:rPr>
        <w:t xml:space="preserve"> ZAMAWIAJĄCEGO,</w:t>
      </w:r>
    </w:p>
    <w:p w:rsidR="003A13B9" w:rsidRPr="003A13B9" w:rsidRDefault="003A13B9" w:rsidP="003A13B9">
      <w:pPr>
        <w:spacing w:after="0" w:line="240" w:lineRule="auto"/>
        <w:ind w:left="426" w:hanging="426"/>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określonych w składanych zamówieniach cząstkowych dla kolejnych partii dostawy „przedmiotu</w:t>
      </w:r>
    </w:p>
    <w:p w:rsidR="003A13B9" w:rsidRPr="003A13B9" w:rsidRDefault="003A13B9" w:rsidP="003A13B9">
      <w:pPr>
        <w:spacing w:after="0" w:line="240" w:lineRule="auto"/>
        <w:ind w:left="426" w:hanging="426"/>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zamówienia”, po cenach jednostkowych, ustalonych w formularzu </w:t>
      </w:r>
      <w:proofErr w:type="spellStart"/>
      <w:r w:rsidRPr="003A13B9">
        <w:rPr>
          <w:rFonts w:ascii="Times New Roman" w:eastAsia="Calibri" w:hAnsi="Times New Roman" w:cs="Times New Roman"/>
          <w:sz w:val="20"/>
          <w:szCs w:val="20"/>
          <w:lang w:eastAsia="pl-PL"/>
        </w:rPr>
        <w:t>techniczno</w:t>
      </w:r>
      <w:proofErr w:type="spellEnd"/>
      <w:r w:rsidRPr="003A13B9">
        <w:rPr>
          <w:rFonts w:ascii="Times New Roman" w:eastAsia="Calibri" w:hAnsi="Times New Roman" w:cs="Times New Roman"/>
          <w:sz w:val="20"/>
          <w:szCs w:val="20"/>
          <w:lang w:eastAsia="pl-PL"/>
        </w:rPr>
        <w:t xml:space="preserve"> - cenowym,</w:t>
      </w:r>
    </w:p>
    <w:p w:rsidR="003A13B9" w:rsidRPr="003A13B9" w:rsidRDefault="003A13B9" w:rsidP="003A13B9">
      <w:pPr>
        <w:spacing w:after="0" w:line="240" w:lineRule="auto"/>
        <w:ind w:left="426" w:hanging="426"/>
        <w:jc w:val="both"/>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sz w:val="20"/>
          <w:szCs w:val="20"/>
          <w:lang w:eastAsia="pl-PL"/>
        </w:rPr>
        <w:t xml:space="preserve">stanowiącym załącznik nr 3 do oferty, </w:t>
      </w:r>
      <w:r w:rsidRPr="003A13B9">
        <w:rPr>
          <w:rFonts w:ascii="Times New Roman" w:eastAsia="Calibri" w:hAnsi="Times New Roman" w:cs="Times New Roman"/>
          <w:color w:val="000000"/>
          <w:sz w:val="20"/>
          <w:szCs w:val="20"/>
          <w:lang w:eastAsia="pl-PL"/>
        </w:rPr>
        <w:t xml:space="preserve">przez </w:t>
      </w:r>
      <w:r w:rsidRPr="003A13B9">
        <w:rPr>
          <w:rFonts w:ascii="Times New Roman" w:eastAsia="Calibri" w:hAnsi="Times New Roman" w:cs="Times New Roman"/>
          <w:b/>
          <w:bCs/>
          <w:color w:val="000000"/>
          <w:sz w:val="20"/>
          <w:szCs w:val="20"/>
          <w:lang w:eastAsia="pl-PL"/>
        </w:rPr>
        <w:t xml:space="preserve">okres 12 miesięcy, </w:t>
      </w:r>
      <w:r w:rsidRPr="003A13B9">
        <w:rPr>
          <w:rFonts w:ascii="Times New Roman" w:eastAsia="Calibri" w:hAnsi="Times New Roman" w:cs="Times New Roman"/>
          <w:color w:val="000000"/>
          <w:sz w:val="20"/>
          <w:szCs w:val="20"/>
          <w:lang w:eastAsia="pl-PL"/>
        </w:rPr>
        <w:t>chyba, że wcześniej zostanie</w:t>
      </w:r>
    </w:p>
    <w:p w:rsidR="003A13B9" w:rsidRPr="003A13B9" w:rsidRDefault="003A13B9" w:rsidP="003A13B9">
      <w:pPr>
        <w:spacing w:after="0" w:line="240" w:lineRule="auto"/>
        <w:ind w:left="426" w:hanging="426"/>
        <w:jc w:val="both"/>
        <w:rPr>
          <w:rFonts w:ascii="Times New Roman" w:eastAsia="Calibri" w:hAnsi="Times New Roman" w:cs="Times New Roman"/>
          <w:b/>
          <w:bCs/>
          <w:sz w:val="20"/>
          <w:szCs w:val="20"/>
          <w:lang w:eastAsia="pl-PL"/>
        </w:rPr>
      </w:pPr>
      <w:r w:rsidRPr="003A13B9">
        <w:rPr>
          <w:rFonts w:ascii="Times New Roman" w:eastAsia="Calibri" w:hAnsi="Times New Roman" w:cs="Times New Roman"/>
          <w:color w:val="000000"/>
          <w:sz w:val="20"/>
          <w:szCs w:val="20"/>
          <w:lang w:eastAsia="pl-PL"/>
        </w:rPr>
        <w:t xml:space="preserve">wyczerpana kwota, o której mowa w ust. 2. </w:t>
      </w:r>
      <w:r w:rsidRPr="003A13B9">
        <w:rPr>
          <w:rFonts w:ascii="Times New Roman" w:eastAsia="Calibri" w:hAnsi="Times New Roman" w:cs="Times New Roman"/>
          <w:sz w:val="20"/>
          <w:szCs w:val="20"/>
          <w:lang w:eastAsia="pl-PL"/>
        </w:rPr>
        <w:t xml:space="preserve">Dostawy będą odbywać się sukcesywnie </w:t>
      </w:r>
      <w:r w:rsidRPr="003A13B9">
        <w:rPr>
          <w:rFonts w:ascii="Times New Roman" w:eastAsia="Calibri" w:hAnsi="Times New Roman" w:cs="Times New Roman"/>
          <w:b/>
          <w:bCs/>
          <w:sz w:val="20"/>
          <w:szCs w:val="20"/>
          <w:lang w:eastAsia="pl-PL"/>
        </w:rPr>
        <w:t>w terminie do</w:t>
      </w:r>
    </w:p>
    <w:p w:rsidR="003A13B9" w:rsidRPr="003A13B9" w:rsidRDefault="003A13B9" w:rsidP="003A13B9">
      <w:pPr>
        <w:spacing w:after="0" w:line="240" w:lineRule="auto"/>
        <w:ind w:left="426" w:hanging="426"/>
        <w:jc w:val="both"/>
        <w:rPr>
          <w:rFonts w:ascii="Times New Roman" w:eastAsia="Calibri" w:hAnsi="Times New Roman" w:cs="Times New Roman"/>
          <w:sz w:val="20"/>
          <w:szCs w:val="20"/>
          <w:lang w:eastAsia="pl-PL"/>
        </w:rPr>
      </w:pPr>
      <w:r w:rsidRPr="003A13B9">
        <w:rPr>
          <w:rFonts w:ascii="Times New Roman" w:eastAsia="Calibri" w:hAnsi="Times New Roman" w:cs="Times New Roman"/>
          <w:b/>
          <w:bCs/>
          <w:sz w:val="20"/>
          <w:szCs w:val="20"/>
          <w:lang w:eastAsia="pl-PL"/>
        </w:rPr>
        <w:t>………………….</w:t>
      </w:r>
      <w:r w:rsidRPr="003A13B9">
        <w:rPr>
          <w:rFonts w:ascii="Times New Roman" w:eastAsia="Calibri" w:hAnsi="Times New Roman" w:cs="Times New Roman"/>
          <w:sz w:val="20"/>
          <w:szCs w:val="20"/>
          <w:lang w:eastAsia="pl-PL"/>
        </w:rPr>
        <w:t>od otrzymania zamówienia drogą faksową lub elektroniczną.</w:t>
      </w:r>
    </w:p>
    <w:p w:rsidR="003A13B9" w:rsidRPr="003A13B9" w:rsidRDefault="003A13B9" w:rsidP="003A13B9">
      <w:pPr>
        <w:spacing w:after="0" w:line="240" w:lineRule="auto"/>
        <w:ind w:left="426" w:hanging="426"/>
        <w:jc w:val="both"/>
        <w:rPr>
          <w:rFonts w:ascii="Times New Roman" w:eastAsia="Calibri" w:hAnsi="Times New Roman" w:cs="Times New Roman"/>
          <w:color w:val="000000"/>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b/>
          <w:bCs/>
          <w:sz w:val="20"/>
          <w:szCs w:val="20"/>
          <w:lang w:eastAsia="pl-PL"/>
        </w:rPr>
        <w:t xml:space="preserve">5. </w:t>
      </w:r>
      <w:r w:rsidRPr="003A13B9">
        <w:rPr>
          <w:rFonts w:ascii="Times New Roman" w:eastAsia="Calibri" w:hAnsi="Times New Roman" w:cs="Times New Roman"/>
          <w:sz w:val="20"/>
          <w:szCs w:val="20"/>
          <w:lang w:eastAsia="pl-PL"/>
        </w:rPr>
        <w:t xml:space="preserve"> Zakazuje się istotnych zmian postanowień  zawartej  umowy  w  stosunku  do  treści  oferty, na  podstawie  której dokonano wyboru</w:t>
      </w:r>
      <w:r w:rsidRPr="003A13B9">
        <w:rPr>
          <w:rFonts w:ascii="Times New Roman" w:eastAsia="Calibri" w:hAnsi="Times New Roman" w:cs="Times New Roman"/>
          <w:b/>
          <w:bCs/>
          <w:sz w:val="20"/>
          <w:szCs w:val="20"/>
          <w:lang w:eastAsia="pl-PL"/>
        </w:rPr>
        <w:t xml:space="preserve"> WYKONAWCY</w:t>
      </w:r>
      <w:r w:rsidRPr="003A13B9">
        <w:rPr>
          <w:rFonts w:ascii="Times New Roman" w:eastAsia="Calibri" w:hAnsi="Times New Roman" w:cs="Times New Roman"/>
          <w:sz w:val="20"/>
          <w:szCs w:val="20"/>
          <w:lang w:eastAsia="pl-PL"/>
        </w:rPr>
        <w:t>, chyba że</w:t>
      </w:r>
      <w:r w:rsidRPr="003A13B9">
        <w:rPr>
          <w:rFonts w:ascii="Times New Roman" w:eastAsia="Calibri" w:hAnsi="Times New Roman" w:cs="Times New Roman"/>
          <w:b/>
          <w:bCs/>
          <w:sz w:val="20"/>
          <w:szCs w:val="20"/>
          <w:lang w:eastAsia="pl-PL"/>
        </w:rPr>
        <w:t xml:space="preserve"> ZAMAWIAJĄCY </w:t>
      </w:r>
      <w:r w:rsidRPr="003A13B9">
        <w:rPr>
          <w:rFonts w:ascii="Times New Roman" w:eastAsia="Calibri" w:hAnsi="Times New Roman" w:cs="Times New Roman"/>
          <w:sz w:val="20"/>
          <w:szCs w:val="20"/>
          <w:lang w:eastAsia="pl-PL"/>
        </w:rPr>
        <w:t xml:space="preserve">przewidział możliwość dokonania </w:t>
      </w:r>
      <w:r w:rsidRPr="003A13B9">
        <w:rPr>
          <w:rFonts w:ascii="Times New Roman" w:eastAsia="Calibri" w:hAnsi="Times New Roman" w:cs="Times New Roman"/>
          <w:sz w:val="20"/>
          <w:szCs w:val="20"/>
          <w:lang w:eastAsia="pl-PL"/>
        </w:rPr>
        <w:lastRenderedPageBreak/>
        <w:t>takiej zmiany w ogłoszeniu o zamówieniu lub w specyfikacji istotnych warunków zamówienia oraz określił warunki takiej zmiany.</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p>
    <w:p w:rsidR="003A13B9" w:rsidRPr="003A13B9" w:rsidRDefault="003F74E4" w:rsidP="003A13B9">
      <w:pPr>
        <w:spacing w:after="0" w:line="240" w:lineRule="auto"/>
        <w:jc w:val="both"/>
        <w:rPr>
          <w:rFonts w:ascii="Times New Roman" w:eastAsia="Calibri" w:hAnsi="Times New Roman" w:cs="Times New Roman"/>
          <w:sz w:val="20"/>
          <w:szCs w:val="20"/>
          <w:lang w:eastAsia="pl-PL"/>
        </w:rPr>
      </w:pPr>
      <w:r>
        <w:rPr>
          <w:rFonts w:ascii="Times New Roman" w:eastAsia="Calibri" w:hAnsi="Times New Roman" w:cs="Times New Roman"/>
          <w:b/>
          <w:bCs/>
          <w:sz w:val="20"/>
          <w:szCs w:val="20"/>
          <w:lang w:eastAsia="pl-PL"/>
        </w:rPr>
        <w:t>6</w:t>
      </w:r>
      <w:r w:rsidR="003A13B9" w:rsidRPr="003A13B9">
        <w:rPr>
          <w:rFonts w:ascii="Times New Roman" w:eastAsia="Calibri" w:hAnsi="Times New Roman" w:cs="Times New Roman"/>
          <w:b/>
          <w:bCs/>
          <w:sz w:val="20"/>
          <w:szCs w:val="20"/>
          <w:lang w:eastAsia="pl-PL"/>
        </w:rPr>
        <w:t xml:space="preserve">. </w:t>
      </w:r>
      <w:r w:rsidR="003A13B9" w:rsidRPr="003A13B9">
        <w:rPr>
          <w:rFonts w:ascii="Times New Roman" w:eastAsia="Calibri" w:hAnsi="Times New Roman" w:cs="Times New Roman"/>
          <w:sz w:val="20"/>
          <w:szCs w:val="20"/>
          <w:lang w:eastAsia="pl-PL"/>
        </w:rPr>
        <w:t xml:space="preserve">W razie wystąpienia istotnej zmiany okoliczności powodującej, że wykonanie umowy nie leży  </w:t>
      </w:r>
      <w:r w:rsidR="003A13B9" w:rsidRPr="003A13B9">
        <w:rPr>
          <w:rFonts w:ascii="Times New Roman" w:eastAsia="Calibri" w:hAnsi="Times New Roman" w:cs="Times New Roman"/>
          <w:sz w:val="20"/>
          <w:szCs w:val="20"/>
          <w:lang w:eastAsia="pl-PL"/>
        </w:rPr>
        <w:br/>
        <w:t xml:space="preserve">w interesie publicznym, czego nie można było przewidzieć w chwili zawarcia umowy, </w:t>
      </w:r>
      <w:r w:rsidR="003A13B9" w:rsidRPr="003A13B9">
        <w:rPr>
          <w:rFonts w:ascii="Times New Roman" w:eastAsia="Calibri" w:hAnsi="Times New Roman" w:cs="Times New Roman"/>
          <w:b/>
          <w:bCs/>
          <w:sz w:val="20"/>
          <w:szCs w:val="20"/>
          <w:lang w:eastAsia="pl-PL"/>
        </w:rPr>
        <w:t>ZAMAWIAJĄCY</w:t>
      </w:r>
      <w:r w:rsidR="003A13B9" w:rsidRPr="003A13B9">
        <w:rPr>
          <w:rFonts w:ascii="Times New Roman" w:eastAsia="Calibri" w:hAnsi="Times New Roman" w:cs="Times New Roman"/>
          <w:sz w:val="20"/>
          <w:szCs w:val="20"/>
          <w:lang w:eastAsia="pl-PL"/>
        </w:rPr>
        <w:t xml:space="preserve"> może odstąpić od umowy w terminie 30 dni od powzięcia wiadomości o tych okolicznościach. W takim przypadku </w:t>
      </w:r>
      <w:r w:rsidR="003A13B9" w:rsidRPr="003A13B9">
        <w:rPr>
          <w:rFonts w:ascii="Times New Roman" w:eastAsia="Calibri" w:hAnsi="Times New Roman" w:cs="Times New Roman"/>
          <w:b/>
          <w:bCs/>
          <w:sz w:val="20"/>
          <w:szCs w:val="20"/>
          <w:lang w:eastAsia="pl-PL"/>
        </w:rPr>
        <w:t>WYKONAWCA</w:t>
      </w:r>
      <w:r w:rsidR="003A13B9" w:rsidRPr="003A13B9">
        <w:rPr>
          <w:rFonts w:ascii="Times New Roman" w:eastAsia="Calibri" w:hAnsi="Times New Roman" w:cs="Times New Roman"/>
          <w:sz w:val="20"/>
          <w:szCs w:val="20"/>
          <w:lang w:eastAsia="pl-PL"/>
        </w:rPr>
        <w:t xml:space="preserve"> może żądać jedynie wynagrodzenia należnego z tytuły wykonania części umowy.</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p>
    <w:p w:rsidR="003A13B9" w:rsidRPr="003A13B9" w:rsidRDefault="003F74E4" w:rsidP="003A13B9">
      <w:pPr>
        <w:spacing w:after="0" w:line="240" w:lineRule="auto"/>
        <w:jc w:val="both"/>
        <w:rPr>
          <w:rFonts w:ascii="Times New Roman" w:eastAsia="Calibri" w:hAnsi="Times New Roman" w:cs="Times New Roman"/>
          <w:color w:val="000000"/>
          <w:sz w:val="20"/>
          <w:szCs w:val="20"/>
          <w:lang w:eastAsia="pl-PL"/>
        </w:rPr>
      </w:pPr>
      <w:r>
        <w:rPr>
          <w:rFonts w:ascii="Times New Roman" w:eastAsia="Calibri" w:hAnsi="Times New Roman" w:cs="Times New Roman"/>
          <w:b/>
          <w:bCs/>
          <w:color w:val="000000"/>
          <w:sz w:val="20"/>
          <w:szCs w:val="20"/>
          <w:lang w:eastAsia="pl-PL"/>
        </w:rPr>
        <w:t>7.</w:t>
      </w:r>
      <w:r w:rsidR="003A13B9" w:rsidRPr="003A13B9">
        <w:rPr>
          <w:rFonts w:ascii="Times New Roman" w:eastAsia="Calibri" w:hAnsi="Times New Roman" w:cs="Times New Roman"/>
          <w:b/>
          <w:bCs/>
          <w:color w:val="000000"/>
          <w:sz w:val="20"/>
          <w:szCs w:val="20"/>
          <w:lang w:eastAsia="pl-PL"/>
        </w:rPr>
        <w:t>.</w:t>
      </w:r>
      <w:r w:rsidR="003A13B9" w:rsidRPr="003A13B9">
        <w:rPr>
          <w:rFonts w:ascii="Times New Roman" w:eastAsia="Calibri" w:hAnsi="Times New Roman" w:cs="Times New Roman"/>
          <w:color w:val="000000"/>
          <w:sz w:val="20"/>
          <w:szCs w:val="20"/>
          <w:lang w:eastAsia="pl-PL"/>
        </w:rPr>
        <w:t xml:space="preserve">Osoba składająca podpis w imieniu </w:t>
      </w:r>
      <w:r w:rsidR="003A13B9" w:rsidRPr="003A13B9">
        <w:rPr>
          <w:rFonts w:ascii="Times New Roman" w:eastAsia="Calibri" w:hAnsi="Times New Roman" w:cs="Times New Roman"/>
          <w:b/>
          <w:bCs/>
          <w:color w:val="000000"/>
          <w:sz w:val="20"/>
          <w:szCs w:val="20"/>
          <w:lang w:eastAsia="pl-PL"/>
        </w:rPr>
        <w:t>WYKONAWCY</w:t>
      </w:r>
      <w:r w:rsidR="003A13B9" w:rsidRPr="003A13B9">
        <w:rPr>
          <w:rFonts w:ascii="Times New Roman" w:eastAsia="Calibri" w:hAnsi="Times New Roman" w:cs="Times New Roman"/>
          <w:color w:val="000000"/>
          <w:sz w:val="20"/>
          <w:szCs w:val="20"/>
          <w:lang w:eastAsia="pl-PL"/>
        </w:rPr>
        <w:t xml:space="preserve"> jest upoważniona do zaciągania zobowiązań w imieniu </w:t>
      </w:r>
      <w:r w:rsidR="003A13B9" w:rsidRPr="003A13B9">
        <w:rPr>
          <w:rFonts w:ascii="Times New Roman" w:eastAsia="Calibri" w:hAnsi="Times New Roman" w:cs="Times New Roman"/>
          <w:b/>
          <w:bCs/>
          <w:color w:val="000000"/>
          <w:sz w:val="20"/>
          <w:szCs w:val="20"/>
          <w:lang w:eastAsia="pl-PL"/>
        </w:rPr>
        <w:t xml:space="preserve">WYKONAWCY </w:t>
      </w:r>
      <w:r w:rsidR="003A13B9" w:rsidRPr="003A13B9">
        <w:rPr>
          <w:rFonts w:ascii="Times New Roman" w:eastAsia="Calibri" w:hAnsi="Times New Roman" w:cs="Times New Roman"/>
          <w:color w:val="000000"/>
          <w:sz w:val="20"/>
          <w:szCs w:val="20"/>
          <w:lang w:eastAsia="pl-PL"/>
        </w:rPr>
        <w:t xml:space="preserve"> i oświadcza, że takie upoważnienie zostało jej udzielone oraz na dzień zawarcia umowy nie zostało odwołane.</w:t>
      </w:r>
    </w:p>
    <w:p w:rsidR="003A13B9" w:rsidRPr="003A13B9" w:rsidRDefault="003A13B9" w:rsidP="003A13B9">
      <w:pPr>
        <w:spacing w:after="0" w:line="240" w:lineRule="auto"/>
        <w:jc w:val="both"/>
        <w:rPr>
          <w:rFonts w:ascii="Times New Roman" w:eastAsia="Calibri" w:hAnsi="Times New Roman" w:cs="Times New Roman"/>
          <w:b/>
          <w:bCs/>
          <w:sz w:val="20"/>
          <w:szCs w:val="20"/>
          <w:u w:val="single"/>
          <w:lang w:eastAsia="pl-PL"/>
        </w:rPr>
      </w:pPr>
    </w:p>
    <w:p w:rsidR="003A13B9" w:rsidRPr="003A13B9" w:rsidRDefault="003A13B9" w:rsidP="003A13B9">
      <w:pPr>
        <w:spacing w:after="0" w:line="240" w:lineRule="auto"/>
        <w:jc w:val="both"/>
        <w:rPr>
          <w:rFonts w:ascii="Times New Roman" w:eastAsia="Calibri" w:hAnsi="Times New Roman" w:cs="Times New Roman"/>
          <w:b/>
          <w:bCs/>
          <w:sz w:val="20"/>
          <w:szCs w:val="20"/>
          <w:u w:val="single"/>
          <w:lang w:eastAsia="pl-PL"/>
        </w:rPr>
      </w:pPr>
    </w:p>
    <w:p w:rsidR="003A13B9" w:rsidRPr="003A13B9" w:rsidRDefault="003A13B9" w:rsidP="003A13B9">
      <w:pPr>
        <w:spacing w:after="0" w:line="240" w:lineRule="auto"/>
        <w:jc w:val="both"/>
        <w:rPr>
          <w:rFonts w:ascii="Times New Roman" w:eastAsia="Calibri" w:hAnsi="Times New Roman" w:cs="Times New Roman"/>
          <w:b/>
          <w:bCs/>
          <w:sz w:val="20"/>
          <w:szCs w:val="20"/>
          <w:u w:val="single"/>
          <w:lang w:eastAsia="pl-PL"/>
        </w:rPr>
      </w:pPr>
    </w:p>
    <w:p w:rsidR="003A13B9" w:rsidRPr="003A13B9" w:rsidRDefault="003A13B9" w:rsidP="003A13B9">
      <w:pPr>
        <w:spacing w:after="0" w:line="240" w:lineRule="auto"/>
        <w:jc w:val="both"/>
        <w:rPr>
          <w:rFonts w:ascii="Times New Roman" w:eastAsia="Calibri" w:hAnsi="Times New Roman" w:cs="Times New Roman"/>
          <w:b/>
          <w:bCs/>
          <w:sz w:val="20"/>
          <w:szCs w:val="20"/>
          <w:u w:val="single"/>
          <w:lang w:eastAsia="pl-PL"/>
        </w:rPr>
      </w:pPr>
      <w:r w:rsidRPr="003A13B9">
        <w:rPr>
          <w:rFonts w:ascii="Times New Roman" w:eastAsia="Calibri" w:hAnsi="Times New Roman" w:cs="Times New Roman"/>
          <w:b/>
          <w:bCs/>
          <w:sz w:val="20"/>
          <w:szCs w:val="20"/>
          <w:u w:val="single"/>
          <w:lang w:eastAsia="pl-PL"/>
        </w:rPr>
        <w:sym w:font="Times New Roman" w:char="00A7"/>
      </w:r>
      <w:r w:rsidRPr="003A13B9">
        <w:rPr>
          <w:rFonts w:ascii="Times New Roman" w:eastAsia="Calibri" w:hAnsi="Times New Roman" w:cs="Times New Roman"/>
          <w:b/>
          <w:bCs/>
          <w:sz w:val="20"/>
          <w:szCs w:val="20"/>
          <w:u w:val="single"/>
          <w:lang w:eastAsia="pl-PL"/>
        </w:rPr>
        <w:t xml:space="preserve"> 2.</w:t>
      </w:r>
      <w:r w:rsidRPr="003A13B9">
        <w:rPr>
          <w:rFonts w:ascii="Times New Roman" w:eastAsia="Calibri" w:hAnsi="Times New Roman" w:cs="Times New Roman"/>
          <w:b/>
          <w:bCs/>
          <w:sz w:val="20"/>
          <w:szCs w:val="20"/>
          <w:u w:val="single"/>
          <w:lang w:eastAsia="pl-PL"/>
        </w:rPr>
        <w:tab/>
        <w:t>WARUNKI PŁATNOŚCI</w:t>
      </w:r>
    </w:p>
    <w:p w:rsidR="003A13B9" w:rsidRPr="003A13B9" w:rsidRDefault="003A13B9" w:rsidP="003A13B9">
      <w:pPr>
        <w:spacing w:after="0" w:line="240" w:lineRule="auto"/>
        <w:jc w:val="both"/>
        <w:rPr>
          <w:rFonts w:ascii="Times New Roman" w:eastAsia="Calibri" w:hAnsi="Times New Roman" w:cs="Times New Roman"/>
          <w:b/>
          <w:bCs/>
          <w:sz w:val="20"/>
          <w:szCs w:val="20"/>
          <w:u w:val="single"/>
          <w:lang w:eastAsia="pl-PL"/>
        </w:rPr>
      </w:pPr>
    </w:p>
    <w:p w:rsidR="003A13B9" w:rsidRPr="003A13B9" w:rsidRDefault="003A13B9" w:rsidP="003A13B9">
      <w:pPr>
        <w:numPr>
          <w:ilvl w:val="0"/>
          <w:numId w:val="14"/>
        </w:numPr>
        <w:tabs>
          <w:tab w:val="num" w:pos="360"/>
        </w:tabs>
        <w:spacing w:after="0" w:line="240" w:lineRule="auto"/>
        <w:ind w:left="360"/>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Strony ustalają, że zapłata za  przedmiot umowy będzie dokonywana sukcesywnie, na podstawie faktur cząstkowych obejmujących zrealizowane dostawy.</w:t>
      </w:r>
    </w:p>
    <w:p w:rsidR="003A13B9" w:rsidRPr="003A13B9" w:rsidRDefault="003A13B9" w:rsidP="003A13B9">
      <w:pPr>
        <w:spacing w:after="0" w:line="240" w:lineRule="auto"/>
        <w:ind w:left="360"/>
        <w:jc w:val="both"/>
        <w:rPr>
          <w:rFonts w:ascii="Times New Roman" w:eastAsia="Calibri" w:hAnsi="Times New Roman" w:cs="Times New Roman"/>
          <w:sz w:val="20"/>
          <w:szCs w:val="20"/>
          <w:lang w:eastAsia="pl-PL"/>
        </w:rPr>
      </w:pPr>
    </w:p>
    <w:p w:rsidR="003A13B9" w:rsidRPr="003A13B9" w:rsidRDefault="003A13B9" w:rsidP="003A13B9">
      <w:pPr>
        <w:numPr>
          <w:ilvl w:val="0"/>
          <w:numId w:val="14"/>
        </w:numPr>
        <w:tabs>
          <w:tab w:val="num" w:pos="360"/>
        </w:tabs>
        <w:spacing w:after="0" w:line="240" w:lineRule="auto"/>
        <w:ind w:left="360"/>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Wykonawcy przysługuje wynagrodzenie stanowiące iloczyn cen jednostkowych poszczególnych artykułów oraz ilości dostarczanych każdorazowo artykułów (faktury cząstkowe).</w:t>
      </w:r>
    </w:p>
    <w:p w:rsidR="003A13B9" w:rsidRPr="003A13B9" w:rsidRDefault="003A13B9" w:rsidP="003A13B9">
      <w:pPr>
        <w:spacing w:after="0" w:line="240" w:lineRule="auto"/>
        <w:jc w:val="both"/>
        <w:rPr>
          <w:rFonts w:ascii="Times New Roman" w:eastAsia="Calibri" w:hAnsi="Times New Roman" w:cs="Times New Roman"/>
          <w:b/>
          <w:bCs/>
          <w:sz w:val="20"/>
          <w:szCs w:val="20"/>
          <w:u w:val="single"/>
          <w:lang w:eastAsia="pl-PL"/>
        </w:rPr>
      </w:pP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b/>
          <w:bCs/>
          <w:sz w:val="20"/>
          <w:szCs w:val="20"/>
          <w:lang w:eastAsia="pl-PL"/>
        </w:rPr>
        <w:t>3.</w:t>
      </w:r>
      <w:r w:rsidRPr="003A13B9">
        <w:rPr>
          <w:rFonts w:ascii="Times New Roman" w:eastAsia="Calibri" w:hAnsi="Times New Roman" w:cs="Times New Roman"/>
          <w:sz w:val="20"/>
          <w:szCs w:val="20"/>
          <w:lang w:eastAsia="pl-PL"/>
        </w:rPr>
        <w:t xml:space="preserve"> Należność za przedmiot umowy, o której mowa w </w:t>
      </w:r>
      <w:r w:rsidRPr="003A13B9">
        <w:rPr>
          <w:rFonts w:ascii="Times New Roman" w:eastAsia="Calibri" w:hAnsi="Times New Roman" w:cs="Times New Roman"/>
          <w:sz w:val="20"/>
          <w:szCs w:val="20"/>
          <w:lang w:eastAsia="pl-PL"/>
        </w:rPr>
        <w:sym w:font="Times New Roman" w:char="00A7"/>
      </w:r>
      <w:r w:rsidRPr="003A13B9">
        <w:rPr>
          <w:rFonts w:ascii="Times New Roman" w:eastAsia="Calibri" w:hAnsi="Times New Roman" w:cs="Times New Roman"/>
          <w:sz w:val="20"/>
          <w:szCs w:val="20"/>
          <w:lang w:eastAsia="pl-PL"/>
        </w:rPr>
        <w:t xml:space="preserve"> 1, ust. 2 zostanie przelana na konto </w:t>
      </w:r>
      <w:r w:rsidRPr="003A13B9">
        <w:rPr>
          <w:rFonts w:ascii="Times New Roman" w:eastAsia="Calibri" w:hAnsi="Times New Roman" w:cs="Times New Roman"/>
          <w:b/>
          <w:bCs/>
          <w:sz w:val="20"/>
          <w:szCs w:val="20"/>
          <w:lang w:eastAsia="pl-PL"/>
        </w:rPr>
        <w:t>WYKONAWCY</w:t>
      </w:r>
      <w:r w:rsidRPr="003A13B9">
        <w:rPr>
          <w:rFonts w:ascii="Times New Roman" w:eastAsia="Calibri" w:hAnsi="Times New Roman" w:cs="Times New Roman"/>
          <w:sz w:val="20"/>
          <w:szCs w:val="20"/>
          <w:lang w:eastAsia="pl-PL"/>
        </w:rPr>
        <w:t xml:space="preserve">: </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p>
    <w:p w:rsidR="003A13B9" w:rsidRPr="003A13B9" w:rsidRDefault="003A13B9" w:rsidP="003A13B9">
      <w:pPr>
        <w:spacing w:after="0" w:line="240" w:lineRule="auto"/>
        <w:ind w:left="1440"/>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w  banku</w:t>
      </w:r>
      <w:r w:rsidRPr="003A13B9">
        <w:rPr>
          <w:rFonts w:ascii="Times New Roman" w:eastAsia="Calibri" w:hAnsi="Times New Roman" w:cs="Times New Roman"/>
          <w:sz w:val="20"/>
          <w:szCs w:val="20"/>
          <w:lang w:eastAsia="pl-PL"/>
        </w:rPr>
        <w:tab/>
        <w:t>....................................................</w:t>
      </w:r>
    </w:p>
    <w:p w:rsidR="003A13B9" w:rsidRPr="003A13B9" w:rsidRDefault="003A13B9" w:rsidP="003A13B9">
      <w:pPr>
        <w:spacing w:after="0" w:line="240" w:lineRule="auto"/>
        <w:ind w:left="1440"/>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nr rachunku</w:t>
      </w:r>
      <w:r w:rsidRPr="003A13B9">
        <w:rPr>
          <w:rFonts w:ascii="Times New Roman" w:eastAsia="Calibri" w:hAnsi="Times New Roman" w:cs="Times New Roman"/>
          <w:sz w:val="20"/>
          <w:szCs w:val="20"/>
          <w:lang w:eastAsia="pl-PL"/>
        </w:rPr>
        <w:tab/>
        <w:t>....................................................</w:t>
      </w:r>
    </w:p>
    <w:p w:rsidR="003A13B9" w:rsidRPr="003A13B9" w:rsidRDefault="003A13B9" w:rsidP="003A13B9">
      <w:pPr>
        <w:spacing w:after="0" w:line="240" w:lineRule="auto"/>
        <w:ind w:left="360" w:firstLine="285"/>
        <w:rPr>
          <w:rFonts w:ascii="Times New Roman" w:eastAsia="Calibri" w:hAnsi="Times New Roman" w:cs="Times New Roman"/>
          <w:sz w:val="20"/>
          <w:szCs w:val="20"/>
          <w:lang w:eastAsia="pl-PL"/>
        </w:rPr>
      </w:pPr>
    </w:p>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na warunkach: płatność za każdą dostawę cząstkową będzie dokonana</w:t>
      </w:r>
      <w:r w:rsidRPr="003A13B9">
        <w:rPr>
          <w:rFonts w:ascii="Times New Roman" w:eastAsia="Calibri" w:hAnsi="Times New Roman" w:cs="Times New Roman"/>
          <w:b/>
          <w:bCs/>
          <w:sz w:val="20"/>
          <w:szCs w:val="20"/>
          <w:lang w:eastAsia="pl-PL"/>
        </w:rPr>
        <w:t xml:space="preserve"> w terminie do 30 dni</w:t>
      </w:r>
      <w:r w:rsidRPr="003A13B9">
        <w:rPr>
          <w:rFonts w:ascii="Times New Roman" w:eastAsia="Calibri" w:hAnsi="Times New Roman" w:cs="Times New Roman"/>
          <w:sz w:val="20"/>
          <w:szCs w:val="20"/>
          <w:lang w:eastAsia="pl-PL"/>
        </w:rPr>
        <w:t xml:space="preserve">. Termin płatności będzie liczony od daty dostarczenia do GIG prawidłowo wystawionej faktury cząstkowej. </w:t>
      </w:r>
    </w:p>
    <w:p w:rsidR="003A13B9" w:rsidRPr="003A13B9" w:rsidRDefault="003A13B9" w:rsidP="003A13B9">
      <w:pPr>
        <w:spacing w:after="0" w:line="240" w:lineRule="auto"/>
        <w:rPr>
          <w:rFonts w:ascii="Times New Roman" w:eastAsia="Calibri" w:hAnsi="Times New Roman" w:cs="Times New Roman"/>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b/>
          <w:bCs/>
          <w:sz w:val="20"/>
          <w:szCs w:val="20"/>
          <w:lang w:eastAsia="pl-PL"/>
        </w:rPr>
        <w:t>4.</w:t>
      </w:r>
      <w:r w:rsidRPr="003A13B9">
        <w:rPr>
          <w:rFonts w:ascii="Times New Roman" w:eastAsia="Calibri" w:hAnsi="Times New Roman" w:cs="Times New Roman"/>
          <w:sz w:val="20"/>
          <w:szCs w:val="20"/>
          <w:lang w:eastAsia="pl-PL"/>
        </w:rPr>
        <w:t xml:space="preserve"> Za płatność dokonaną po terminie określonym w </w:t>
      </w:r>
      <w:r w:rsidRPr="003A13B9">
        <w:rPr>
          <w:rFonts w:ascii="Times New Roman" w:eastAsia="Calibri" w:hAnsi="Times New Roman" w:cs="Times New Roman"/>
          <w:sz w:val="20"/>
          <w:szCs w:val="20"/>
          <w:lang w:eastAsia="pl-PL"/>
        </w:rPr>
        <w:sym w:font="Times New Roman" w:char="00A7"/>
      </w:r>
      <w:r w:rsidRPr="003A13B9">
        <w:rPr>
          <w:rFonts w:ascii="Times New Roman" w:eastAsia="Calibri" w:hAnsi="Times New Roman" w:cs="Times New Roman"/>
          <w:sz w:val="20"/>
          <w:szCs w:val="20"/>
          <w:lang w:eastAsia="pl-PL"/>
        </w:rPr>
        <w:t xml:space="preserve"> 2, ust. 1 </w:t>
      </w:r>
      <w:r w:rsidRPr="003A13B9">
        <w:rPr>
          <w:rFonts w:ascii="Times New Roman" w:eastAsia="Calibri" w:hAnsi="Times New Roman" w:cs="Times New Roman"/>
          <w:b/>
          <w:bCs/>
          <w:sz w:val="20"/>
          <w:szCs w:val="20"/>
          <w:lang w:eastAsia="pl-PL"/>
        </w:rPr>
        <w:t>WYKONAWCA</w:t>
      </w:r>
      <w:r w:rsidRPr="003A13B9">
        <w:rPr>
          <w:rFonts w:ascii="Times New Roman" w:eastAsia="Calibri" w:hAnsi="Times New Roman" w:cs="Times New Roman"/>
          <w:sz w:val="20"/>
          <w:szCs w:val="20"/>
          <w:lang w:eastAsia="pl-PL"/>
        </w:rPr>
        <w:t xml:space="preserve"> ma prawo domagać się odsetek za opóźnienie w zapłacie.</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b/>
          <w:bCs/>
          <w:sz w:val="20"/>
          <w:szCs w:val="20"/>
          <w:lang w:eastAsia="pl-PL"/>
        </w:rPr>
        <w:t>5.  WYKONAWCA</w:t>
      </w:r>
      <w:r w:rsidRPr="003A13B9">
        <w:rPr>
          <w:rFonts w:ascii="Times New Roman" w:eastAsia="Calibri" w:hAnsi="Times New Roman" w:cs="Times New Roman"/>
          <w:sz w:val="20"/>
          <w:szCs w:val="20"/>
          <w:lang w:eastAsia="pl-PL"/>
        </w:rPr>
        <w:t xml:space="preserve"> wyraża zgodę  na  zapłatę za wykonany przedmiot umowy wyłącznie przez </w:t>
      </w:r>
      <w:r w:rsidRPr="003A13B9">
        <w:rPr>
          <w:rFonts w:ascii="Times New Roman" w:eastAsia="Calibri" w:hAnsi="Times New Roman" w:cs="Times New Roman"/>
          <w:b/>
          <w:bCs/>
          <w:sz w:val="20"/>
          <w:szCs w:val="20"/>
          <w:lang w:eastAsia="pl-PL"/>
        </w:rPr>
        <w:t>ZAMAWIAJĄCEGO</w:t>
      </w:r>
      <w:r w:rsidRPr="003A13B9">
        <w:rPr>
          <w:rFonts w:ascii="Times New Roman" w:eastAsia="Calibri" w:hAnsi="Times New Roman" w:cs="Times New Roman"/>
          <w:sz w:val="20"/>
          <w:szCs w:val="20"/>
          <w:lang w:eastAsia="pl-PL"/>
        </w:rPr>
        <w:t xml:space="preserve">, bezpośrednio na jego rzecz i wyłącznie w drodze przelewu na rachunek wskazany w umowie. Umorzenie długu </w:t>
      </w:r>
      <w:r w:rsidRPr="003A13B9">
        <w:rPr>
          <w:rFonts w:ascii="Times New Roman" w:eastAsia="Calibri" w:hAnsi="Times New Roman" w:cs="Times New Roman"/>
          <w:b/>
          <w:bCs/>
          <w:sz w:val="20"/>
          <w:szCs w:val="20"/>
          <w:lang w:eastAsia="pl-PL"/>
        </w:rPr>
        <w:t>ZAMAWIAJĄCEGO</w:t>
      </w:r>
      <w:r w:rsidRPr="003A13B9">
        <w:rPr>
          <w:rFonts w:ascii="Times New Roman" w:eastAsia="Calibri" w:hAnsi="Times New Roman" w:cs="Times New Roman"/>
          <w:sz w:val="20"/>
          <w:szCs w:val="20"/>
          <w:lang w:eastAsia="pl-PL"/>
        </w:rPr>
        <w:t xml:space="preserve"> wobec </w:t>
      </w:r>
      <w:r w:rsidRPr="003A13B9">
        <w:rPr>
          <w:rFonts w:ascii="Times New Roman" w:eastAsia="Calibri" w:hAnsi="Times New Roman" w:cs="Times New Roman"/>
          <w:b/>
          <w:bCs/>
          <w:sz w:val="20"/>
          <w:szCs w:val="20"/>
          <w:lang w:eastAsia="pl-PL"/>
        </w:rPr>
        <w:t>WYKONAWCY</w:t>
      </w:r>
      <w:r w:rsidRPr="003A13B9">
        <w:rPr>
          <w:rFonts w:ascii="Times New Roman" w:eastAsia="Calibri" w:hAnsi="Times New Roman" w:cs="Times New Roman"/>
          <w:sz w:val="20"/>
          <w:szCs w:val="20"/>
          <w:lang w:eastAsia="pl-PL"/>
        </w:rPr>
        <w:t xml:space="preserve">, poprzez uregulowanie w jakiejkolwiek formie na rzecz osób trzecich, aniżeli bezpośrednio na rzecz </w:t>
      </w:r>
      <w:r w:rsidRPr="003A13B9">
        <w:rPr>
          <w:rFonts w:ascii="Times New Roman" w:eastAsia="Calibri" w:hAnsi="Times New Roman" w:cs="Times New Roman"/>
          <w:b/>
          <w:bCs/>
          <w:sz w:val="20"/>
          <w:szCs w:val="20"/>
          <w:lang w:eastAsia="pl-PL"/>
        </w:rPr>
        <w:t>WYKONAWCY</w:t>
      </w:r>
      <w:r w:rsidRPr="003A13B9">
        <w:rPr>
          <w:rFonts w:ascii="Times New Roman" w:eastAsia="Calibri" w:hAnsi="Times New Roman" w:cs="Times New Roman"/>
          <w:sz w:val="20"/>
          <w:szCs w:val="20"/>
          <w:lang w:eastAsia="pl-PL"/>
        </w:rPr>
        <w:t xml:space="preserve">, może nastąpić wyłącznie za uprzednią zgodą </w:t>
      </w:r>
      <w:r w:rsidRPr="003A13B9">
        <w:rPr>
          <w:rFonts w:ascii="Times New Roman" w:eastAsia="Calibri" w:hAnsi="Times New Roman" w:cs="Times New Roman"/>
          <w:b/>
          <w:bCs/>
          <w:sz w:val="20"/>
          <w:szCs w:val="20"/>
          <w:lang w:eastAsia="pl-PL"/>
        </w:rPr>
        <w:t>ZAMAWIAJĄCEGO</w:t>
      </w:r>
      <w:r w:rsidRPr="003A13B9">
        <w:rPr>
          <w:rFonts w:ascii="Times New Roman" w:eastAsia="Calibri" w:hAnsi="Times New Roman" w:cs="Times New Roman"/>
          <w:sz w:val="20"/>
          <w:szCs w:val="20"/>
          <w:lang w:eastAsia="pl-PL"/>
        </w:rPr>
        <w:t xml:space="preserve"> i </w:t>
      </w:r>
      <w:r w:rsidRPr="003A13B9">
        <w:rPr>
          <w:rFonts w:ascii="Times New Roman" w:eastAsia="Calibri" w:hAnsi="Times New Roman" w:cs="Times New Roman"/>
          <w:b/>
          <w:bCs/>
          <w:sz w:val="20"/>
          <w:szCs w:val="20"/>
          <w:lang w:eastAsia="pl-PL"/>
        </w:rPr>
        <w:t>WYKONAWCY</w:t>
      </w:r>
      <w:r w:rsidRPr="003A13B9">
        <w:rPr>
          <w:rFonts w:ascii="Times New Roman" w:eastAsia="Calibri" w:hAnsi="Times New Roman" w:cs="Times New Roman"/>
          <w:sz w:val="20"/>
          <w:szCs w:val="20"/>
          <w:lang w:eastAsia="pl-PL"/>
        </w:rPr>
        <w:t xml:space="preserve"> wyrażoną w formie pisemnej pod rygorem nieważności.</w:t>
      </w:r>
    </w:p>
    <w:p w:rsidR="003A13B9" w:rsidRPr="003A13B9" w:rsidRDefault="003A13B9" w:rsidP="003A13B9">
      <w:pPr>
        <w:spacing w:after="0" w:line="240" w:lineRule="auto"/>
        <w:ind w:left="720"/>
        <w:jc w:val="both"/>
        <w:rPr>
          <w:rFonts w:ascii="Times New Roman" w:eastAsia="Calibri" w:hAnsi="Times New Roman" w:cs="Times New Roman"/>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b/>
          <w:bCs/>
          <w:sz w:val="20"/>
          <w:szCs w:val="20"/>
          <w:lang w:eastAsia="pl-PL"/>
        </w:rPr>
        <w:t>6.  WYKONAWCA</w:t>
      </w:r>
      <w:r w:rsidRPr="003A13B9">
        <w:rPr>
          <w:rFonts w:ascii="Times New Roman" w:eastAsia="Calibri" w:hAnsi="Times New Roman" w:cs="Times New Roman"/>
          <w:sz w:val="20"/>
          <w:szCs w:val="20"/>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3A13B9">
        <w:rPr>
          <w:rFonts w:ascii="Times New Roman" w:eastAsia="Calibri" w:hAnsi="Times New Roman" w:cs="Times New Roman"/>
          <w:b/>
          <w:bCs/>
          <w:sz w:val="20"/>
          <w:szCs w:val="20"/>
          <w:lang w:eastAsia="pl-PL"/>
        </w:rPr>
        <w:t>ZAMAWIAJĄCEGO</w:t>
      </w:r>
      <w:r w:rsidRPr="003A13B9">
        <w:rPr>
          <w:rFonts w:ascii="Times New Roman" w:eastAsia="Calibri" w:hAnsi="Times New Roman" w:cs="Times New Roman"/>
          <w:sz w:val="20"/>
          <w:szCs w:val="20"/>
          <w:lang w:eastAsia="pl-PL"/>
        </w:rPr>
        <w:t xml:space="preserve"> wyrażonej w formie pisemnej pod rygorem nieważności.</w:t>
      </w:r>
    </w:p>
    <w:p w:rsidR="003A13B9" w:rsidRPr="003A13B9" w:rsidRDefault="003A13B9" w:rsidP="003A13B9">
      <w:pPr>
        <w:spacing w:after="0" w:line="240" w:lineRule="auto"/>
        <w:ind w:left="708"/>
        <w:rPr>
          <w:rFonts w:ascii="Times New Roman" w:eastAsia="Calibri" w:hAnsi="Times New Roman" w:cs="Times New Roman"/>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b/>
          <w:bCs/>
          <w:sz w:val="20"/>
          <w:szCs w:val="20"/>
          <w:lang w:eastAsia="pl-PL"/>
        </w:rPr>
        <w:t>7.  WYKONAWCA</w:t>
      </w:r>
      <w:r w:rsidRPr="003A13B9">
        <w:rPr>
          <w:rFonts w:ascii="Times New Roman" w:eastAsia="Calibri" w:hAnsi="Times New Roman" w:cs="Times New Roman"/>
          <w:sz w:val="20"/>
          <w:szCs w:val="20"/>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3A13B9" w:rsidRPr="003A13B9" w:rsidRDefault="003A13B9" w:rsidP="003A13B9">
      <w:pPr>
        <w:spacing w:after="0" w:line="240" w:lineRule="auto"/>
        <w:ind w:left="708"/>
        <w:rPr>
          <w:rFonts w:ascii="Times New Roman" w:eastAsia="Calibri" w:hAnsi="Times New Roman" w:cs="Times New Roman"/>
          <w:sz w:val="20"/>
          <w:szCs w:val="20"/>
          <w:lang w:eastAsia="pl-PL"/>
        </w:rPr>
      </w:pPr>
    </w:p>
    <w:p w:rsidR="003A13B9" w:rsidRPr="003A13B9" w:rsidRDefault="003A13B9" w:rsidP="003A13B9">
      <w:pPr>
        <w:widowControl w:val="0"/>
        <w:autoSpaceDE w:val="0"/>
        <w:autoSpaceDN w:val="0"/>
        <w:adjustRightInd w:val="0"/>
        <w:spacing w:after="0" w:line="240" w:lineRule="auto"/>
        <w:ind w:right="-186"/>
        <w:jc w:val="both"/>
        <w:rPr>
          <w:rFonts w:ascii="Times New Roman" w:eastAsia="Calibri" w:hAnsi="Times New Roman" w:cs="Times New Roman"/>
          <w:sz w:val="20"/>
          <w:szCs w:val="20"/>
          <w:lang w:eastAsia="pl-PL"/>
        </w:rPr>
      </w:pPr>
      <w:r w:rsidRPr="003A13B9">
        <w:rPr>
          <w:rFonts w:ascii="Times New Roman" w:eastAsia="Calibri" w:hAnsi="Times New Roman" w:cs="Times New Roman"/>
          <w:b/>
          <w:bCs/>
          <w:sz w:val="20"/>
          <w:szCs w:val="20"/>
          <w:lang w:eastAsia="pl-PL"/>
        </w:rPr>
        <w:t>8.  WYKONAWCA</w:t>
      </w:r>
      <w:r w:rsidRPr="003A13B9">
        <w:rPr>
          <w:rFonts w:ascii="Times New Roman" w:eastAsia="Calibri" w:hAnsi="Times New Roman" w:cs="Times New Roman"/>
          <w:sz w:val="20"/>
          <w:szCs w:val="20"/>
          <w:lang w:eastAsia="pl-PL"/>
        </w:rPr>
        <w:t xml:space="preserve"> oświadcza, że w  celu dochodzenia praw z  niniejszej umowy nie udzieli   upoważnienia, w tym upoważnienia inkasowego, innemu podmiotowi, w tym podmiotowi prowadzącemu działalność windykacyjną.</w:t>
      </w:r>
    </w:p>
    <w:p w:rsidR="003A13B9" w:rsidRPr="003A13B9" w:rsidRDefault="003A13B9" w:rsidP="003A13B9">
      <w:pPr>
        <w:widowControl w:val="0"/>
        <w:autoSpaceDE w:val="0"/>
        <w:autoSpaceDN w:val="0"/>
        <w:adjustRightInd w:val="0"/>
        <w:spacing w:after="0" w:line="240" w:lineRule="auto"/>
        <w:rPr>
          <w:rFonts w:ascii="Times New Roman" w:eastAsia="Calibri" w:hAnsi="Times New Roman" w:cs="Times New Roman"/>
          <w:b/>
          <w:bCs/>
          <w:sz w:val="20"/>
          <w:szCs w:val="20"/>
          <w:u w:val="single"/>
          <w:lang w:eastAsia="pl-PL"/>
        </w:rPr>
      </w:pPr>
    </w:p>
    <w:p w:rsidR="003A13B9" w:rsidRPr="003A13B9" w:rsidRDefault="003A13B9" w:rsidP="003A13B9">
      <w:pPr>
        <w:widowControl w:val="0"/>
        <w:autoSpaceDE w:val="0"/>
        <w:autoSpaceDN w:val="0"/>
        <w:adjustRightInd w:val="0"/>
        <w:spacing w:after="0" w:line="240" w:lineRule="auto"/>
        <w:rPr>
          <w:rFonts w:ascii="Times New Roman" w:eastAsia="Calibri" w:hAnsi="Times New Roman" w:cs="Times New Roman"/>
          <w:b/>
          <w:bCs/>
          <w:sz w:val="20"/>
          <w:szCs w:val="20"/>
          <w:u w:val="single"/>
          <w:lang w:eastAsia="pl-PL"/>
        </w:rPr>
      </w:pPr>
      <w:r w:rsidRPr="003A13B9">
        <w:rPr>
          <w:rFonts w:ascii="Times New Roman" w:eastAsia="Calibri" w:hAnsi="Times New Roman" w:cs="Times New Roman"/>
          <w:b/>
          <w:bCs/>
          <w:sz w:val="20"/>
          <w:szCs w:val="20"/>
          <w:u w:val="single"/>
          <w:lang w:eastAsia="pl-PL"/>
        </w:rPr>
        <w:t>§ 3.</w:t>
      </w:r>
      <w:r w:rsidRPr="003A13B9">
        <w:rPr>
          <w:rFonts w:ascii="Times New Roman" w:eastAsia="Calibri" w:hAnsi="Times New Roman" w:cs="Times New Roman"/>
          <w:b/>
          <w:bCs/>
          <w:sz w:val="20"/>
          <w:szCs w:val="20"/>
          <w:u w:val="single"/>
          <w:lang w:eastAsia="pl-PL"/>
        </w:rPr>
        <w:tab/>
        <w:t>FAKTUROWANIE</w:t>
      </w:r>
    </w:p>
    <w:p w:rsidR="003A13B9" w:rsidRPr="003A13B9" w:rsidRDefault="003A13B9" w:rsidP="003A13B9">
      <w:pPr>
        <w:widowControl w:val="0"/>
        <w:autoSpaceDE w:val="0"/>
        <w:autoSpaceDN w:val="0"/>
        <w:adjustRightInd w:val="0"/>
        <w:spacing w:after="0" w:line="240" w:lineRule="auto"/>
        <w:rPr>
          <w:rFonts w:ascii="Times New Roman" w:eastAsia="Calibri" w:hAnsi="Times New Roman" w:cs="Times New Roman"/>
          <w:b/>
          <w:bCs/>
          <w:sz w:val="20"/>
          <w:szCs w:val="20"/>
          <w:u w:val="single"/>
          <w:lang w:eastAsia="pl-PL"/>
        </w:rPr>
      </w:pPr>
    </w:p>
    <w:p w:rsidR="003A13B9" w:rsidRPr="003A13B9" w:rsidRDefault="003A13B9" w:rsidP="003A13B9">
      <w:pPr>
        <w:widowControl w:val="0"/>
        <w:numPr>
          <w:ilvl w:val="0"/>
          <w:numId w:val="4"/>
        </w:numPr>
        <w:tabs>
          <w:tab w:val="num" w:pos="284"/>
        </w:tabs>
        <w:autoSpaceDE w:val="0"/>
        <w:autoSpaceDN w:val="0"/>
        <w:adjustRightInd w:val="0"/>
        <w:spacing w:after="0" w:line="240" w:lineRule="auto"/>
        <w:ind w:left="426" w:hanging="426"/>
        <w:jc w:val="both"/>
        <w:rPr>
          <w:rFonts w:ascii="Times New Roman" w:eastAsia="Calibri" w:hAnsi="Times New Roman" w:cs="Times New Roman"/>
          <w:b/>
          <w:bCs/>
          <w:sz w:val="20"/>
          <w:szCs w:val="20"/>
          <w:lang w:eastAsia="pl-PL"/>
        </w:rPr>
      </w:pPr>
      <w:r w:rsidRPr="003A13B9">
        <w:rPr>
          <w:rFonts w:ascii="Times New Roman" w:eastAsia="Calibri" w:hAnsi="Times New Roman" w:cs="Times New Roman"/>
          <w:b/>
          <w:bCs/>
          <w:sz w:val="20"/>
          <w:szCs w:val="20"/>
          <w:lang w:eastAsia="pl-PL"/>
        </w:rPr>
        <w:t xml:space="preserve">WYKONAWCA </w:t>
      </w:r>
      <w:r w:rsidRPr="003A13B9">
        <w:rPr>
          <w:rFonts w:ascii="Times New Roman" w:eastAsia="Calibri" w:hAnsi="Times New Roman" w:cs="Times New Roman"/>
          <w:sz w:val="20"/>
          <w:szCs w:val="20"/>
          <w:lang w:eastAsia="pl-PL"/>
        </w:rPr>
        <w:t xml:space="preserve"> wystawi  fakturę VAT i przekaże ją </w:t>
      </w:r>
      <w:r w:rsidRPr="003A13B9">
        <w:rPr>
          <w:rFonts w:ascii="Times New Roman" w:eastAsia="Calibri" w:hAnsi="Times New Roman" w:cs="Times New Roman"/>
          <w:b/>
          <w:bCs/>
          <w:sz w:val="20"/>
          <w:szCs w:val="20"/>
          <w:lang w:eastAsia="pl-PL"/>
        </w:rPr>
        <w:t>ZAMAWIAJĄCEMU.</w:t>
      </w:r>
    </w:p>
    <w:p w:rsidR="003A13B9" w:rsidRPr="003A13B9" w:rsidRDefault="003A13B9" w:rsidP="003A13B9">
      <w:pPr>
        <w:widowControl w:val="0"/>
        <w:autoSpaceDE w:val="0"/>
        <w:autoSpaceDN w:val="0"/>
        <w:adjustRightInd w:val="0"/>
        <w:spacing w:after="0" w:line="240" w:lineRule="auto"/>
        <w:jc w:val="both"/>
        <w:rPr>
          <w:rFonts w:ascii="Times New Roman" w:eastAsia="Calibri" w:hAnsi="Times New Roman" w:cs="Times New Roman"/>
          <w:b/>
          <w:bCs/>
          <w:sz w:val="20"/>
          <w:szCs w:val="20"/>
          <w:lang w:eastAsia="pl-PL"/>
        </w:rPr>
      </w:pPr>
    </w:p>
    <w:p w:rsidR="003A13B9" w:rsidRPr="003A13B9" w:rsidRDefault="003A13B9" w:rsidP="003A13B9">
      <w:pPr>
        <w:widowControl w:val="0"/>
        <w:numPr>
          <w:ilvl w:val="0"/>
          <w:numId w:val="4"/>
        </w:numPr>
        <w:tabs>
          <w:tab w:val="num" w:pos="426"/>
        </w:tabs>
        <w:autoSpaceDE w:val="0"/>
        <w:autoSpaceDN w:val="0"/>
        <w:adjustRightInd w:val="0"/>
        <w:spacing w:after="0" w:line="240" w:lineRule="auto"/>
        <w:ind w:left="426" w:hanging="426"/>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Faktura będzie opisana w sposób następujący:</w:t>
      </w:r>
    </w:p>
    <w:p w:rsidR="003A13B9" w:rsidRPr="003A13B9" w:rsidRDefault="003A13B9" w:rsidP="003A13B9">
      <w:pPr>
        <w:widowControl w:val="0"/>
        <w:autoSpaceDE w:val="0"/>
        <w:autoSpaceDN w:val="0"/>
        <w:adjustRightInd w:val="0"/>
        <w:spacing w:after="0" w:line="240" w:lineRule="auto"/>
        <w:ind w:firstLine="360"/>
        <w:jc w:val="both"/>
        <w:rPr>
          <w:rFonts w:ascii="Times New Roman" w:eastAsia="Calibri" w:hAnsi="Times New Roman" w:cs="Times New Roman"/>
          <w:b/>
          <w:bCs/>
          <w:sz w:val="20"/>
          <w:szCs w:val="20"/>
          <w:lang w:eastAsia="pl-PL"/>
        </w:rPr>
      </w:pPr>
    </w:p>
    <w:p w:rsidR="003A13B9" w:rsidRPr="003A13B9" w:rsidRDefault="003A13B9" w:rsidP="003A13B9">
      <w:pPr>
        <w:widowControl w:val="0"/>
        <w:autoSpaceDE w:val="0"/>
        <w:autoSpaceDN w:val="0"/>
        <w:adjustRightInd w:val="0"/>
        <w:spacing w:after="0" w:line="240" w:lineRule="auto"/>
        <w:ind w:firstLine="360"/>
        <w:jc w:val="both"/>
        <w:rPr>
          <w:rFonts w:ascii="Times New Roman" w:eastAsia="Calibri" w:hAnsi="Times New Roman" w:cs="Times New Roman"/>
          <w:sz w:val="20"/>
          <w:szCs w:val="20"/>
          <w:lang w:eastAsia="pl-PL"/>
        </w:rPr>
      </w:pPr>
      <w:r w:rsidRPr="003A13B9">
        <w:rPr>
          <w:rFonts w:ascii="Times New Roman" w:eastAsia="Calibri" w:hAnsi="Times New Roman" w:cs="Times New Roman"/>
          <w:b/>
          <w:bCs/>
          <w:sz w:val="20"/>
          <w:szCs w:val="20"/>
          <w:lang w:eastAsia="pl-PL"/>
        </w:rPr>
        <w:t>WYKONAWCA</w:t>
      </w:r>
      <w:r w:rsidRPr="003A13B9">
        <w:rPr>
          <w:rFonts w:ascii="Times New Roman" w:eastAsia="Calibri" w:hAnsi="Times New Roman" w:cs="Times New Roman"/>
          <w:sz w:val="20"/>
          <w:szCs w:val="20"/>
          <w:lang w:eastAsia="pl-PL"/>
        </w:rPr>
        <w:t xml:space="preserve">  / nazwa , adres /</w:t>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t>-</w:t>
      </w:r>
      <w:r w:rsidRPr="003A13B9">
        <w:rPr>
          <w:rFonts w:ascii="Times New Roman" w:eastAsia="Calibri" w:hAnsi="Times New Roman" w:cs="Times New Roman"/>
          <w:sz w:val="20"/>
          <w:szCs w:val="20"/>
          <w:lang w:eastAsia="pl-PL"/>
        </w:rPr>
        <w:tab/>
        <w:t>...................................................................</w:t>
      </w:r>
    </w:p>
    <w:p w:rsidR="003A13B9" w:rsidRPr="003A13B9" w:rsidRDefault="003A13B9" w:rsidP="003A13B9">
      <w:pPr>
        <w:widowControl w:val="0"/>
        <w:autoSpaceDE w:val="0"/>
        <w:autoSpaceDN w:val="0"/>
        <w:adjustRightInd w:val="0"/>
        <w:spacing w:after="0" w:line="240" w:lineRule="auto"/>
        <w:ind w:firstLine="360"/>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t>………………………………………………</w:t>
      </w:r>
    </w:p>
    <w:p w:rsidR="003A13B9" w:rsidRPr="003A13B9" w:rsidRDefault="003A13B9" w:rsidP="003A13B9">
      <w:pPr>
        <w:widowControl w:val="0"/>
        <w:autoSpaceDE w:val="0"/>
        <w:autoSpaceDN w:val="0"/>
        <w:adjustRightInd w:val="0"/>
        <w:spacing w:after="0" w:line="240" w:lineRule="auto"/>
        <w:ind w:firstLine="360"/>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lastRenderedPageBreak/>
        <w:t>Numer identyfikacyjny „ Wykonawcy ”</w:t>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t>(NIP) ………………………………………..</w:t>
      </w:r>
    </w:p>
    <w:p w:rsidR="003A13B9" w:rsidRPr="003A13B9" w:rsidRDefault="003A13B9" w:rsidP="003A13B9">
      <w:pPr>
        <w:widowControl w:val="0"/>
        <w:autoSpaceDE w:val="0"/>
        <w:autoSpaceDN w:val="0"/>
        <w:adjustRightInd w:val="0"/>
        <w:spacing w:after="0" w:line="240" w:lineRule="auto"/>
        <w:ind w:firstLine="360"/>
        <w:jc w:val="both"/>
        <w:rPr>
          <w:rFonts w:ascii="Times New Roman" w:eastAsia="Calibri" w:hAnsi="Times New Roman" w:cs="Times New Roman"/>
          <w:b/>
          <w:bCs/>
          <w:sz w:val="20"/>
          <w:szCs w:val="20"/>
          <w:lang w:eastAsia="pl-PL"/>
        </w:rPr>
      </w:pPr>
    </w:p>
    <w:p w:rsidR="003A13B9" w:rsidRPr="003A13B9" w:rsidRDefault="003A13B9" w:rsidP="003A13B9">
      <w:pPr>
        <w:widowControl w:val="0"/>
        <w:autoSpaceDE w:val="0"/>
        <w:autoSpaceDN w:val="0"/>
        <w:adjustRightInd w:val="0"/>
        <w:spacing w:after="0" w:line="240" w:lineRule="auto"/>
        <w:ind w:firstLine="360"/>
        <w:jc w:val="both"/>
        <w:rPr>
          <w:rFonts w:ascii="Times New Roman" w:eastAsia="Calibri" w:hAnsi="Times New Roman" w:cs="Times New Roman"/>
          <w:sz w:val="20"/>
          <w:szCs w:val="20"/>
          <w:lang w:eastAsia="pl-PL"/>
        </w:rPr>
      </w:pPr>
      <w:r w:rsidRPr="003A13B9">
        <w:rPr>
          <w:rFonts w:ascii="Times New Roman" w:eastAsia="Calibri" w:hAnsi="Times New Roman" w:cs="Times New Roman"/>
          <w:b/>
          <w:bCs/>
          <w:sz w:val="20"/>
          <w:szCs w:val="20"/>
          <w:lang w:eastAsia="pl-PL"/>
        </w:rPr>
        <w:t>ZAMAWIAJĄCY</w:t>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t>-</w:t>
      </w:r>
      <w:r w:rsidRPr="003A13B9">
        <w:rPr>
          <w:rFonts w:ascii="Times New Roman" w:eastAsia="Calibri" w:hAnsi="Times New Roman" w:cs="Times New Roman"/>
          <w:sz w:val="20"/>
          <w:szCs w:val="20"/>
          <w:lang w:eastAsia="pl-PL"/>
        </w:rPr>
        <w:tab/>
        <w:t xml:space="preserve">Główny Instytut Górnictwa, </w:t>
      </w:r>
    </w:p>
    <w:p w:rsidR="003A13B9" w:rsidRPr="003A13B9" w:rsidRDefault="003A13B9" w:rsidP="003A13B9">
      <w:pPr>
        <w:widowControl w:val="0"/>
        <w:autoSpaceDE w:val="0"/>
        <w:autoSpaceDN w:val="0"/>
        <w:adjustRightInd w:val="0"/>
        <w:spacing w:after="0" w:line="240" w:lineRule="auto"/>
        <w:ind w:left="4956" w:firstLine="708"/>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Plac Gwarków 1, 40-166 Katowice</w:t>
      </w:r>
    </w:p>
    <w:p w:rsidR="003A13B9" w:rsidRPr="003A13B9" w:rsidRDefault="003A13B9" w:rsidP="003A13B9">
      <w:pPr>
        <w:widowControl w:val="0"/>
        <w:autoSpaceDE w:val="0"/>
        <w:autoSpaceDN w:val="0"/>
        <w:adjustRightInd w:val="0"/>
        <w:spacing w:after="0" w:line="240" w:lineRule="auto"/>
        <w:ind w:firstLine="360"/>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Numer identyfikacyjny „ Zamawiającego ”</w:t>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t>( NIP )</w:t>
      </w:r>
      <w:r w:rsidRPr="003A13B9">
        <w:rPr>
          <w:rFonts w:ascii="Times New Roman" w:eastAsia="Calibri" w:hAnsi="Times New Roman" w:cs="Times New Roman"/>
          <w:sz w:val="20"/>
          <w:szCs w:val="20"/>
          <w:lang w:eastAsia="pl-PL"/>
        </w:rPr>
        <w:tab/>
        <w:t>634 – 012 – 60 – 16</w:t>
      </w:r>
    </w:p>
    <w:p w:rsidR="003A13B9" w:rsidRPr="003A13B9" w:rsidRDefault="003A13B9" w:rsidP="003A13B9">
      <w:pPr>
        <w:widowControl w:val="0"/>
        <w:autoSpaceDE w:val="0"/>
        <w:autoSpaceDN w:val="0"/>
        <w:adjustRightInd w:val="0"/>
        <w:spacing w:after="0" w:line="240" w:lineRule="auto"/>
        <w:ind w:firstLine="360"/>
        <w:jc w:val="both"/>
        <w:rPr>
          <w:rFonts w:ascii="Times New Roman" w:eastAsia="Calibri" w:hAnsi="Times New Roman" w:cs="Times New Roman"/>
          <w:sz w:val="20"/>
          <w:szCs w:val="20"/>
          <w:lang w:eastAsia="pl-PL"/>
        </w:rPr>
      </w:pPr>
    </w:p>
    <w:p w:rsidR="003A13B9" w:rsidRPr="003A13B9" w:rsidRDefault="003A13B9" w:rsidP="003A13B9">
      <w:pPr>
        <w:widowControl w:val="0"/>
        <w:autoSpaceDE w:val="0"/>
        <w:autoSpaceDN w:val="0"/>
        <w:adjustRightInd w:val="0"/>
        <w:spacing w:after="0" w:line="240" w:lineRule="auto"/>
        <w:ind w:firstLine="360"/>
        <w:jc w:val="both"/>
        <w:rPr>
          <w:rFonts w:ascii="Times New Roman" w:eastAsia="Calibri" w:hAnsi="Times New Roman" w:cs="Times New Roman"/>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b/>
          <w:bCs/>
          <w:sz w:val="20"/>
          <w:szCs w:val="20"/>
          <w:u w:val="single"/>
          <w:lang w:eastAsia="pl-PL"/>
        </w:rPr>
      </w:pPr>
      <w:r w:rsidRPr="003A13B9">
        <w:rPr>
          <w:rFonts w:ascii="Times New Roman" w:eastAsia="Calibri" w:hAnsi="Times New Roman" w:cs="Times New Roman"/>
          <w:b/>
          <w:bCs/>
          <w:sz w:val="20"/>
          <w:szCs w:val="20"/>
          <w:lang w:eastAsia="pl-PL"/>
        </w:rPr>
        <w:t>3.ZAMAWIAJĄCY</w:t>
      </w:r>
      <w:r w:rsidRPr="003A13B9">
        <w:rPr>
          <w:rFonts w:ascii="Times New Roman" w:eastAsia="Calibri" w:hAnsi="Times New Roman" w:cs="Times New Roman"/>
          <w:sz w:val="20"/>
          <w:szCs w:val="20"/>
          <w:lang w:eastAsia="pl-PL"/>
        </w:rPr>
        <w:t xml:space="preserve"> potwierdza upoważnienie do otrzymywania faktur VAT i upoważnia </w:t>
      </w:r>
      <w:r w:rsidRPr="003A13B9">
        <w:rPr>
          <w:rFonts w:ascii="Times New Roman" w:eastAsia="Calibri" w:hAnsi="Times New Roman" w:cs="Times New Roman"/>
          <w:b/>
          <w:bCs/>
          <w:sz w:val="20"/>
          <w:szCs w:val="20"/>
          <w:lang w:eastAsia="pl-PL"/>
        </w:rPr>
        <w:t xml:space="preserve">WYKONAWCĘ </w:t>
      </w:r>
      <w:r w:rsidRPr="003A13B9">
        <w:rPr>
          <w:rFonts w:ascii="Times New Roman" w:eastAsia="Calibri" w:hAnsi="Times New Roman" w:cs="Times New Roman"/>
          <w:sz w:val="20"/>
          <w:szCs w:val="20"/>
          <w:lang w:eastAsia="pl-PL"/>
        </w:rPr>
        <w:t xml:space="preserve">do ich wystawiania bez swojego podpisu. </w:t>
      </w:r>
      <w:r w:rsidRPr="003A13B9">
        <w:rPr>
          <w:rFonts w:ascii="Times New Roman" w:eastAsia="Calibri" w:hAnsi="Times New Roman" w:cs="Times New Roman"/>
          <w:b/>
          <w:bCs/>
          <w:sz w:val="20"/>
          <w:szCs w:val="20"/>
          <w:lang w:eastAsia="pl-PL"/>
        </w:rPr>
        <w:t>WYKONAWCA</w:t>
      </w:r>
      <w:r w:rsidRPr="003A13B9">
        <w:rPr>
          <w:rFonts w:ascii="Times New Roman" w:eastAsia="Calibri" w:hAnsi="Times New Roman" w:cs="Times New Roman"/>
          <w:sz w:val="20"/>
          <w:szCs w:val="20"/>
          <w:lang w:eastAsia="pl-PL"/>
        </w:rPr>
        <w:t xml:space="preserve"> potwierdza upoważnienie do wystawienia faktur VAT</w:t>
      </w:r>
    </w:p>
    <w:p w:rsidR="003A13B9" w:rsidRPr="003A13B9" w:rsidRDefault="003A13B9" w:rsidP="003A13B9">
      <w:pPr>
        <w:spacing w:after="0" w:line="240" w:lineRule="auto"/>
        <w:jc w:val="both"/>
        <w:rPr>
          <w:rFonts w:ascii="Times New Roman" w:eastAsia="Calibri" w:hAnsi="Times New Roman" w:cs="Times New Roman"/>
          <w:b/>
          <w:bCs/>
          <w:sz w:val="20"/>
          <w:szCs w:val="20"/>
          <w:u w:val="single"/>
          <w:lang w:eastAsia="pl-PL"/>
        </w:rPr>
      </w:pPr>
    </w:p>
    <w:p w:rsidR="003A13B9" w:rsidRPr="003A13B9" w:rsidRDefault="003A13B9" w:rsidP="003A13B9">
      <w:pPr>
        <w:spacing w:after="0" w:line="240" w:lineRule="auto"/>
        <w:jc w:val="both"/>
        <w:rPr>
          <w:rFonts w:ascii="Times New Roman" w:eastAsia="Calibri" w:hAnsi="Times New Roman" w:cs="Times New Roman"/>
          <w:b/>
          <w:bCs/>
          <w:sz w:val="20"/>
          <w:szCs w:val="20"/>
          <w:u w:val="single"/>
          <w:lang w:eastAsia="pl-PL"/>
        </w:rPr>
      </w:pPr>
      <w:r w:rsidRPr="003A13B9">
        <w:rPr>
          <w:rFonts w:ascii="Times New Roman" w:eastAsia="Calibri" w:hAnsi="Times New Roman" w:cs="Times New Roman"/>
          <w:b/>
          <w:bCs/>
          <w:sz w:val="20"/>
          <w:szCs w:val="20"/>
          <w:u w:val="single"/>
          <w:lang w:eastAsia="pl-PL"/>
        </w:rPr>
        <w:sym w:font="Times New Roman" w:char="00A7"/>
      </w:r>
      <w:r w:rsidRPr="003A13B9">
        <w:rPr>
          <w:rFonts w:ascii="Times New Roman" w:eastAsia="Calibri" w:hAnsi="Times New Roman" w:cs="Times New Roman"/>
          <w:b/>
          <w:bCs/>
          <w:sz w:val="20"/>
          <w:szCs w:val="20"/>
          <w:u w:val="single"/>
          <w:lang w:eastAsia="pl-PL"/>
        </w:rPr>
        <w:t xml:space="preserve"> 4.</w:t>
      </w:r>
      <w:r w:rsidRPr="003A13B9">
        <w:rPr>
          <w:rFonts w:ascii="Times New Roman" w:eastAsia="Calibri" w:hAnsi="Times New Roman" w:cs="Times New Roman"/>
          <w:b/>
          <w:bCs/>
          <w:sz w:val="20"/>
          <w:szCs w:val="20"/>
          <w:u w:val="single"/>
          <w:lang w:eastAsia="pl-PL"/>
        </w:rPr>
        <w:tab/>
        <w:t>TERMIN I WARUNKI WYKONANIA ZAMÓWIENIA</w:t>
      </w:r>
    </w:p>
    <w:p w:rsidR="003A13B9" w:rsidRPr="003A13B9" w:rsidRDefault="003A13B9" w:rsidP="003A13B9">
      <w:pPr>
        <w:spacing w:after="0" w:line="240" w:lineRule="auto"/>
        <w:jc w:val="both"/>
        <w:rPr>
          <w:rFonts w:ascii="Times New Roman" w:eastAsia="Calibri" w:hAnsi="Times New Roman" w:cs="Times New Roman"/>
          <w:b/>
          <w:bCs/>
          <w:strike/>
          <w:sz w:val="20"/>
          <w:szCs w:val="20"/>
          <w:u w:val="single"/>
          <w:lang w:eastAsia="pl-PL"/>
        </w:rPr>
      </w:pP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1. Niniejsza umowa będzie realizowana od daty jej zawarcia przez okres 12 miesięcy  licząc od daty zawarcia umowy, chyba, że wcześniej zostanie wyczerpana ilość „ przedmiotu zamówienia”  określona     w formularzu techniczno-cenowym, stanowiącym załącznik nr 3 do SIWZ. </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2. Zamówienia będą realizowane sukcesywnie (częściowo)  na podstawie zamówień cząstkowych. Zamówienia będą realizowane przez Wykonawcę  </w:t>
      </w:r>
      <w:r w:rsidRPr="003A13B9">
        <w:rPr>
          <w:rFonts w:ascii="Times New Roman" w:eastAsia="Calibri" w:hAnsi="Times New Roman" w:cs="Times New Roman"/>
          <w:b/>
          <w:sz w:val="20"/>
          <w:szCs w:val="20"/>
          <w:lang w:eastAsia="pl-PL"/>
        </w:rPr>
        <w:t>do …………….</w:t>
      </w:r>
      <w:r w:rsidRPr="003A13B9">
        <w:rPr>
          <w:rFonts w:ascii="Times New Roman" w:eastAsia="Calibri" w:hAnsi="Times New Roman" w:cs="Times New Roman"/>
          <w:sz w:val="20"/>
          <w:szCs w:val="20"/>
          <w:lang w:eastAsia="pl-PL"/>
        </w:rPr>
        <w:t xml:space="preserve">  na podstawie dyspozycji otrzymanej od Zamawiającego faksem lub pocztą elektroniczną na warunkach DDP </w:t>
      </w:r>
      <w:proofErr w:type="spellStart"/>
      <w:r w:rsidRPr="003A13B9">
        <w:rPr>
          <w:rFonts w:ascii="Times New Roman" w:eastAsia="Calibri" w:hAnsi="Times New Roman" w:cs="Times New Roman"/>
          <w:sz w:val="20"/>
          <w:szCs w:val="20"/>
          <w:lang w:eastAsia="pl-PL"/>
        </w:rPr>
        <w:t>Incoterms</w:t>
      </w:r>
      <w:proofErr w:type="spellEnd"/>
      <w:r w:rsidRPr="003A13B9">
        <w:rPr>
          <w:rFonts w:ascii="Times New Roman" w:eastAsia="Calibri" w:hAnsi="Times New Roman" w:cs="Times New Roman"/>
          <w:sz w:val="20"/>
          <w:szCs w:val="20"/>
          <w:lang w:eastAsia="pl-PL"/>
        </w:rPr>
        <w:t xml:space="preserve"> 2010  do oznaczonego miejsca wykonania tj. Główny Instytut Górnictwa, Plac Gwarków 1, 40-166 Katowice Budynek CCTW  (wjazd od ulicy Korfantego 79) od poniedziałku do piątku w godzinach od 8:00 do 14:00. Wykonawca zobowiązany jest do potwierdzenia każdego zamówienia cząstkowego faksem lub pocztą elektroniczną. </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3. Zamawiający zastrzega sobie prawo do realizacji zamówień w ilościach uzależnionych od rzeczywistych potrzeb oraz do ograniczenia zamówienia w zakresie ilościowym i rzeczowym, co nie jest odstąpieniem od umowy nawet w części. Wykonawca z tego tytułu nie może wystąpić z roszczeniami w stosunku do Zamawiającego. </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b/>
          <w:bCs/>
          <w:sz w:val="20"/>
          <w:szCs w:val="20"/>
          <w:u w:val="single"/>
          <w:lang w:eastAsia="pl-PL"/>
        </w:rPr>
        <w:sym w:font="Times New Roman" w:char="00A7"/>
      </w:r>
      <w:r w:rsidRPr="003A13B9">
        <w:rPr>
          <w:rFonts w:ascii="Times New Roman" w:eastAsia="Calibri" w:hAnsi="Times New Roman" w:cs="Times New Roman"/>
          <w:b/>
          <w:bCs/>
          <w:sz w:val="20"/>
          <w:szCs w:val="20"/>
          <w:u w:val="single"/>
          <w:lang w:eastAsia="pl-PL"/>
        </w:rPr>
        <w:t xml:space="preserve"> 5.</w:t>
      </w:r>
      <w:r w:rsidRPr="003A13B9">
        <w:rPr>
          <w:rFonts w:ascii="Times New Roman" w:eastAsia="Calibri" w:hAnsi="Times New Roman" w:cs="Times New Roman"/>
          <w:b/>
          <w:bCs/>
          <w:sz w:val="20"/>
          <w:szCs w:val="20"/>
          <w:u w:val="single"/>
          <w:lang w:eastAsia="pl-PL"/>
        </w:rPr>
        <w:tab/>
        <w:t>ODPOWIEDZIALNOŚĆ WYKONAWCY Z TYTUŁU GWARANCJI I RĘKOJMI</w:t>
      </w:r>
    </w:p>
    <w:p w:rsidR="003A13B9" w:rsidRPr="003A13B9" w:rsidRDefault="003A13B9" w:rsidP="003A13B9">
      <w:pPr>
        <w:spacing w:after="0" w:line="240" w:lineRule="auto"/>
        <w:ind w:left="284" w:hanging="284"/>
        <w:jc w:val="both"/>
        <w:rPr>
          <w:rFonts w:ascii="Times New Roman" w:eastAsia="Calibri" w:hAnsi="Times New Roman" w:cs="Times New Roman"/>
          <w:b/>
          <w:bCs/>
          <w:sz w:val="20"/>
          <w:szCs w:val="20"/>
          <w:lang w:eastAsia="pl-PL"/>
        </w:rPr>
      </w:pPr>
    </w:p>
    <w:p w:rsidR="003A13B9" w:rsidRPr="003A13B9" w:rsidRDefault="003A13B9" w:rsidP="003A13B9">
      <w:pPr>
        <w:spacing w:after="0" w:line="240" w:lineRule="auto"/>
        <w:ind w:left="284" w:hanging="284"/>
        <w:jc w:val="both"/>
        <w:rPr>
          <w:rFonts w:ascii="Times New Roman" w:eastAsia="Calibri" w:hAnsi="Times New Roman" w:cs="Times New Roman"/>
          <w:sz w:val="20"/>
          <w:szCs w:val="20"/>
          <w:lang w:eastAsia="pl-PL"/>
        </w:rPr>
      </w:pPr>
      <w:r w:rsidRPr="003A13B9">
        <w:rPr>
          <w:rFonts w:ascii="Times New Roman" w:eastAsia="Calibri" w:hAnsi="Times New Roman" w:cs="Times New Roman"/>
          <w:b/>
          <w:bCs/>
          <w:sz w:val="20"/>
          <w:szCs w:val="20"/>
          <w:lang w:eastAsia="pl-PL"/>
        </w:rPr>
        <w:t>1</w:t>
      </w:r>
      <w:r w:rsidRPr="003A13B9">
        <w:rPr>
          <w:rFonts w:ascii="Times New Roman" w:eastAsia="Calibri" w:hAnsi="Times New Roman" w:cs="Times New Roman"/>
          <w:sz w:val="20"/>
          <w:szCs w:val="20"/>
          <w:lang w:eastAsia="pl-PL"/>
        </w:rPr>
        <w:t>. Warunki odpowiedzialności określa niniejsza umowa, Kodeks Cywilny oraz oferta Wykonawcy. W przypadku rozbieżności postanowień w danej kwestii, pierwszeństwo mają postanowienia korzystniejsze dla Zamawiającego.</w:t>
      </w:r>
    </w:p>
    <w:p w:rsidR="003A13B9" w:rsidRPr="003A13B9" w:rsidRDefault="003A13B9" w:rsidP="003A13B9">
      <w:pPr>
        <w:tabs>
          <w:tab w:val="left" w:pos="0"/>
          <w:tab w:val="num" w:pos="1080"/>
        </w:tabs>
        <w:spacing w:after="0" w:line="240" w:lineRule="auto"/>
        <w:jc w:val="both"/>
        <w:rPr>
          <w:rFonts w:ascii="Times New Roman" w:eastAsia="Calibri" w:hAnsi="Times New Roman" w:cs="Times New Roman"/>
          <w:sz w:val="20"/>
          <w:szCs w:val="20"/>
          <w:lang w:eastAsia="pl-PL"/>
        </w:rPr>
      </w:pPr>
    </w:p>
    <w:p w:rsidR="003A13B9" w:rsidRPr="003A13B9" w:rsidRDefault="003A13B9" w:rsidP="003A13B9">
      <w:pPr>
        <w:tabs>
          <w:tab w:val="left" w:pos="0"/>
        </w:tabs>
        <w:spacing w:after="0" w:line="240" w:lineRule="auto"/>
        <w:ind w:left="360" w:hanging="360"/>
        <w:jc w:val="both"/>
        <w:rPr>
          <w:rFonts w:ascii="Times New Roman" w:eastAsia="Calibri" w:hAnsi="Times New Roman" w:cs="Times New Roman"/>
          <w:sz w:val="20"/>
          <w:szCs w:val="20"/>
          <w:shd w:val="clear" w:color="auto" w:fill="E5E5E5"/>
          <w:lang w:eastAsia="pl-PL"/>
        </w:rPr>
      </w:pPr>
      <w:r w:rsidRPr="003A13B9">
        <w:rPr>
          <w:rFonts w:ascii="Times New Roman" w:eastAsia="Calibri" w:hAnsi="Times New Roman" w:cs="Times New Roman"/>
          <w:b/>
          <w:bCs/>
          <w:sz w:val="20"/>
          <w:szCs w:val="20"/>
          <w:lang w:eastAsia="pl-PL"/>
        </w:rPr>
        <w:t>2</w:t>
      </w:r>
      <w:r w:rsidRPr="003A13B9">
        <w:rPr>
          <w:rFonts w:ascii="Times New Roman" w:eastAsia="Calibri" w:hAnsi="Times New Roman" w:cs="Times New Roman"/>
          <w:sz w:val="20"/>
          <w:szCs w:val="20"/>
          <w:lang w:eastAsia="pl-PL"/>
        </w:rPr>
        <w:t xml:space="preserve">. Wykonawca zapewnia </w:t>
      </w:r>
      <w:r w:rsidRPr="003A13B9">
        <w:rPr>
          <w:rFonts w:ascii="Times New Roman" w:eastAsia="Calibri" w:hAnsi="Times New Roman" w:cs="Times New Roman"/>
          <w:sz w:val="20"/>
          <w:szCs w:val="20"/>
        </w:rPr>
        <w:t xml:space="preserve"> gwarancję i rękojmię min. ………..</w:t>
      </w:r>
      <w:r w:rsidRPr="003A13B9">
        <w:rPr>
          <w:rFonts w:ascii="Times New Roman" w:eastAsia="Calibri" w:hAnsi="Times New Roman" w:cs="Times New Roman"/>
          <w:b/>
          <w:bCs/>
          <w:sz w:val="20"/>
          <w:szCs w:val="20"/>
        </w:rPr>
        <w:t xml:space="preserve"> miesięcy</w:t>
      </w:r>
      <w:r w:rsidRPr="003A13B9">
        <w:rPr>
          <w:rFonts w:ascii="Times New Roman" w:eastAsia="Calibri" w:hAnsi="Times New Roman" w:cs="Times New Roman"/>
          <w:sz w:val="20"/>
          <w:szCs w:val="20"/>
        </w:rPr>
        <w:t xml:space="preserve"> gwarancji licząc od daty odbioru  towaru, </w:t>
      </w:r>
      <w:r w:rsidRPr="003A13B9">
        <w:rPr>
          <w:rFonts w:ascii="Times New Roman" w:eastAsia="Calibri" w:hAnsi="Times New Roman" w:cs="Times New Roman"/>
          <w:sz w:val="20"/>
          <w:szCs w:val="20"/>
          <w:lang w:eastAsia="pl-PL"/>
        </w:rPr>
        <w:t xml:space="preserve">określonego w § 4, pkt. 2 niniejszej umowy, </w:t>
      </w:r>
      <w:r w:rsidRPr="003A13B9">
        <w:rPr>
          <w:rFonts w:ascii="Times New Roman" w:eastAsia="Calibri" w:hAnsi="Times New Roman" w:cs="Times New Roman"/>
          <w:sz w:val="20"/>
          <w:szCs w:val="20"/>
        </w:rPr>
        <w:t>przy czym gwarancja    na  materiały eksploatacyjne dotyczy wad produkcyjnych lub otrzymania towaru uszkodzonego.</w:t>
      </w:r>
    </w:p>
    <w:p w:rsidR="003A13B9" w:rsidRPr="003A13B9" w:rsidRDefault="003A13B9" w:rsidP="003A13B9">
      <w:pPr>
        <w:spacing w:after="0" w:line="240" w:lineRule="auto"/>
        <w:ind w:left="360" w:hanging="360"/>
        <w:jc w:val="both"/>
        <w:rPr>
          <w:rFonts w:ascii="Times New Roman" w:eastAsia="Calibri" w:hAnsi="Times New Roman" w:cs="Times New Roman"/>
          <w:sz w:val="20"/>
          <w:szCs w:val="20"/>
          <w:shd w:val="clear" w:color="auto" w:fill="E5E5E5"/>
          <w:lang w:eastAsia="pl-PL"/>
        </w:rPr>
      </w:pPr>
    </w:p>
    <w:p w:rsidR="003A13B9" w:rsidRPr="003A13B9" w:rsidRDefault="003A13B9" w:rsidP="003A13B9">
      <w:pPr>
        <w:numPr>
          <w:ilvl w:val="0"/>
          <w:numId w:val="4"/>
        </w:numPr>
        <w:tabs>
          <w:tab w:val="clear" w:pos="720"/>
          <w:tab w:val="num" w:pos="284"/>
        </w:tabs>
        <w:spacing w:after="0" w:line="240" w:lineRule="auto"/>
        <w:ind w:left="284" w:hanging="284"/>
        <w:jc w:val="both"/>
        <w:rPr>
          <w:rFonts w:ascii="Times New Roman" w:eastAsia="Times New Roman" w:hAnsi="Times New Roman" w:cs="Times New Roman"/>
          <w:sz w:val="20"/>
          <w:szCs w:val="20"/>
          <w:lang w:eastAsia="pl-PL"/>
        </w:rPr>
      </w:pPr>
      <w:proofErr w:type="spellStart"/>
      <w:r w:rsidRPr="003A13B9">
        <w:rPr>
          <w:rFonts w:ascii="Times New Roman" w:eastAsia="Times New Roman" w:hAnsi="Times New Roman" w:cs="Times New Roman"/>
          <w:sz w:val="20"/>
          <w:szCs w:val="20"/>
          <w:lang w:eastAsia="pl-PL"/>
        </w:rPr>
        <w:t>Zamawiającyma</w:t>
      </w:r>
      <w:proofErr w:type="spellEnd"/>
      <w:r w:rsidRPr="003A13B9">
        <w:rPr>
          <w:rFonts w:ascii="Times New Roman" w:eastAsia="Times New Roman" w:hAnsi="Times New Roman" w:cs="Times New Roman"/>
          <w:sz w:val="20"/>
          <w:szCs w:val="20"/>
          <w:lang w:eastAsia="pl-PL"/>
        </w:rPr>
        <w:t xml:space="preserve"> obowiązek zawiadomić Wykonawcę o wadzie najpóźniej w okresie jednego miesiąca od daty jej wykrycia – faksem, pocztą elektroniczną lub pisemnie na adres Wykonawcy.</w:t>
      </w:r>
    </w:p>
    <w:p w:rsidR="003A13B9" w:rsidRPr="003A13B9" w:rsidRDefault="003A13B9" w:rsidP="003A13B9">
      <w:pPr>
        <w:numPr>
          <w:ilvl w:val="0"/>
          <w:numId w:val="4"/>
        </w:numPr>
        <w:tabs>
          <w:tab w:val="clear" w:pos="720"/>
          <w:tab w:val="num" w:pos="284"/>
        </w:tabs>
        <w:spacing w:after="0" w:line="240" w:lineRule="auto"/>
        <w:ind w:left="284" w:hanging="284"/>
        <w:jc w:val="both"/>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Okres rękojmi ulega przedłużeniu o okres usuwania wady. Okres usuwania wady rozpoczyna się z dniem zawiadomienia Wykonawcy o wadzie, a kończy z dniem przekazania przedmiotu umowy wolnego od wad upoważnionemu przedstawicielowi Zamawiającego.</w:t>
      </w:r>
    </w:p>
    <w:p w:rsidR="003A13B9" w:rsidRPr="003A13B9" w:rsidRDefault="003A13B9" w:rsidP="003A13B9">
      <w:pPr>
        <w:tabs>
          <w:tab w:val="num" w:pos="284"/>
        </w:tabs>
        <w:spacing w:after="0" w:line="240" w:lineRule="auto"/>
        <w:ind w:left="284" w:hanging="284"/>
        <w:jc w:val="both"/>
        <w:rPr>
          <w:rFonts w:ascii="Times New Roman" w:eastAsia="Times New Roman" w:hAnsi="Times New Roman" w:cs="Times New Roman"/>
          <w:sz w:val="20"/>
          <w:szCs w:val="20"/>
          <w:lang w:eastAsia="pl-PL"/>
        </w:rPr>
      </w:pPr>
    </w:p>
    <w:p w:rsidR="003A13B9" w:rsidRPr="003A13B9" w:rsidRDefault="003A13B9" w:rsidP="003A13B9">
      <w:pPr>
        <w:numPr>
          <w:ilvl w:val="0"/>
          <w:numId w:val="4"/>
        </w:numPr>
        <w:tabs>
          <w:tab w:val="clear" w:pos="720"/>
          <w:tab w:val="num" w:pos="284"/>
        </w:tabs>
        <w:spacing w:after="0" w:line="240" w:lineRule="auto"/>
        <w:ind w:left="284" w:hanging="284"/>
        <w:jc w:val="both"/>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maksymalnie 30 dni od daty zgłoszenia wady. Z czynności odbioru wadliwego przedmiotu umowy zostanie spisany protokół. </w:t>
      </w:r>
    </w:p>
    <w:p w:rsidR="003A13B9" w:rsidRPr="003A13B9" w:rsidRDefault="003A13B9" w:rsidP="003A13B9">
      <w:pPr>
        <w:tabs>
          <w:tab w:val="num" w:pos="284"/>
        </w:tabs>
        <w:spacing w:after="0" w:line="240" w:lineRule="auto"/>
        <w:ind w:left="284" w:hanging="284"/>
        <w:jc w:val="both"/>
        <w:rPr>
          <w:rFonts w:ascii="Times New Roman" w:eastAsia="Calibri" w:hAnsi="Times New Roman" w:cs="Times New Roman"/>
          <w:b/>
          <w:bCs/>
          <w:sz w:val="20"/>
          <w:szCs w:val="20"/>
          <w:u w:val="single"/>
          <w:lang w:eastAsia="pl-PL"/>
        </w:rPr>
      </w:pPr>
    </w:p>
    <w:p w:rsidR="003A13B9" w:rsidRPr="003A13B9" w:rsidRDefault="003A13B9" w:rsidP="003A13B9">
      <w:pPr>
        <w:spacing w:after="0" w:line="240" w:lineRule="auto"/>
        <w:jc w:val="both"/>
        <w:rPr>
          <w:rFonts w:ascii="Times New Roman" w:eastAsia="Calibri" w:hAnsi="Times New Roman" w:cs="Times New Roman"/>
          <w:b/>
          <w:bCs/>
          <w:sz w:val="20"/>
          <w:szCs w:val="20"/>
          <w:u w:val="single"/>
          <w:lang w:eastAsia="pl-PL"/>
        </w:rPr>
      </w:pPr>
    </w:p>
    <w:p w:rsidR="003A13B9" w:rsidRPr="003A13B9" w:rsidRDefault="003A13B9" w:rsidP="003A13B9">
      <w:pPr>
        <w:spacing w:after="0" w:line="240" w:lineRule="auto"/>
        <w:jc w:val="both"/>
        <w:rPr>
          <w:rFonts w:ascii="Times New Roman" w:eastAsia="Calibri" w:hAnsi="Times New Roman" w:cs="Times New Roman"/>
          <w:b/>
          <w:bCs/>
          <w:sz w:val="20"/>
          <w:szCs w:val="20"/>
          <w:u w:val="single"/>
          <w:lang w:eastAsia="pl-PL"/>
        </w:rPr>
      </w:pPr>
      <w:r w:rsidRPr="003A13B9">
        <w:rPr>
          <w:rFonts w:ascii="Times New Roman" w:eastAsia="Calibri" w:hAnsi="Times New Roman" w:cs="Times New Roman"/>
          <w:b/>
          <w:bCs/>
          <w:sz w:val="20"/>
          <w:szCs w:val="20"/>
          <w:u w:val="single"/>
          <w:lang w:eastAsia="pl-PL"/>
        </w:rPr>
        <w:sym w:font="Times New Roman" w:char="00A7"/>
      </w:r>
      <w:r w:rsidRPr="003A13B9">
        <w:rPr>
          <w:rFonts w:ascii="Times New Roman" w:eastAsia="Calibri" w:hAnsi="Times New Roman" w:cs="Times New Roman"/>
          <w:b/>
          <w:bCs/>
          <w:sz w:val="20"/>
          <w:szCs w:val="20"/>
          <w:u w:val="single"/>
          <w:lang w:eastAsia="pl-PL"/>
        </w:rPr>
        <w:t xml:space="preserve"> 6.</w:t>
      </w:r>
      <w:r w:rsidRPr="003A13B9">
        <w:rPr>
          <w:rFonts w:ascii="Times New Roman" w:eastAsia="Calibri" w:hAnsi="Times New Roman" w:cs="Times New Roman"/>
          <w:b/>
          <w:bCs/>
          <w:sz w:val="20"/>
          <w:szCs w:val="20"/>
          <w:u w:val="single"/>
          <w:lang w:eastAsia="pl-PL"/>
        </w:rPr>
        <w:tab/>
        <w:t>POUFNOŚĆ</w:t>
      </w:r>
    </w:p>
    <w:p w:rsidR="003A13B9" w:rsidRPr="003A13B9" w:rsidRDefault="003A13B9" w:rsidP="003A13B9">
      <w:pPr>
        <w:numPr>
          <w:ilvl w:val="1"/>
          <w:numId w:val="5"/>
        </w:numPr>
        <w:tabs>
          <w:tab w:val="num" w:pos="284"/>
        </w:tabs>
        <w:spacing w:after="0" w:line="240" w:lineRule="auto"/>
        <w:ind w:left="284" w:hanging="426"/>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Umowa jest jawna i podlega udostępnieniu na zasadach określonych w przepisach (Ustawa z dnia 6 września 2001 r. O dostępie do informacji publicznej, Dz. U. Nr 112, poz. 1198 z </w:t>
      </w:r>
      <w:proofErr w:type="spellStart"/>
      <w:r w:rsidRPr="003A13B9">
        <w:rPr>
          <w:rFonts w:ascii="Times New Roman" w:eastAsia="Calibri" w:hAnsi="Times New Roman" w:cs="Times New Roman"/>
          <w:sz w:val="20"/>
          <w:szCs w:val="20"/>
          <w:lang w:eastAsia="pl-PL"/>
        </w:rPr>
        <w:t>późn</w:t>
      </w:r>
      <w:proofErr w:type="spellEnd"/>
      <w:r w:rsidRPr="003A13B9">
        <w:rPr>
          <w:rFonts w:ascii="Times New Roman" w:eastAsia="Calibri" w:hAnsi="Times New Roman" w:cs="Times New Roman"/>
          <w:sz w:val="20"/>
          <w:szCs w:val="20"/>
          <w:lang w:eastAsia="pl-PL"/>
        </w:rPr>
        <w:t>. zm.)</w:t>
      </w:r>
      <w:r w:rsidRPr="003A13B9">
        <w:rPr>
          <w:rFonts w:ascii="Times New Roman" w:eastAsia="Calibri" w:hAnsi="Times New Roman" w:cs="Times New Roman"/>
          <w:sz w:val="20"/>
          <w:szCs w:val="20"/>
          <w:lang w:eastAsia="pl-PL"/>
        </w:rPr>
        <w:br/>
        <w:t xml:space="preserve">o dostępie do informacji publicznej. </w:t>
      </w:r>
    </w:p>
    <w:p w:rsidR="003A13B9" w:rsidRPr="003A13B9" w:rsidRDefault="003A13B9" w:rsidP="003A13B9">
      <w:pPr>
        <w:numPr>
          <w:ilvl w:val="1"/>
          <w:numId w:val="5"/>
        </w:numPr>
        <w:tabs>
          <w:tab w:val="num" w:pos="284"/>
        </w:tabs>
        <w:spacing w:after="0" w:line="240" w:lineRule="auto"/>
        <w:ind w:left="284" w:hanging="426"/>
        <w:jc w:val="both"/>
        <w:rPr>
          <w:rFonts w:ascii="Times New Roman" w:eastAsia="Calibri" w:hAnsi="Times New Roman" w:cs="Times New Roman"/>
          <w:sz w:val="20"/>
          <w:szCs w:val="20"/>
          <w:lang w:eastAsia="pl-PL"/>
        </w:rPr>
      </w:pPr>
      <w:r w:rsidRPr="003A13B9">
        <w:rPr>
          <w:rFonts w:ascii="Times New Roman" w:eastAsia="Calibri" w:hAnsi="Times New Roman" w:cs="Times New Roman"/>
          <w:b/>
          <w:bCs/>
          <w:sz w:val="20"/>
          <w:szCs w:val="20"/>
          <w:lang w:eastAsia="pl-PL"/>
        </w:rPr>
        <w:t>WYKONAWCA</w:t>
      </w:r>
      <w:r w:rsidRPr="003A13B9">
        <w:rPr>
          <w:rFonts w:ascii="Times New Roman" w:eastAsia="Calibri" w:hAnsi="Times New Roman" w:cs="Times New Roman"/>
          <w:sz w:val="20"/>
          <w:szCs w:val="20"/>
          <w:lang w:eastAsia="pl-PL"/>
        </w:rPr>
        <w:t xml:space="preserve"> zobowiązany jest do zachowania poufności wszelkich informacji stanowiących tajemnicę przedsiębiorstwa w rozumieniu art. 11 ust. 4 ustawy z dnia 16 kwietnia 1993 r. </w:t>
      </w:r>
      <w:r w:rsidRPr="003A13B9">
        <w:rPr>
          <w:rFonts w:ascii="Times New Roman" w:eastAsia="Calibri" w:hAnsi="Times New Roman" w:cs="Times New Roman"/>
          <w:sz w:val="20"/>
          <w:szCs w:val="20"/>
          <w:lang w:eastAsia="pl-PL"/>
        </w:rPr>
        <w:br/>
        <w:t xml:space="preserve">o zwalczaniu nieuczciwej konkurencji. </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p>
    <w:p w:rsidR="003A13B9" w:rsidRPr="003A13B9" w:rsidRDefault="003A13B9" w:rsidP="003A13B9">
      <w:pPr>
        <w:spacing w:after="0" w:line="240" w:lineRule="auto"/>
        <w:rPr>
          <w:rFonts w:ascii="Times New Roman" w:eastAsia="Calibri" w:hAnsi="Times New Roman" w:cs="Times New Roman"/>
          <w:b/>
          <w:bCs/>
          <w:sz w:val="20"/>
          <w:szCs w:val="20"/>
          <w:u w:val="single"/>
          <w:lang w:eastAsia="pl-PL"/>
        </w:rPr>
      </w:pPr>
      <w:r w:rsidRPr="003A13B9">
        <w:rPr>
          <w:rFonts w:ascii="Times New Roman" w:eastAsia="Calibri" w:hAnsi="Times New Roman" w:cs="Times New Roman"/>
          <w:b/>
          <w:bCs/>
          <w:sz w:val="20"/>
          <w:szCs w:val="20"/>
          <w:u w:val="single"/>
          <w:lang w:eastAsia="pl-PL"/>
        </w:rPr>
        <w:lastRenderedPageBreak/>
        <w:sym w:font="Times New Roman" w:char="00A7"/>
      </w:r>
      <w:r w:rsidRPr="003A13B9">
        <w:rPr>
          <w:rFonts w:ascii="Times New Roman" w:eastAsia="Calibri" w:hAnsi="Times New Roman" w:cs="Times New Roman"/>
          <w:b/>
          <w:bCs/>
          <w:sz w:val="20"/>
          <w:szCs w:val="20"/>
          <w:u w:val="single"/>
          <w:lang w:eastAsia="pl-PL"/>
        </w:rPr>
        <w:t xml:space="preserve"> 7. </w:t>
      </w:r>
      <w:r w:rsidRPr="003A13B9">
        <w:rPr>
          <w:rFonts w:ascii="Times New Roman" w:eastAsia="Calibri" w:hAnsi="Times New Roman" w:cs="Times New Roman"/>
          <w:b/>
          <w:bCs/>
          <w:sz w:val="20"/>
          <w:szCs w:val="20"/>
          <w:u w:val="single"/>
          <w:lang w:eastAsia="pl-PL"/>
        </w:rPr>
        <w:tab/>
        <w:t>KARY UMOWNE Z TYTUŁU NIEDOTRZYMANIA OKREŚLONYCH WARUNKÓW</w:t>
      </w:r>
    </w:p>
    <w:p w:rsidR="003A13B9" w:rsidRPr="003A13B9" w:rsidRDefault="003A13B9" w:rsidP="003A13B9">
      <w:pPr>
        <w:spacing w:after="0" w:line="240" w:lineRule="auto"/>
        <w:rPr>
          <w:rFonts w:ascii="Times New Roman" w:eastAsia="Calibri" w:hAnsi="Times New Roman" w:cs="Times New Roman"/>
          <w:b/>
          <w:bCs/>
          <w:sz w:val="20"/>
          <w:szCs w:val="20"/>
          <w:u w:val="single"/>
          <w:lang w:eastAsia="pl-PL"/>
        </w:rPr>
      </w:pPr>
    </w:p>
    <w:p w:rsidR="003A13B9" w:rsidRPr="003A13B9" w:rsidRDefault="003A13B9" w:rsidP="003A13B9">
      <w:pPr>
        <w:numPr>
          <w:ilvl w:val="0"/>
          <w:numId w:val="7"/>
        </w:numPr>
        <w:tabs>
          <w:tab w:val="num" w:pos="284"/>
        </w:tabs>
        <w:spacing w:after="0" w:line="240" w:lineRule="auto"/>
        <w:ind w:left="284" w:hanging="283"/>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W przypadku opóźnienia w wykonaniu dostawy </w:t>
      </w:r>
      <w:r w:rsidRPr="003A13B9">
        <w:rPr>
          <w:rFonts w:ascii="Times New Roman" w:eastAsia="Calibri" w:hAnsi="Times New Roman" w:cs="Times New Roman"/>
          <w:b/>
          <w:bCs/>
          <w:sz w:val="20"/>
          <w:szCs w:val="20"/>
          <w:lang w:eastAsia="pl-PL"/>
        </w:rPr>
        <w:t xml:space="preserve">WYKONAWCA </w:t>
      </w:r>
      <w:r w:rsidRPr="003A13B9">
        <w:rPr>
          <w:rFonts w:ascii="Times New Roman" w:eastAsia="Calibri" w:hAnsi="Times New Roman" w:cs="Times New Roman"/>
          <w:sz w:val="20"/>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3A13B9">
        <w:rPr>
          <w:rFonts w:ascii="Times New Roman" w:eastAsia="Calibri" w:hAnsi="Times New Roman" w:cs="Times New Roman"/>
          <w:sz w:val="20"/>
          <w:szCs w:val="20"/>
          <w:lang w:eastAsia="pl-PL"/>
        </w:rPr>
        <w:sym w:font="Times New Roman" w:char="00A7"/>
      </w:r>
      <w:r w:rsidRPr="003A13B9">
        <w:rPr>
          <w:rFonts w:ascii="Times New Roman" w:eastAsia="Calibri" w:hAnsi="Times New Roman" w:cs="Times New Roman"/>
          <w:sz w:val="20"/>
          <w:szCs w:val="20"/>
          <w:lang w:eastAsia="pl-PL"/>
        </w:rPr>
        <w:t xml:space="preserve"> 4, ust. 2. </w:t>
      </w:r>
    </w:p>
    <w:p w:rsidR="003A13B9" w:rsidRPr="003A13B9" w:rsidRDefault="003A13B9" w:rsidP="003A13B9">
      <w:pPr>
        <w:spacing w:after="0" w:line="240" w:lineRule="auto"/>
        <w:jc w:val="both"/>
        <w:rPr>
          <w:rFonts w:ascii="Times New Roman" w:eastAsia="Times New Roman" w:hAnsi="Times New Roman" w:cs="Times New Roman"/>
          <w:lang w:eastAsia="pl-PL"/>
        </w:rPr>
      </w:pPr>
    </w:p>
    <w:p w:rsidR="003A13B9" w:rsidRPr="003A13B9" w:rsidRDefault="003A13B9" w:rsidP="003A13B9">
      <w:pPr>
        <w:numPr>
          <w:ilvl w:val="0"/>
          <w:numId w:val="7"/>
        </w:numPr>
        <w:tabs>
          <w:tab w:val="clear" w:pos="2444"/>
          <w:tab w:val="num" w:pos="284"/>
        </w:tabs>
        <w:spacing w:after="0" w:line="240" w:lineRule="auto"/>
        <w:ind w:left="284" w:hanging="284"/>
        <w:jc w:val="both"/>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W przypadku opóźnienia w usunięciu wad, wynikających z gwarancji i rękojmi </w:t>
      </w:r>
      <w:r w:rsidRPr="003A13B9">
        <w:rPr>
          <w:rFonts w:ascii="Times New Roman" w:eastAsia="Times New Roman" w:hAnsi="Times New Roman" w:cs="Times New Roman"/>
          <w:b/>
          <w:bCs/>
          <w:sz w:val="20"/>
          <w:szCs w:val="20"/>
          <w:lang w:eastAsia="pl-PL"/>
        </w:rPr>
        <w:t xml:space="preserve">WYKONAWCA </w:t>
      </w:r>
      <w:r w:rsidRPr="003A13B9">
        <w:rPr>
          <w:rFonts w:ascii="Times New Roman" w:eastAsia="Times New Roman" w:hAnsi="Times New Roman" w:cs="Times New Roman"/>
          <w:sz w:val="20"/>
          <w:szCs w:val="20"/>
          <w:lang w:eastAsia="pl-PL"/>
        </w:rPr>
        <w:t xml:space="preserve">jest zobowiązany do zapłaty kar umownych w wysokości 0,5% wartości „przedmiotu umowy” zawierającego wadę,  za każdy rozpoczęty dzień opóźnienia, licząc od następnego dnia po upływie terminu określonego w  </w:t>
      </w:r>
      <w:r w:rsidRPr="003A13B9">
        <w:rPr>
          <w:rFonts w:ascii="Times New Roman" w:eastAsia="Times New Roman" w:hAnsi="Times New Roman" w:cs="Times New Roman"/>
          <w:sz w:val="20"/>
          <w:szCs w:val="20"/>
          <w:lang w:eastAsia="pl-PL"/>
        </w:rPr>
        <w:sym w:font="Times New Roman" w:char="00A7"/>
      </w:r>
      <w:r w:rsidRPr="003A13B9">
        <w:rPr>
          <w:rFonts w:ascii="Times New Roman" w:eastAsia="Times New Roman" w:hAnsi="Times New Roman" w:cs="Times New Roman"/>
          <w:sz w:val="20"/>
          <w:szCs w:val="20"/>
          <w:lang w:eastAsia="pl-PL"/>
        </w:rPr>
        <w:t>5, ust. 5</w:t>
      </w:r>
    </w:p>
    <w:p w:rsidR="003A13B9" w:rsidRPr="003A13B9" w:rsidRDefault="003A13B9" w:rsidP="003A13B9">
      <w:pPr>
        <w:spacing w:after="0" w:line="240" w:lineRule="auto"/>
        <w:ind w:left="708"/>
        <w:rPr>
          <w:rFonts w:ascii="Times New Roman" w:eastAsia="Times New Roman" w:hAnsi="Times New Roman" w:cs="Times New Roman"/>
          <w:b/>
          <w:bCs/>
          <w:sz w:val="20"/>
          <w:szCs w:val="20"/>
          <w:lang w:eastAsia="pl-PL"/>
        </w:rPr>
      </w:pPr>
    </w:p>
    <w:p w:rsidR="003A13B9" w:rsidRPr="003A13B9" w:rsidRDefault="003A13B9" w:rsidP="003A13B9">
      <w:pPr>
        <w:numPr>
          <w:ilvl w:val="0"/>
          <w:numId w:val="7"/>
        </w:numPr>
        <w:tabs>
          <w:tab w:val="clear" w:pos="2444"/>
          <w:tab w:val="num" w:pos="284"/>
        </w:tabs>
        <w:spacing w:after="0" w:line="240" w:lineRule="auto"/>
        <w:ind w:left="284" w:hanging="284"/>
        <w:jc w:val="both"/>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 W przypadku niewykonania umowy z przyczyn niezależnych od </w:t>
      </w:r>
      <w:r w:rsidRPr="003A13B9">
        <w:rPr>
          <w:rFonts w:ascii="Times New Roman" w:eastAsia="Times New Roman" w:hAnsi="Times New Roman" w:cs="Times New Roman"/>
          <w:b/>
          <w:bCs/>
          <w:sz w:val="20"/>
          <w:szCs w:val="20"/>
          <w:lang w:eastAsia="pl-PL"/>
        </w:rPr>
        <w:t>ZAMAWIAJĄCEGO, WYKONAWCA</w:t>
      </w:r>
      <w:r w:rsidRPr="003A13B9">
        <w:rPr>
          <w:rFonts w:ascii="Times New Roman" w:eastAsia="Times New Roman" w:hAnsi="Times New Roman" w:cs="Times New Roman"/>
          <w:sz w:val="20"/>
          <w:szCs w:val="20"/>
          <w:lang w:eastAsia="pl-PL"/>
        </w:rPr>
        <w:t xml:space="preserve"> jest zobowiązany do zapłaty kary umownej w wysokości 20% wartości umowy brutto.</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p>
    <w:p w:rsidR="003A13B9" w:rsidRPr="003A13B9" w:rsidRDefault="003A13B9" w:rsidP="003A13B9">
      <w:pPr>
        <w:tabs>
          <w:tab w:val="num" w:pos="2487"/>
        </w:tabs>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b/>
          <w:bCs/>
          <w:sz w:val="20"/>
          <w:szCs w:val="20"/>
          <w:lang w:eastAsia="pl-PL"/>
        </w:rPr>
        <w:t>4.</w:t>
      </w:r>
      <w:r w:rsidRPr="003A13B9">
        <w:rPr>
          <w:rFonts w:ascii="Times New Roman" w:eastAsia="Calibri" w:hAnsi="Times New Roman" w:cs="Times New Roman"/>
          <w:sz w:val="20"/>
          <w:szCs w:val="20"/>
          <w:lang w:eastAsia="pl-PL"/>
        </w:rPr>
        <w:t xml:space="preserve"> W przypadku odstąpienia od umowy przez </w:t>
      </w:r>
      <w:r w:rsidRPr="003A13B9">
        <w:rPr>
          <w:rFonts w:ascii="Times New Roman" w:eastAsia="Calibri" w:hAnsi="Times New Roman" w:cs="Times New Roman"/>
          <w:b/>
          <w:bCs/>
          <w:sz w:val="20"/>
          <w:szCs w:val="20"/>
          <w:lang w:eastAsia="pl-PL"/>
        </w:rPr>
        <w:t>ZAMAWIAJĄCEGO</w:t>
      </w:r>
      <w:r w:rsidRPr="003A13B9">
        <w:rPr>
          <w:rFonts w:ascii="Times New Roman" w:eastAsia="Calibri" w:hAnsi="Times New Roman" w:cs="Times New Roman"/>
          <w:sz w:val="20"/>
          <w:szCs w:val="20"/>
          <w:lang w:eastAsia="pl-PL"/>
        </w:rPr>
        <w:t xml:space="preserve"> z przyczyn, za które odpowiada </w:t>
      </w:r>
      <w:r w:rsidRPr="003A13B9">
        <w:rPr>
          <w:rFonts w:ascii="Times New Roman" w:eastAsia="Calibri" w:hAnsi="Times New Roman" w:cs="Times New Roman"/>
          <w:b/>
          <w:bCs/>
          <w:sz w:val="20"/>
          <w:szCs w:val="20"/>
          <w:lang w:eastAsia="pl-PL"/>
        </w:rPr>
        <w:t>WYKONAWCA, WYKONAWCA</w:t>
      </w:r>
      <w:r w:rsidRPr="003A13B9">
        <w:rPr>
          <w:rFonts w:ascii="Times New Roman" w:eastAsia="Calibri" w:hAnsi="Times New Roman" w:cs="Times New Roman"/>
          <w:sz w:val="20"/>
          <w:szCs w:val="20"/>
          <w:lang w:eastAsia="pl-PL"/>
        </w:rPr>
        <w:t xml:space="preserve"> zapłaci kary umowne w wysokości 20% wartości umowy brutto.</w:t>
      </w:r>
    </w:p>
    <w:p w:rsidR="003A13B9" w:rsidRPr="003A13B9" w:rsidRDefault="003A13B9" w:rsidP="003A13B9">
      <w:pPr>
        <w:tabs>
          <w:tab w:val="num" w:pos="2487"/>
        </w:tabs>
        <w:spacing w:after="0" w:line="240" w:lineRule="auto"/>
        <w:jc w:val="both"/>
        <w:rPr>
          <w:rFonts w:ascii="Times New Roman" w:eastAsia="Calibri" w:hAnsi="Times New Roman" w:cs="Times New Roman"/>
          <w:sz w:val="20"/>
          <w:szCs w:val="20"/>
          <w:lang w:eastAsia="pl-PL"/>
        </w:rPr>
      </w:pPr>
    </w:p>
    <w:p w:rsidR="003A13B9" w:rsidRPr="003A13B9" w:rsidRDefault="003A13B9" w:rsidP="003A13B9">
      <w:pPr>
        <w:tabs>
          <w:tab w:val="num" w:pos="2487"/>
        </w:tabs>
        <w:spacing w:after="0" w:line="240" w:lineRule="auto"/>
        <w:ind w:left="360" w:hanging="360"/>
        <w:jc w:val="both"/>
        <w:rPr>
          <w:rFonts w:ascii="Times New Roman" w:eastAsia="Calibri" w:hAnsi="Times New Roman" w:cs="Times New Roman"/>
          <w:sz w:val="20"/>
          <w:szCs w:val="20"/>
          <w:lang w:eastAsia="pl-PL"/>
        </w:rPr>
      </w:pPr>
      <w:r w:rsidRPr="003A13B9">
        <w:rPr>
          <w:rFonts w:ascii="Times New Roman" w:eastAsia="Calibri" w:hAnsi="Times New Roman" w:cs="Times New Roman"/>
          <w:b/>
          <w:sz w:val="20"/>
          <w:szCs w:val="20"/>
          <w:lang w:eastAsia="pl-PL"/>
        </w:rPr>
        <w:t>5.</w:t>
      </w:r>
      <w:r w:rsidRPr="003A13B9">
        <w:rPr>
          <w:rFonts w:ascii="Times New Roman" w:eastAsia="Calibri" w:hAnsi="Times New Roman" w:cs="Times New Roman"/>
          <w:sz w:val="20"/>
          <w:szCs w:val="20"/>
          <w:lang w:eastAsia="pl-PL"/>
        </w:rPr>
        <w:t xml:space="preserve">W przypadku wystąpienia szkody przewyższającej wartość kary umownej </w:t>
      </w:r>
      <w:r w:rsidRPr="003A13B9">
        <w:rPr>
          <w:rFonts w:ascii="Times New Roman" w:eastAsia="Calibri" w:hAnsi="Times New Roman" w:cs="Times New Roman"/>
          <w:b/>
          <w:bCs/>
          <w:sz w:val="20"/>
          <w:szCs w:val="20"/>
          <w:lang w:eastAsia="pl-PL"/>
        </w:rPr>
        <w:t>WYKONAWCA</w:t>
      </w:r>
      <w:r w:rsidRPr="003A13B9">
        <w:rPr>
          <w:rFonts w:ascii="Times New Roman" w:eastAsia="Calibri" w:hAnsi="Times New Roman" w:cs="Times New Roman"/>
          <w:sz w:val="20"/>
          <w:szCs w:val="20"/>
          <w:lang w:eastAsia="pl-PL"/>
        </w:rPr>
        <w:t xml:space="preserve"> zapłaci </w:t>
      </w:r>
      <w:r w:rsidRPr="003A13B9">
        <w:rPr>
          <w:rFonts w:ascii="Times New Roman" w:eastAsia="Calibri" w:hAnsi="Times New Roman" w:cs="Times New Roman"/>
          <w:b/>
          <w:bCs/>
          <w:sz w:val="20"/>
          <w:szCs w:val="20"/>
          <w:lang w:eastAsia="pl-PL"/>
        </w:rPr>
        <w:t>ZAMAWIAJĄCEMU</w:t>
      </w:r>
      <w:r w:rsidRPr="003A13B9">
        <w:rPr>
          <w:rFonts w:ascii="Times New Roman" w:eastAsia="Calibri" w:hAnsi="Times New Roman" w:cs="Times New Roman"/>
          <w:sz w:val="20"/>
          <w:szCs w:val="20"/>
          <w:lang w:eastAsia="pl-PL"/>
        </w:rPr>
        <w:t xml:space="preserve"> odszkodowanie uzupełniające do wysokości poniesionej szkody.</w:t>
      </w:r>
    </w:p>
    <w:p w:rsidR="003A13B9" w:rsidRPr="003A13B9" w:rsidRDefault="003A13B9" w:rsidP="003A13B9">
      <w:pPr>
        <w:tabs>
          <w:tab w:val="num" w:pos="2487"/>
        </w:tabs>
        <w:jc w:val="both"/>
        <w:rPr>
          <w:rFonts w:ascii="Times New Roman" w:eastAsia="Calibri" w:hAnsi="Times New Roman" w:cs="Times New Roman"/>
          <w:sz w:val="20"/>
          <w:szCs w:val="20"/>
          <w:lang w:eastAsia="pl-PL"/>
        </w:rPr>
      </w:pPr>
      <w:r w:rsidRPr="003A13B9">
        <w:rPr>
          <w:rFonts w:ascii="Times New Roman" w:eastAsia="Calibri" w:hAnsi="Times New Roman" w:cs="Times New Roman"/>
          <w:b/>
          <w:bCs/>
          <w:sz w:val="20"/>
          <w:szCs w:val="20"/>
          <w:lang w:eastAsia="pl-PL"/>
        </w:rPr>
        <w:t xml:space="preserve">6. </w:t>
      </w:r>
      <w:r w:rsidRPr="003A13B9">
        <w:rPr>
          <w:rFonts w:ascii="Times New Roman" w:eastAsia="Calibri" w:hAnsi="Times New Roman" w:cs="Times New Roman"/>
          <w:sz w:val="20"/>
          <w:szCs w:val="20"/>
          <w:lang w:eastAsia="pl-PL"/>
        </w:rPr>
        <w:t xml:space="preserve">Kary, o których mowa powyżej </w:t>
      </w:r>
      <w:r w:rsidRPr="003A13B9">
        <w:rPr>
          <w:rFonts w:ascii="Times New Roman" w:eastAsia="Calibri" w:hAnsi="Times New Roman" w:cs="Times New Roman"/>
          <w:b/>
          <w:bCs/>
          <w:sz w:val="20"/>
          <w:szCs w:val="20"/>
          <w:lang w:eastAsia="pl-PL"/>
        </w:rPr>
        <w:t xml:space="preserve">WYKONAWCA </w:t>
      </w:r>
      <w:r w:rsidRPr="003A13B9">
        <w:rPr>
          <w:rFonts w:ascii="Times New Roman" w:eastAsia="Calibri" w:hAnsi="Times New Roman" w:cs="Times New Roman"/>
          <w:sz w:val="20"/>
          <w:szCs w:val="20"/>
          <w:lang w:eastAsia="pl-PL"/>
        </w:rPr>
        <w:t xml:space="preserve">zapłaci na wskazany przez </w:t>
      </w:r>
      <w:r w:rsidRPr="003A13B9">
        <w:rPr>
          <w:rFonts w:ascii="Times New Roman" w:eastAsia="Calibri" w:hAnsi="Times New Roman" w:cs="Times New Roman"/>
          <w:b/>
          <w:bCs/>
          <w:sz w:val="20"/>
          <w:szCs w:val="20"/>
          <w:lang w:eastAsia="pl-PL"/>
        </w:rPr>
        <w:t xml:space="preserve">ZAMAWIAJĄCEGO </w:t>
      </w:r>
      <w:r w:rsidRPr="003A13B9">
        <w:rPr>
          <w:rFonts w:ascii="Times New Roman" w:eastAsia="Calibri" w:hAnsi="Times New Roman" w:cs="Times New Roman"/>
          <w:sz w:val="20"/>
          <w:szCs w:val="20"/>
          <w:lang w:eastAsia="pl-PL"/>
        </w:rPr>
        <w:t xml:space="preserve">rachunek bankowy przelewem, w terminie 14 dni kalendarzowych od dnia doręczenia mu żądania </w:t>
      </w:r>
      <w:r w:rsidRPr="003A13B9">
        <w:rPr>
          <w:rFonts w:ascii="Times New Roman" w:eastAsia="Calibri" w:hAnsi="Times New Roman" w:cs="Times New Roman"/>
          <w:b/>
          <w:bCs/>
          <w:sz w:val="20"/>
          <w:szCs w:val="20"/>
          <w:lang w:eastAsia="pl-PL"/>
        </w:rPr>
        <w:t>ZAMAWIAJĄCEGO</w:t>
      </w:r>
      <w:r w:rsidRPr="003A13B9">
        <w:rPr>
          <w:rFonts w:ascii="Times New Roman" w:eastAsia="Calibri" w:hAnsi="Times New Roman" w:cs="Times New Roman"/>
          <w:sz w:val="20"/>
          <w:szCs w:val="20"/>
          <w:lang w:eastAsia="pl-PL"/>
        </w:rPr>
        <w:t xml:space="preserve"> zapłaty kary umownej. Po bezskutecznym upływie terminu </w:t>
      </w:r>
      <w:r w:rsidRPr="003A13B9">
        <w:rPr>
          <w:rFonts w:ascii="Times New Roman" w:eastAsia="Calibri" w:hAnsi="Times New Roman" w:cs="Times New Roman"/>
          <w:b/>
          <w:bCs/>
          <w:sz w:val="20"/>
          <w:szCs w:val="20"/>
          <w:lang w:eastAsia="pl-PL"/>
        </w:rPr>
        <w:t>ZAMAWIAJĄCY</w:t>
      </w:r>
      <w:r w:rsidRPr="003A13B9">
        <w:rPr>
          <w:rFonts w:ascii="Times New Roman" w:eastAsia="Calibri" w:hAnsi="Times New Roman" w:cs="Times New Roman"/>
          <w:sz w:val="20"/>
          <w:szCs w:val="20"/>
          <w:lang w:eastAsia="pl-PL"/>
        </w:rPr>
        <w:t xml:space="preserve"> ma prawo potrącić kary umowne z należnego wynagrodzenia </w:t>
      </w:r>
      <w:r w:rsidRPr="003A13B9">
        <w:rPr>
          <w:rFonts w:ascii="Times New Roman" w:eastAsia="Calibri" w:hAnsi="Times New Roman" w:cs="Times New Roman"/>
          <w:b/>
          <w:bCs/>
          <w:sz w:val="20"/>
          <w:szCs w:val="20"/>
          <w:lang w:eastAsia="pl-PL"/>
        </w:rPr>
        <w:t>WYKONAWCY.</w:t>
      </w:r>
    </w:p>
    <w:p w:rsidR="003A13B9" w:rsidRPr="003A13B9" w:rsidRDefault="003A13B9" w:rsidP="003A13B9">
      <w:pPr>
        <w:spacing w:after="0" w:line="240" w:lineRule="auto"/>
        <w:rPr>
          <w:rFonts w:ascii="Times New Roman" w:eastAsia="Calibri" w:hAnsi="Times New Roman" w:cs="Times New Roman"/>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b/>
          <w:bCs/>
          <w:sz w:val="20"/>
          <w:szCs w:val="20"/>
          <w:u w:val="single"/>
          <w:lang w:eastAsia="pl-PL"/>
        </w:rPr>
      </w:pPr>
      <w:r w:rsidRPr="003A13B9">
        <w:rPr>
          <w:rFonts w:ascii="Times New Roman" w:eastAsia="Calibri" w:hAnsi="Times New Roman" w:cs="Times New Roman"/>
          <w:b/>
          <w:bCs/>
          <w:sz w:val="20"/>
          <w:szCs w:val="20"/>
          <w:u w:val="single"/>
          <w:lang w:eastAsia="pl-PL"/>
        </w:rPr>
        <w:sym w:font="Times New Roman" w:char="00A7"/>
      </w:r>
      <w:r w:rsidRPr="003A13B9">
        <w:rPr>
          <w:rFonts w:ascii="Times New Roman" w:eastAsia="Calibri" w:hAnsi="Times New Roman" w:cs="Times New Roman"/>
          <w:b/>
          <w:bCs/>
          <w:sz w:val="20"/>
          <w:szCs w:val="20"/>
          <w:u w:val="single"/>
          <w:lang w:eastAsia="pl-PL"/>
        </w:rPr>
        <w:t xml:space="preserve"> 8.</w:t>
      </w:r>
      <w:r w:rsidRPr="003A13B9">
        <w:rPr>
          <w:rFonts w:ascii="Times New Roman" w:eastAsia="Calibri" w:hAnsi="Times New Roman" w:cs="Times New Roman"/>
          <w:b/>
          <w:bCs/>
          <w:sz w:val="20"/>
          <w:szCs w:val="20"/>
          <w:u w:val="single"/>
          <w:lang w:eastAsia="pl-PL"/>
        </w:rPr>
        <w:tab/>
        <w:t>ODSTĄPIENIE OD UMOWY</w:t>
      </w:r>
    </w:p>
    <w:p w:rsidR="003A13B9" w:rsidRPr="003A13B9" w:rsidRDefault="003A13B9" w:rsidP="003A13B9">
      <w:pPr>
        <w:spacing w:after="0" w:line="240" w:lineRule="auto"/>
        <w:jc w:val="both"/>
        <w:rPr>
          <w:rFonts w:ascii="Times New Roman" w:eastAsia="Calibri" w:hAnsi="Times New Roman" w:cs="Times New Roman"/>
          <w:b/>
          <w:bCs/>
          <w:sz w:val="20"/>
          <w:szCs w:val="20"/>
          <w:u w:val="single"/>
          <w:lang w:eastAsia="pl-PL"/>
        </w:rPr>
      </w:pP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b/>
          <w:bCs/>
          <w:sz w:val="20"/>
          <w:szCs w:val="20"/>
          <w:lang w:eastAsia="pl-PL"/>
        </w:rPr>
        <w:t>1</w:t>
      </w:r>
      <w:r w:rsidRPr="003A13B9">
        <w:rPr>
          <w:rFonts w:ascii="Times New Roman" w:eastAsia="Calibri" w:hAnsi="Times New Roman" w:cs="Times New Roman"/>
          <w:sz w:val="20"/>
          <w:szCs w:val="20"/>
          <w:lang w:eastAsia="pl-PL"/>
        </w:rPr>
        <w:t>. W razie opóźnienia w wykonaniu umowy z przyczyn zależnych od Wykonawcy, Zamawiający może:</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a) odstąpić od umowy po upływie 14 dni od dnia powstania opóźnienia, bez potrzeby wyznaczania dodatkowego terminu i żądać kary umownej z tytułu niewykonania umowy lub,</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b) wyznaczyć dodatkowy termin wykonania umowy, żądając kary umownej za opóźnienie z zagrożeniem odstąpienia od umowy.</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b/>
          <w:bCs/>
          <w:sz w:val="20"/>
          <w:szCs w:val="20"/>
          <w:lang w:eastAsia="pl-PL"/>
        </w:rPr>
        <w:t>2</w:t>
      </w:r>
      <w:r w:rsidRPr="003A13B9">
        <w:rPr>
          <w:rFonts w:ascii="Times New Roman" w:eastAsia="Calibri" w:hAnsi="Times New Roman" w:cs="Times New Roman"/>
          <w:sz w:val="20"/>
          <w:szCs w:val="20"/>
          <w:lang w:eastAsia="pl-PL"/>
        </w:rPr>
        <w:t xml:space="preserve">. Zamawiającemu przysługuje prawo do odstąpienia od umowy z przyczyn leżących po stronie Wykonawcy w przypadku gdy: </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a) Wykonawca trzykrotnie nie dochowa terminu dostawy,</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b) Wykonawca dwukrotnie dostarczy towar nie odpowiadający wymaganiom określonym w specyfikacji,</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c) Wykonawca trzykrotnie nie dochowa terminów reklamacji zakreślonych zgodnie z warunkami określonymi w niniejszej umowie,</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d) Wobec przedmiotu dostawy zostanie wydana decyzja odpowiednich organów o wycofaniu z obrotu, wstrzymaniu w obrocie, zakazie wprowadzania,</w:t>
      </w:r>
    </w:p>
    <w:p w:rsidR="003A13B9" w:rsidRPr="003A13B9" w:rsidRDefault="003A13B9" w:rsidP="003A13B9">
      <w:pPr>
        <w:spacing w:after="0" w:line="240" w:lineRule="auto"/>
        <w:rPr>
          <w:rFonts w:ascii="Times New Roman" w:eastAsia="Calibri" w:hAnsi="Times New Roman" w:cs="Times New Roman"/>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b/>
          <w:bCs/>
          <w:sz w:val="20"/>
          <w:szCs w:val="20"/>
          <w:u w:val="single"/>
          <w:lang w:eastAsia="pl-PL"/>
        </w:rPr>
      </w:pPr>
      <w:r w:rsidRPr="003A13B9">
        <w:rPr>
          <w:rFonts w:ascii="Times New Roman" w:eastAsia="Calibri" w:hAnsi="Times New Roman" w:cs="Times New Roman"/>
          <w:b/>
          <w:bCs/>
          <w:sz w:val="20"/>
          <w:szCs w:val="20"/>
          <w:u w:val="single"/>
          <w:lang w:eastAsia="pl-PL"/>
        </w:rPr>
        <w:sym w:font="Times New Roman" w:char="00A7"/>
      </w:r>
      <w:r w:rsidRPr="003A13B9">
        <w:rPr>
          <w:rFonts w:ascii="Times New Roman" w:eastAsia="Calibri" w:hAnsi="Times New Roman" w:cs="Times New Roman"/>
          <w:b/>
          <w:bCs/>
          <w:sz w:val="20"/>
          <w:szCs w:val="20"/>
          <w:u w:val="single"/>
          <w:lang w:eastAsia="pl-PL"/>
        </w:rPr>
        <w:t xml:space="preserve"> 9.</w:t>
      </w:r>
      <w:r w:rsidRPr="003A13B9">
        <w:rPr>
          <w:rFonts w:ascii="Times New Roman" w:eastAsia="Calibri" w:hAnsi="Times New Roman" w:cs="Times New Roman"/>
          <w:b/>
          <w:bCs/>
          <w:sz w:val="20"/>
          <w:szCs w:val="20"/>
          <w:u w:val="single"/>
          <w:lang w:eastAsia="pl-PL"/>
        </w:rPr>
        <w:tab/>
        <w:t>KLAUZULA PRAWNA</w:t>
      </w:r>
    </w:p>
    <w:p w:rsidR="003A13B9" w:rsidRPr="003A13B9" w:rsidRDefault="003A13B9" w:rsidP="003A13B9">
      <w:pPr>
        <w:spacing w:after="0" w:line="240" w:lineRule="auto"/>
        <w:jc w:val="both"/>
        <w:rPr>
          <w:rFonts w:ascii="Times New Roman" w:eastAsia="Calibri" w:hAnsi="Times New Roman" w:cs="Times New Roman"/>
          <w:b/>
          <w:bCs/>
          <w:sz w:val="20"/>
          <w:szCs w:val="20"/>
          <w:u w:val="single"/>
          <w:lang w:eastAsia="pl-PL"/>
        </w:rPr>
      </w:pPr>
    </w:p>
    <w:p w:rsidR="003A13B9" w:rsidRPr="003A13B9" w:rsidRDefault="003A13B9" w:rsidP="003A13B9">
      <w:pPr>
        <w:numPr>
          <w:ilvl w:val="0"/>
          <w:numId w:val="8"/>
        </w:numPr>
        <w:spacing w:after="0" w:line="240" w:lineRule="auto"/>
        <w:ind w:left="284" w:hanging="284"/>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Strony zobowiązują się w przypadku sporów zaistniałych z tytułu umowy, dążyć do osiągnięcia porozumienia.</w:t>
      </w:r>
    </w:p>
    <w:p w:rsidR="003A13B9" w:rsidRPr="003A13B9" w:rsidRDefault="003A13B9" w:rsidP="003A13B9">
      <w:pPr>
        <w:spacing w:after="0" w:line="240" w:lineRule="auto"/>
        <w:ind w:left="284"/>
        <w:jc w:val="both"/>
        <w:rPr>
          <w:rFonts w:ascii="Times New Roman" w:eastAsia="Calibri" w:hAnsi="Times New Roman" w:cs="Times New Roman"/>
          <w:sz w:val="20"/>
          <w:szCs w:val="20"/>
          <w:lang w:eastAsia="pl-PL"/>
        </w:rPr>
      </w:pPr>
    </w:p>
    <w:p w:rsidR="003A13B9" w:rsidRPr="003A13B9" w:rsidRDefault="003A13B9" w:rsidP="003A13B9">
      <w:pPr>
        <w:numPr>
          <w:ilvl w:val="0"/>
          <w:numId w:val="8"/>
        </w:numPr>
        <w:spacing w:after="0" w:line="240" w:lineRule="auto"/>
        <w:ind w:left="284" w:hanging="284"/>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W przypadku gdy strony nie mogą osiągnąć porozumienia, rozstrzygnięcie nastąpi przez Polski Sąd Powszechny właściwy dla siedziby </w:t>
      </w:r>
      <w:r w:rsidRPr="003A13B9">
        <w:rPr>
          <w:rFonts w:ascii="Times New Roman" w:eastAsia="Calibri" w:hAnsi="Times New Roman" w:cs="Times New Roman"/>
          <w:b/>
          <w:bCs/>
          <w:sz w:val="20"/>
          <w:szCs w:val="20"/>
          <w:lang w:eastAsia="pl-PL"/>
        </w:rPr>
        <w:t xml:space="preserve">ZAMAWIAJĄCEGO </w:t>
      </w:r>
      <w:r w:rsidRPr="003A13B9">
        <w:rPr>
          <w:rFonts w:ascii="Times New Roman" w:eastAsia="Calibri" w:hAnsi="Times New Roman" w:cs="Times New Roman"/>
          <w:sz w:val="20"/>
          <w:szCs w:val="20"/>
          <w:lang w:eastAsia="pl-PL"/>
        </w:rPr>
        <w:t>i na podstawie prawa polskiego.</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p>
    <w:p w:rsidR="003A13B9" w:rsidRPr="003A13B9" w:rsidRDefault="003A13B9" w:rsidP="003A13B9">
      <w:pPr>
        <w:numPr>
          <w:ilvl w:val="0"/>
          <w:numId w:val="8"/>
        </w:numPr>
        <w:spacing w:after="0" w:line="240" w:lineRule="auto"/>
        <w:ind w:left="284" w:hanging="284"/>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3A13B9">
        <w:rPr>
          <w:rFonts w:ascii="Times New Roman" w:eastAsia="Calibri" w:hAnsi="Times New Roman" w:cs="Times New Roman"/>
          <w:b/>
          <w:bCs/>
          <w:sz w:val="20"/>
          <w:szCs w:val="20"/>
          <w:lang w:eastAsia="pl-PL"/>
        </w:rPr>
        <w:t>WYKONAWCY</w:t>
      </w:r>
      <w:r w:rsidRPr="003A13B9">
        <w:rPr>
          <w:rFonts w:ascii="Times New Roman" w:eastAsia="Calibri" w:hAnsi="Times New Roman" w:cs="Times New Roman"/>
          <w:sz w:val="20"/>
          <w:szCs w:val="20"/>
          <w:lang w:eastAsia="pl-PL"/>
        </w:rPr>
        <w:t>.</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p>
    <w:p w:rsidR="003A13B9" w:rsidRPr="004E355C" w:rsidRDefault="003A13B9" w:rsidP="003A13B9">
      <w:pPr>
        <w:numPr>
          <w:ilvl w:val="0"/>
          <w:numId w:val="8"/>
        </w:numPr>
        <w:spacing w:after="0" w:line="240" w:lineRule="auto"/>
        <w:ind w:left="284" w:hanging="284"/>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W przypadku sprzeczności pomiędzy postanowieniami zawartymi w w/w aktach, pierwszeństwo </w:t>
      </w:r>
      <w:r w:rsidRPr="003A13B9">
        <w:rPr>
          <w:rFonts w:ascii="Times New Roman" w:eastAsia="Calibri" w:hAnsi="Times New Roman" w:cs="Times New Roman"/>
          <w:sz w:val="20"/>
          <w:szCs w:val="20"/>
          <w:lang w:eastAsia="pl-PL"/>
        </w:rPr>
        <w:br/>
        <w:t xml:space="preserve">w zastosowaniu mają postanowienia korzystniejsze dla </w:t>
      </w:r>
      <w:r w:rsidRPr="003A13B9">
        <w:rPr>
          <w:rFonts w:ascii="Times New Roman" w:eastAsia="Calibri" w:hAnsi="Times New Roman" w:cs="Times New Roman"/>
          <w:b/>
          <w:bCs/>
          <w:sz w:val="20"/>
          <w:szCs w:val="20"/>
          <w:lang w:eastAsia="pl-PL"/>
        </w:rPr>
        <w:t>ZAMAWIAJĄCEGO.</w:t>
      </w:r>
    </w:p>
    <w:p w:rsidR="004E355C" w:rsidRDefault="004E355C" w:rsidP="004E355C">
      <w:pPr>
        <w:pStyle w:val="Akapitzlist"/>
        <w:rPr>
          <w:rFonts w:eastAsia="Calibri"/>
        </w:rPr>
      </w:pPr>
    </w:p>
    <w:p w:rsidR="004E355C" w:rsidRPr="003A13B9" w:rsidRDefault="004E355C" w:rsidP="004E355C">
      <w:pPr>
        <w:spacing w:after="0" w:line="240" w:lineRule="auto"/>
        <w:jc w:val="both"/>
        <w:rPr>
          <w:rFonts w:ascii="Times New Roman" w:eastAsia="Calibri" w:hAnsi="Times New Roman" w:cs="Times New Roman"/>
          <w:sz w:val="20"/>
          <w:szCs w:val="20"/>
          <w:lang w:eastAsia="pl-PL"/>
        </w:rPr>
      </w:pPr>
    </w:p>
    <w:p w:rsidR="003A13B9" w:rsidRPr="003A13B9" w:rsidRDefault="003A13B9" w:rsidP="003A13B9">
      <w:pPr>
        <w:spacing w:after="0" w:line="240" w:lineRule="auto"/>
        <w:rPr>
          <w:rFonts w:ascii="Times New Roman" w:eastAsia="Calibri" w:hAnsi="Times New Roman" w:cs="Times New Roman"/>
          <w:b/>
          <w:bCs/>
          <w:sz w:val="20"/>
          <w:szCs w:val="20"/>
          <w:u w:val="single"/>
          <w:lang w:eastAsia="pl-PL"/>
        </w:rPr>
      </w:pPr>
    </w:p>
    <w:p w:rsidR="003A13B9" w:rsidRPr="003A13B9" w:rsidRDefault="003A13B9" w:rsidP="003A13B9">
      <w:pPr>
        <w:spacing w:after="0" w:line="240" w:lineRule="auto"/>
        <w:ind w:left="540" w:hanging="540"/>
        <w:jc w:val="both"/>
        <w:rPr>
          <w:rFonts w:ascii="Times New Roman" w:eastAsia="Calibri" w:hAnsi="Times New Roman" w:cs="Times New Roman"/>
          <w:b/>
          <w:bCs/>
          <w:sz w:val="20"/>
          <w:szCs w:val="20"/>
          <w:u w:val="single"/>
          <w:lang w:eastAsia="pl-PL"/>
        </w:rPr>
      </w:pPr>
      <w:r w:rsidRPr="003A13B9">
        <w:rPr>
          <w:rFonts w:ascii="Times New Roman" w:eastAsia="Calibri" w:hAnsi="Times New Roman" w:cs="Times New Roman"/>
          <w:b/>
          <w:bCs/>
          <w:sz w:val="20"/>
          <w:szCs w:val="20"/>
          <w:u w:val="single"/>
          <w:lang w:eastAsia="pl-PL"/>
        </w:rPr>
        <w:sym w:font="Times New Roman" w:char="00A7"/>
      </w:r>
      <w:r w:rsidRPr="003A13B9">
        <w:rPr>
          <w:rFonts w:ascii="Times New Roman" w:eastAsia="Calibri" w:hAnsi="Times New Roman" w:cs="Times New Roman"/>
          <w:b/>
          <w:bCs/>
          <w:sz w:val="20"/>
          <w:szCs w:val="20"/>
          <w:u w:val="single"/>
          <w:lang w:eastAsia="pl-PL"/>
        </w:rPr>
        <w:t xml:space="preserve"> 10.   ZMIANA ZAWARTEJ UMOWY (ANEKS)</w:t>
      </w:r>
    </w:p>
    <w:p w:rsidR="003A13B9" w:rsidRPr="003A13B9" w:rsidRDefault="003A13B9" w:rsidP="003A13B9">
      <w:pPr>
        <w:spacing w:after="0" w:line="240" w:lineRule="auto"/>
        <w:ind w:left="540" w:hanging="540"/>
        <w:jc w:val="both"/>
        <w:rPr>
          <w:rFonts w:ascii="Times New Roman" w:eastAsia="Calibri" w:hAnsi="Times New Roman" w:cs="Times New Roman"/>
          <w:b/>
          <w:bCs/>
          <w:sz w:val="20"/>
          <w:szCs w:val="20"/>
          <w:u w:val="single"/>
          <w:lang w:eastAsia="pl-PL"/>
        </w:rPr>
      </w:pPr>
    </w:p>
    <w:p w:rsidR="003A13B9" w:rsidRPr="003A13B9" w:rsidRDefault="003A13B9" w:rsidP="003A13B9">
      <w:pPr>
        <w:tabs>
          <w:tab w:val="left" w:pos="284"/>
        </w:tabs>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b/>
          <w:bCs/>
          <w:sz w:val="20"/>
          <w:szCs w:val="20"/>
          <w:lang w:eastAsia="pl-PL"/>
        </w:rPr>
        <w:t>1.</w:t>
      </w:r>
      <w:r w:rsidRPr="003A13B9">
        <w:rPr>
          <w:rFonts w:ascii="Times New Roman" w:eastAsia="Calibri" w:hAnsi="Times New Roman" w:cs="Times New Roman"/>
          <w:b/>
          <w:bCs/>
          <w:sz w:val="20"/>
          <w:szCs w:val="20"/>
          <w:lang w:eastAsia="pl-PL"/>
        </w:rPr>
        <w:tab/>
      </w:r>
      <w:r w:rsidRPr="003A13B9">
        <w:rPr>
          <w:rFonts w:ascii="Times New Roman" w:eastAsia="Calibri" w:hAnsi="Times New Roman" w:cs="Times New Roman"/>
          <w:sz w:val="20"/>
          <w:szCs w:val="20"/>
          <w:lang w:eastAsia="pl-PL"/>
        </w:rPr>
        <w:t>Wszelkie zmiany niniejszej Umowy wymagają pod rygorem nieważności formy pisemnej.</w:t>
      </w:r>
    </w:p>
    <w:p w:rsidR="003A13B9" w:rsidRPr="003A13B9" w:rsidRDefault="003A13B9" w:rsidP="003A13B9">
      <w:pPr>
        <w:tabs>
          <w:tab w:val="left" w:pos="284"/>
        </w:tabs>
        <w:spacing w:after="0" w:line="240" w:lineRule="auto"/>
        <w:rPr>
          <w:rFonts w:ascii="Times New Roman" w:eastAsia="Calibri" w:hAnsi="Times New Roman" w:cs="Times New Roman"/>
          <w:sz w:val="20"/>
          <w:szCs w:val="20"/>
          <w:lang w:eastAsia="pl-PL"/>
        </w:rPr>
      </w:pPr>
    </w:p>
    <w:p w:rsidR="003A13B9" w:rsidRPr="003A13B9" w:rsidRDefault="003A13B9" w:rsidP="003A13B9">
      <w:pPr>
        <w:spacing w:after="0" w:line="240" w:lineRule="auto"/>
        <w:ind w:left="284" w:hanging="284"/>
        <w:rPr>
          <w:rFonts w:ascii="Times New Roman" w:eastAsia="Calibri" w:hAnsi="Times New Roman" w:cs="Times New Roman"/>
          <w:b/>
          <w:bCs/>
          <w:sz w:val="20"/>
          <w:szCs w:val="20"/>
          <w:lang w:eastAsia="pl-PL"/>
        </w:rPr>
      </w:pPr>
      <w:r w:rsidRPr="003A13B9">
        <w:rPr>
          <w:rFonts w:ascii="Times New Roman" w:eastAsia="Calibri" w:hAnsi="Times New Roman" w:cs="Times New Roman"/>
          <w:b/>
          <w:bCs/>
          <w:sz w:val="20"/>
          <w:szCs w:val="20"/>
          <w:lang w:eastAsia="pl-PL"/>
        </w:rPr>
        <w:t>2.</w:t>
      </w:r>
      <w:r w:rsidRPr="003A13B9">
        <w:rPr>
          <w:rFonts w:ascii="Times New Roman" w:eastAsia="Calibri" w:hAnsi="Times New Roman" w:cs="Times New Roman"/>
          <w:b/>
          <w:bCs/>
          <w:sz w:val="20"/>
          <w:szCs w:val="20"/>
          <w:lang w:eastAsia="pl-PL"/>
        </w:rPr>
        <w:tab/>
      </w:r>
      <w:r w:rsidRPr="003A13B9">
        <w:rPr>
          <w:rFonts w:ascii="Times New Roman" w:eastAsia="Calibri" w:hAnsi="Times New Roman" w:cs="Times New Roman"/>
          <w:sz w:val="20"/>
          <w:szCs w:val="20"/>
          <w:lang w:eastAsia="pl-PL"/>
        </w:rPr>
        <w:t xml:space="preserve">Na podstawie art. 144, ust. 1 ustawy Prawo zamówień publicznych </w:t>
      </w:r>
      <w:r w:rsidRPr="003A13B9">
        <w:rPr>
          <w:rFonts w:ascii="Times New Roman" w:eastAsia="Calibri" w:hAnsi="Times New Roman" w:cs="Times New Roman"/>
          <w:b/>
          <w:bCs/>
          <w:sz w:val="20"/>
          <w:szCs w:val="20"/>
          <w:lang w:eastAsia="pl-PL"/>
        </w:rPr>
        <w:t>ZAMAWIAJĄCY</w:t>
      </w:r>
      <w:r w:rsidRPr="003A13B9">
        <w:rPr>
          <w:rFonts w:ascii="Times New Roman" w:eastAsia="Calibri" w:hAnsi="Times New Roman" w:cs="Times New Roman"/>
          <w:sz w:val="20"/>
          <w:szCs w:val="20"/>
          <w:lang w:eastAsia="pl-PL"/>
        </w:rPr>
        <w:t xml:space="preserve"> przewiduje zmiany zawartej Umowy w formie aneksu, w szczególności w następujących sytuacjach:</w:t>
      </w:r>
    </w:p>
    <w:p w:rsidR="003A13B9" w:rsidRPr="003A13B9" w:rsidRDefault="003A13B9" w:rsidP="003A13B9">
      <w:pPr>
        <w:numPr>
          <w:ilvl w:val="0"/>
          <w:numId w:val="6"/>
        </w:numPr>
        <w:autoSpaceDE w:val="0"/>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3A13B9" w:rsidRPr="003A13B9" w:rsidRDefault="003A13B9" w:rsidP="003A13B9">
      <w:pPr>
        <w:numPr>
          <w:ilvl w:val="0"/>
          <w:numId w:val="6"/>
        </w:numPr>
        <w:autoSpaceDE w:val="0"/>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zmiany nazw, siedziby stron umowy, numerów kont bankowych,</w:t>
      </w:r>
    </w:p>
    <w:p w:rsidR="003A13B9" w:rsidRPr="003A13B9" w:rsidRDefault="003A13B9" w:rsidP="003A13B9">
      <w:pPr>
        <w:numPr>
          <w:ilvl w:val="0"/>
          <w:numId w:val="6"/>
        </w:numPr>
        <w:tabs>
          <w:tab w:val="left" w:pos="360"/>
        </w:tabs>
        <w:autoSpaceDE w:val="0"/>
        <w:spacing w:after="0" w:line="23" w:lineRule="atLeast"/>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3A13B9" w:rsidRPr="003A13B9" w:rsidRDefault="003A13B9" w:rsidP="003A13B9">
      <w:pPr>
        <w:numPr>
          <w:ilvl w:val="0"/>
          <w:numId w:val="6"/>
        </w:numPr>
        <w:tabs>
          <w:tab w:val="left" w:pos="709"/>
        </w:tabs>
        <w:autoSpaceDE w:val="0"/>
        <w:spacing w:after="0" w:line="23" w:lineRule="atLeast"/>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jeżeli Wykonawca zaoferuje nowszy model zaoferowanego przedmiotu umowy, a opisany </w:t>
      </w:r>
      <w:r w:rsidRPr="003A13B9">
        <w:rPr>
          <w:rFonts w:ascii="Times New Roman" w:eastAsia="Calibri" w:hAnsi="Times New Roman" w:cs="Times New Roman"/>
          <w:sz w:val="20"/>
          <w:szCs w:val="20"/>
          <w:lang w:eastAsia="pl-PL"/>
        </w:rPr>
        <w:br/>
        <w:t>w Specyfikacji Istotnych Warunków Zamówienia nie znajduje się już w sprzedaży lub nie jest produkowany.</w:t>
      </w:r>
    </w:p>
    <w:p w:rsidR="003A13B9" w:rsidRPr="003A13B9" w:rsidRDefault="003A13B9" w:rsidP="003A13B9">
      <w:pPr>
        <w:autoSpaceDE w:val="0"/>
        <w:spacing w:after="0" w:line="240" w:lineRule="auto"/>
        <w:ind w:left="1080" w:hanging="720"/>
        <w:jc w:val="both"/>
        <w:rPr>
          <w:rFonts w:ascii="Times New Roman" w:eastAsia="Calibri" w:hAnsi="Times New Roman" w:cs="Times New Roman"/>
          <w:sz w:val="20"/>
          <w:szCs w:val="20"/>
          <w:lang w:eastAsia="pl-PL"/>
        </w:rPr>
      </w:pPr>
    </w:p>
    <w:p w:rsidR="003A13B9" w:rsidRPr="003A13B9" w:rsidRDefault="003A13B9" w:rsidP="003A13B9">
      <w:pPr>
        <w:tabs>
          <w:tab w:val="left" w:pos="426"/>
        </w:tabs>
        <w:autoSpaceDE w:val="0"/>
        <w:spacing w:after="0" w:line="240" w:lineRule="auto"/>
        <w:ind w:left="180" w:hanging="180"/>
        <w:jc w:val="both"/>
        <w:rPr>
          <w:rFonts w:ascii="Times New Roman" w:eastAsia="Calibri" w:hAnsi="Times New Roman" w:cs="Times New Roman"/>
          <w:sz w:val="20"/>
          <w:szCs w:val="20"/>
          <w:lang w:eastAsia="pl-PL"/>
        </w:rPr>
      </w:pPr>
      <w:r w:rsidRPr="003A13B9">
        <w:rPr>
          <w:rFonts w:ascii="Times New Roman" w:eastAsia="Calibri" w:hAnsi="Times New Roman" w:cs="Times New Roman"/>
          <w:b/>
          <w:bCs/>
          <w:sz w:val="20"/>
          <w:szCs w:val="20"/>
          <w:lang w:eastAsia="pl-PL"/>
        </w:rPr>
        <w:t>3.</w:t>
      </w:r>
      <w:r w:rsidRPr="003A13B9">
        <w:rPr>
          <w:rFonts w:ascii="Times New Roman" w:eastAsia="Calibri" w:hAnsi="Times New Roman" w:cs="Times New Roman"/>
          <w:b/>
          <w:bCs/>
          <w:sz w:val="20"/>
          <w:szCs w:val="20"/>
          <w:lang w:eastAsia="pl-PL"/>
        </w:rPr>
        <w:tab/>
      </w:r>
      <w:r w:rsidRPr="003A13B9">
        <w:rPr>
          <w:rFonts w:ascii="Times New Roman" w:eastAsia="Calibri" w:hAnsi="Times New Roman" w:cs="Times New Roman"/>
          <w:sz w:val="20"/>
          <w:szCs w:val="20"/>
          <w:lang w:eastAsia="pl-PL"/>
        </w:rPr>
        <w:t>Warunkiem zmiany treści umowy jest podpisanie protokołu konieczności.</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b/>
          <w:bCs/>
          <w:sz w:val="20"/>
          <w:szCs w:val="20"/>
          <w:u w:val="single"/>
          <w:lang w:eastAsia="pl-PL"/>
        </w:rPr>
      </w:pPr>
    </w:p>
    <w:p w:rsidR="003A13B9" w:rsidRPr="003A13B9" w:rsidRDefault="003A13B9" w:rsidP="003A13B9">
      <w:pPr>
        <w:spacing w:after="0" w:line="240" w:lineRule="auto"/>
        <w:jc w:val="both"/>
        <w:rPr>
          <w:rFonts w:ascii="Times New Roman" w:eastAsia="Calibri" w:hAnsi="Times New Roman" w:cs="Times New Roman"/>
          <w:b/>
          <w:bCs/>
          <w:sz w:val="20"/>
          <w:szCs w:val="20"/>
          <w:u w:val="single"/>
          <w:lang w:eastAsia="pl-PL"/>
        </w:rPr>
      </w:pPr>
      <w:r w:rsidRPr="003A13B9">
        <w:rPr>
          <w:rFonts w:ascii="Times New Roman" w:eastAsia="Calibri" w:hAnsi="Times New Roman" w:cs="Times New Roman"/>
          <w:b/>
          <w:bCs/>
          <w:sz w:val="20"/>
          <w:szCs w:val="20"/>
          <w:u w:val="single"/>
          <w:lang w:eastAsia="pl-PL"/>
        </w:rPr>
        <w:sym w:font="Times New Roman" w:char="00A7"/>
      </w:r>
      <w:r w:rsidRPr="003A13B9">
        <w:rPr>
          <w:rFonts w:ascii="Times New Roman" w:eastAsia="Calibri" w:hAnsi="Times New Roman" w:cs="Times New Roman"/>
          <w:b/>
          <w:bCs/>
          <w:sz w:val="20"/>
          <w:szCs w:val="20"/>
          <w:u w:val="single"/>
          <w:lang w:eastAsia="pl-PL"/>
        </w:rPr>
        <w:t xml:space="preserve"> 11. </w:t>
      </w:r>
      <w:r w:rsidRPr="003A13B9">
        <w:rPr>
          <w:rFonts w:ascii="Times New Roman" w:eastAsia="Calibri" w:hAnsi="Times New Roman" w:cs="Times New Roman"/>
          <w:b/>
          <w:bCs/>
          <w:sz w:val="20"/>
          <w:szCs w:val="20"/>
          <w:u w:val="single"/>
          <w:lang w:eastAsia="pl-PL"/>
        </w:rPr>
        <w:tab/>
        <w:t>POSTANOWIENIA KOŃCOWE</w:t>
      </w:r>
    </w:p>
    <w:p w:rsidR="003A13B9" w:rsidRPr="003A13B9" w:rsidRDefault="003A13B9" w:rsidP="003A13B9">
      <w:pPr>
        <w:spacing w:after="0" w:line="240" w:lineRule="auto"/>
        <w:jc w:val="both"/>
        <w:rPr>
          <w:rFonts w:ascii="Times New Roman" w:eastAsia="Calibri" w:hAnsi="Times New Roman" w:cs="Times New Roman"/>
          <w:b/>
          <w:bCs/>
          <w:sz w:val="20"/>
          <w:szCs w:val="20"/>
          <w:u w:val="single"/>
          <w:lang w:eastAsia="pl-PL"/>
        </w:rPr>
      </w:pPr>
    </w:p>
    <w:p w:rsidR="003A13B9" w:rsidRPr="003A13B9" w:rsidRDefault="003A13B9" w:rsidP="003A13B9">
      <w:pPr>
        <w:numPr>
          <w:ilvl w:val="0"/>
          <w:numId w:val="3"/>
        </w:numPr>
        <w:tabs>
          <w:tab w:val="clear" w:pos="360"/>
          <w:tab w:val="num" w:pos="284"/>
        </w:tabs>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Umowa została sporządzona w 2 jednobrzmiących egzemplarzach z przeznaczeniem po jednym egzemplarzu dla każdej ze stron.</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p>
    <w:p w:rsidR="003A13B9" w:rsidRPr="003A13B9" w:rsidRDefault="003A13B9" w:rsidP="003A13B9">
      <w:pPr>
        <w:numPr>
          <w:ilvl w:val="0"/>
          <w:numId w:val="3"/>
        </w:numPr>
        <w:tabs>
          <w:tab w:val="clear" w:pos="360"/>
          <w:tab w:val="num" w:pos="284"/>
        </w:tabs>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Ewentualne zmiany umowy muszą być uzgodnione przez obie strony w formie pisemnej pod rygorem nieważności.</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ab/>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b/>
          <w:bCs/>
          <w:sz w:val="20"/>
          <w:szCs w:val="20"/>
          <w:lang w:eastAsia="pl-PL"/>
        </w:rPr>
      </w:pPr>
      <w:r w:rsidRPr="003A13B9">
        <w:rPr>
          <w:rFonts w:ascii="Times New Roman" w:eastAsia="Calibri" w:hAnsi="Times New Roman" w:cs="Times New Roman"/>
          <w:b/>
          <w:bCs/>
          <w:sz w:val="20"/>
          <w:szCs w:val="20"/>
          <w:lang w:eastAsia="pl-PL"/>
        </w:rPr>
        <w:t>WYKONAWCA:</w:t>
      </w:r>
      <w:r w:rsidRPr="003A13B9">
        <w:rPr>
          <w:rFonts w:ascii="Times New Roman" w:eastAsia="Calibri" w:hAnsi="Times New Roman" w:cs="Times New Roman"/>
          <w:b/>
          <w:bCs/>
          <w:sz w:val="20"/>
          <w:szCs w:val="20"/>
          <w:lang w:eastAsia="pl-PL"/>
        </w:rPr>
        <w:tab/>
      </w:r>
      <w:r w:rsidRPr="003A13B9">
        <w:rPr>
          <w:rFonts w:ascii="Times New Roman" w:eastAsia="Calibri" w:hAnsi="Times New Roman" w:cs="Times New Roman"/>
          <w:b/>
          <w:bCs/>
          <w:sz w:val="20"/>
          <w:szCs w:val="20"/>
          <w:lang w:eastAsia="pl-PL"/>
        </w:rPr>
        <w:tab/>
      </w:r>
      <w:r w:rsidRPr="003A13B9">
        <w:rPr>
          <w:rFonts w:ascii="Times New Roman" w:eastAsia="Calibri" w:hAnsi="Times New Roman" w:cs="Times New Roman"/>
          <w:b/>
          <w:bCs/>
          <w:sz w:val="20"/>
          <w:szCs w:val="20"/>
          <w:lang w:eastAsia="pl-PL"/>
        </w:rPr>
        <w:tab/>
      </w:r>
      <w:r w:rsidRPr="003A13B9">
        <w:rPr>
          <w:rFonts w:ascii="Times New Roman" w:eastAsia="Calibri" w:hAnsi="Times New Roman" w:cs="Times New Roman"/>
          <w:b/>
          <w:bCs/>
          <w:sz w:val="20"/>
          <w:szCs w:val="20"/>
          <w:lang w:eastAsia="pl-PL"/>
        </w:rPr>
        <w:tab/>
      </w:r>
      <w:r w:rsidRPr="003A13B9">
        <w:rPr>
          <w:rFonts w:ascii="Times New Roman" w:eastAsia="Calibri" w:hAnsi="Times New Roman" w:cs="Times New Roman"/>
          <w:b/>
          <w:bCs/>
          <w:sz w:val="20"/>
          <w:szCs w:val="20"/>
          <w:lang w:eastAsia="pl-PL"/>
        </w:rPr>
        <w:tab/>
        <w:t>ZAMAWIAJĄCY:</w:t>
      </w:r>
    </w:p>
    <w:p w:rsidR="003A13B9" w:rsidRPr="003A13B9" w:rsidRDefault="003A13B9" w:rsidP="003A13B9">
      <w:pPr>
        <w:spacing w:after="0" w:line="240" w:lineRule="auto"/>
        <w:jc w:val="both"/>
        <w:rPr>
          <w:rFonts w:ascii="Times New Roman" w:eastAsia="Calibri" w:hAnsi="Times New Roman" w:cs="Times New Roman"/>
          <w:b/>
          <w:bCs/>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b/>
          <w:bCs/>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b/>
          <w:bCs/>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b/>
          <w:bCs/>
          <w:sz w:val="20"/>
          <w:szCs w:val="20"/>
          <w:lang w:eastAsia="pl-PL"/>
        </w:rPr>
        <w:tab/>
      </w:r>
      <w:r w:rsidRPr="003A13B9">
        <w:rPr>
          <w:rFonts w:ascii="Times New Roman" w:eastAsia="Calibri" w:hAnsi="Times New Roman" w:cs="Times New Roman"/>
          <w:sz w:val="20"/>
          <w:szCs w:val="20"/>
          <w:lang w:eastAsia="pl-PL"/>
        </w:rPr>
        <w:t>……………………..</w:t>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t>…………………………</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ab/>
        <w:t>……………………...</w:t>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t>………………………….</w:t>
      </w:r>
    </w:p>
    <w:p w:rsidR="003A13B9" w:rsidRPr="003A13B9" w:rsidRDefault="003A13B9" w:rsidP="003A13B9">
      <w:pPr>
        <w:rPr>
          <w:rFonts w:ascii="Times New Roman" w:eastAsia="Calibri" w:hAnsi="Times New Roman" w:cs="Times New Roman"/>
          <w:iCs/>
          <w:sz w:val="20"/>
          <w:szCs w:val="20"/>
          <w:lang w:eastAsia="pl-PL"/>
        </w:rPr>
      </w:pPr>
    </w:p>
    <w:p w:rsidR="003A13B9" w:rsidRPr="003A13B9" w:rsidRDefault="003A13B9" w:rsidP="003A13B9">
      <w:pPr>
        <w:spacing w:after="0" w:line="240" w:lineRule="auto"/>
        <w:rPr>
          <w:rFonts w:ascii="Times New Roman" w:eastAsia="Calibri" w:hAnsi="Times New Roman" w:cs="Times New Roman"/>
          <w:b/>
          <w:bCs/>
        </w:rPr>
      </w:pPr>
    </w:p>
    <w:p w:rsidR="00B62E2C" w:rsidRDefault="00B62E2C" w:rsidP="00B62E2C">
      <w:pPr>
        <w:ind w:left="5246" w:firstLine="708"/>
        <w:jc w:val="right"/>
        <w:rPr>
          <w:rFonts w:ascii="Times New Roman" w:eastAsia="Calibri" w:hAnsi="Times New Roman" w:cs="Times New Roman"/>
          <w:b/>
          <w:bCs/>
        </w:rPr>
      </w:pPr>
    </w:p>
    <w:p w:rsidR="003A13B9" w:rsidRPr="00B62E2C" w:rsidRDefault="003A13B9" w:rsidP="00B62E2C">
      <w:pPr>
        <w:ind w:left="5246" w:firstLine="708"/>
        <w:jc w:val="right"/>
        <w:rPr>
          <w:rFonts w:ascii="Times New Roman" w:eastAsia="Calibri" w:hAnsi="Times New Roman" w:cs="Times New Roman"/>
          <w:b/>
          <w:bCs/>
        </w:rPr>
      </w:pPr>
    </w:p>
    <w:p w:rsidR="00B62E2C" w:rsidRPr="00B62E2C" w:rsidRDefault="00B62E2C" w:rsidP="00B62E2C">
      <w:pPr>
        <w:spacing w:after="0" w:line="240" w:lineRule="auto"/>
        <w:rPr>
          <w:rFonts w:ascii="Times New Roman" w:eastAsia="Times New Roman" w:hAnsi="Times New Roman" w:cs="Times New Roman"/>
          <w:sz w:val="20"/>
          <w:szCs w:val="20"/>
          <w:lang w:eastAsia="pl-PL"/>
        </w:rPr>
      </w:pPr>
    </w:p>
    <w:p w:rsidR="00B62E2C" w:rsidRPr="00B62E2C" w:rsidRDefault="00B62E2C" w:rsidP="00B62E2C">
      <w:pPr>
        <w:spacing w:after="0" w:line="240" w:lineRule="auto"/>
        <w:jc w:val="center"/>
        <w:rPr>
          <w:rFonts w:ascii="Times New Roman" w:eastAsia="Calibri" w:hAnsi="Times New Roman" w:cs="Times New Roman"/>
          <w:b/>
          <w:bCs/>
          <w:sz w:val="20"/>
          <w:szCs w:val="20"/>
          <w:lang w:eastAsia="pl-PL"/>
        </w:rPr>
      </w:pPr>
    </w:p>
    <w:p w:rsidR="00B62E2C" w:rsidRPr="00B62E2C" w:rsidRDefault="00B62E2C" w:rsidP="00B62E2C">
      <w:pPr>
        <w:spacing w:after="0" w:line="240" w:lineRule="auto"/>
        <w:jc w:val="center"/>
        <w:rPr>
          <w:rFonts w:ascii="Times New Roman" w:eastAsia="Calibri" w:hAnsi="Times New Roman" w:cs="Times New Roman"/>
          <w:b/>
          <w:bCs/>
          <w:sz w:val="20"/>
          <w:szCs w:val="20"/>
          <w:lang w:eastAsia="pl-PL"/>
        </w:rPr>
      </w:pPr>
    </w:p>
    <w:p w:rsidR="00B62E2C" w:rsidRPr="00B62E2C" w:rsidRDefault="00B62E2C" w:rsidP="00B62E2C">
      <w:pPr>
        <w:spacing w:after="0" w:line="240" w:lineRule="auto"/>
        <w:jc w:val="center"/>
        <w:rPr>
          <w:rFonts w:ascii="Times New Roman" w:eastAsia="Calibri" w:hAnsi="Times New Roman" w:cs="Times New Roman"/>
          <w:b/>
          <w:bCs/>
          <w:sz w:val="20"/>
          <w:szCs w:val="20"/>
          <w:lang w:eastAsia="pl-PL"/>
        </w:rPr>
      </w:pPr>
    </w:p>
    <w:p w:rsidR="00B62E2C" w:rsidRDefault="00B62E2C"/>
    <w:sectPr w:rsidR="00B62E2C" w:rsidSect="009C0F8B">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CE8" w:rsidRDefault="00F93CE8" w:rsidP="00B62E2C">
      <w:pPr>
        <w:spacing w:after="0" w:line="240" w:lineRule="auto"/>
      </w:pPr>
      <w:r>
        <w:separator/>
      </w:r>
    </w:p>
  </w:endnote>
  <w:endnote w:type="continuationSeparator" w:id="0">
    <w:p w:rsidR="00F93CE8" w:rsidRDefault="00F93CE8" w:rsidP="00B62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Mathematica1">
    <w:altName w:val="Symbol"/>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72097"/>
      <w:docPartObj>
        <w:docPartGallery w:val="Page Numbers (Bottom of Page)"/>
        <w:docPartUnique/>
      </w:docPartObj>
    </w:sdtPr>
    <w:sdtContent>
      <w:p w:rsidR="008D26A0" w:rsidRDefault="008D26A0">
        <w:pPr>
          <w:pStyle w:val="Stopka"/>
          <w:jc w:val="center"/>
        </w:pPr>
        <w:r>
          <w:fldChar w:fldCharType="begin"/>
        </w:r>
        <w:r>
          <w:instrText>PAGE   \* MERGEFORMAT</w:instrText>
        </w:r>
        <w:r>
          <w:fldChar w:fldCharType="separate"/>
        </w:r>
        <w:r w:rsidR="007F481C">
          <w:rPr>
            <w:noProof/>
          </w:rPr>
          <w:t>112</w:t>
        </w:r>
        <w:r>
          <w:fldChar w:fldCharType="end"/>
        </w:r>
      </w:p>
    </w:sdtContent>
  </w:sdt>
  <w:p w:rsidR="008D26A0" w:rsidRDefault="008D26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CE8" w:rsidRDefault="00F93CE8" w:rsidP="00B62E2C">
      <w:pPr>
        <w:spacing w:after="0" w:line="240" w:lineRule="auto"/>
      </w:pPr>
      <w:r>
        <w:separator/>
      </w:r>
    </w:p>
  </w:footnote>
  <w:footnote w:type="continuationSeparator" w:id="0">
    <w:p w:rsidR="00F93CE8" w:rsidRDefault="00F93CE8" w:rsidP="00B62E2C">
      <w:pPr>
        <w:spacing w:after="0" w:line="240" w:lineRule="auto"/>
      </w:pPr>
      <w:r>
        <w:continuationSeparator/>
      </w:r>
    </w:p>
  </w:footnote>
  <w:footnote w:id="1">
    <w:p w:rsidR="008D26A0" w:rsidRDefault="008D26A0" w:rsidP="00B62E2C">
      <w:pPr>
        <w:pStyle w:val="Tekstprzypisudolnego"/>
        <w:jc w:val="both"/>
      </w:pPr>
      <w:r w:rsidRPr="0019510D">
        <w:rPr>
          <w:rStyle w:val="Odwoanieprzypisudolnego"/>
          <w:sz w:val="18"/>
          <w:szCs w:val="18"/>
        </w:rPr>
        <w:footnoteRef/>
      </w:r>
      <w:r w:rsidRPr="0019510D">
        <w:rPr>
          <w:sz w:val="18"/>
          <w:szCs w:val="18"/>
        </w:rPr>
        <w:t xml:space="preserve"> Decyzja ramowa Rady 2008/841/</w:t>
      </w:r>
      <w:proofErr w:type="spellStart"/>
      <w:r w:rsidRPr="0019510D">
        <w:rPr>
          <w:sz w:val="18"/>
          <w:szCs w:val="18"/>
        </w:rPr>
        <w:t>WSiSW</w:t>
      </w:r>
      <w:proofErr w:type="spellEnd"/>
      <w:r w:rsidRPr="0019510D">
        <w:rPr>
          <w:sz w:val="18"/>
          <w:szCs w:val="18"/>
        </w:rPr>
        <w:t xml:space="preserve"> z dnia 24 października 2008 r. w sprawie zwalczania przestępczości zorganizowanej (Dz.U. L 300 z 11.11.2008, s. 42).</w:t>
      </w:r>
    </w:p>
  </w:footnote>
  <w:footnote w:id="2">
    <w:p w:rsidR="008D26A0" w:rsidRDefault="008D26A0" w:rsidP="00B62E2C">
      <w:pPr>
        <w:pStyle w:val="Tekstprzypisudolnego"/>
        <w:jc w:val="both"/>
      </w:pPr>
      <w:r w:rsidRPr="0019510D">
        <w:rPr>
          <w:rStyle w:val="Odwoanieprzypisudolnego"/>
          <w:sz w:val="18"/>
          <w:szCs w:val="18"/>
        </w:rPr>
        <w:footnoteRef/>
      </w:r>
      <w:r w:rsidRPr="0019510D">
        <w:rPr>
          <w:sz w:val="18"/>
          <w:szCs w:val="18"/>
        </w:rPr>
        <w:t xml:space="preserve"> Dz.U. L 195 z 25.6.1997, s. 1.</w:t>
      </w:r>
    </w:p>
  </w:footnote>
  <w:footnote w:id="3">
    <w:p w:rsidR="008D26A0" w:rsidRDefault="008D26A0" w:rsidP="00B62E2C">
      <w:pPr>
        <w:pStyle w:val="Tekstprzypisudolnego"/>
        <w:jc w:val="both"/>
      </w:pPr>
      <w:r w:rsidRPr="0019510D">
        <w:rPr>
          <w:rStyle w:val="Odwoanieprzypisudolnego"/>
          <w:sz w:val="18"/>
          <w:szCs w:val="18"/>
        </w:rPr>
        <w:footnoteRef/>
      </w:r>
      <w:r w:rsidRPr="0019510D">
        <w:rPr>
          <w:sz w:val="18"/>
          <w:szCs w:val="18"/>
        </w:rPr>
        <w:t xml:space="preserve"> Decyzja ramowa Rady 2003/568/WSISW z dnia 22 lipca 2003 r. w sprawie zwalczania korupcji w sektorze prywatnym (Dz.U. L 192 z 31.7.2003, s. 54).</w:t>
      </w:r>
    </w:p>
  </w:footnote>
  <w:footnote w:id="4">
    <w:p w:rsidR="008D26A0" w:rsidRDefault="008D26A0" w:rsidP="00B62E2C">
      <w:pPr>
        <w:pStyle w:val="Tekstprzypisudolnego"/>
        <w:jc w:val="both"/>
      </w:pPr>
      <w:r w:rsidRPr="0019510D">
        <w:rPr>
          <w:rStyle w:val="Odwoanieprzypisudolnego"/>
          <w:sz w:val="18"/>
          <w:szCs w:val="18"/>
        </w:rPr>
        <w:footnoteRef/>
      </w:r>
      <w:r w:rsidRPr="0019510D">
        <w:rPr>
          <w:sz w:val="18"/>
          <w:szCs w:val="18"/>
        </w:rPr>
        <w:t xml:space="preserve"> Dz.U. L 316 z 27.11.1995, s. 48.</w:t>
      </w:r>
    </w:p>
  </w:footnote>
  <w:footnote w:id="5">
    <w:p w:rsidR="008D26A0" w:rsidRDefault="008D26A0" w:rsidP="00B62E2C">
      <w:pPr>
        <w:pStyle w:val="Tekstprzypisudolnego"/>
        <w:jc w:val="both"/>
      </w:pPr>
      <w:r w:rsidRPr="0019510D">
        <w:rPr>
          <w:rStyle w:val="Odwoanieprzypisudolnego"/>
          <w:sz w:val="18"/>
          <w:szCs w:val="18"/>
        </w:rPr>
        <w:footnoteRef/>
      </w:r>
      <w:r w:rsidRPr="0019510D">
        <w:rPr>
          <w:sz w:val="18"/>
          <w:szCs w:val="18"/>
        </w:rPr>
        <w:t xml:space="preserve"> Decyzja ramowa Rady z dnia 13 czerwca 2002 r. w sprawie zwalczania terroryzmu (Dz.U. L 164 z 22.6.2002, s. 3).</w:t>
      </w:r>
    </w:p>
  </w:footnote>
  <w:footnote w:id="6">
    <w:p w:rsidR="008D26A0" w:rsidRDefault="008D26A0" w:rsidP="00B62E2C">
      <w:pPr>
        <w:pStyle w:val="Tekstprzypisudolnego"/>
        <w:jc w:val="both"/>
      </w:pPr>
      <w:r w:rsidRPr="0019510D">
        <w:rPr>
          <w:rStyle w:val="Odwoanieprzypisudolnego"/>
          <w:sz w:val="18"/>
          <w:szCs w:val="18"/>
        </w:rPr>
        <w:footnoteRef/>
      </w:r>
      <w:r w:rsidRPr="0019510D">
        <w:rPr>
          <w:sz w:val="18"/>
          <w:szCs w:val="18"/>
        </w:rPr>
        <w:t xml:space="preserve"> Dyrektywa 2005/60/WE Parlamentu Europejskiego i Rady z dnia 26 października 2005 r. w sprawie przeciwdziałania korzystaniu z systemu finansowego w celu prania pieniędzy oraz finansowania terroryzmu (Dz.U. L 309 z 25.11.2005, s. 15).</w:t>
      </w:r>
    </w:p>
  </w:footnote>
  <w:footnote w:id="7">
    <w:p w:rsidR="008D26A0" w:rsidRDefault="008D26A0" w:rsidP="00B62E2C">
      <w:pPr>
        <w:pStyle w:val="Tekstprzypisudolnego"/>
        <w:jc w:val="both"/>
      </w:pPr>
      <w:r w:rsidRPr="0019510D">
        <w:rPr>
          <w:rStyle w:val="Odwoanieprzypisudolnego"/>
          <w:sz w:val="18"/>
          <w:szCs w:val="18"/>
        </w:rPr>
        <w:footnoteRef/>
      </w:r>
      <w:r w:rsidRPr="0019510D">
        <w:rPr>
          <w:sz w:val="18"/>
          <w:szCs w:val="18"/>
        </w:rPr>
        <w:t xml:space="preserve"> Dyrektywa Parlamentu Europejskiego i Rady 2011/36/UE z dnia 5 kwietnia 2011 r. w sprawie zapobiegania handlowi ludźmi i zwalczania tego procederu oraz ochrony ofiar (Dz.U. L 101 z 15.4.2011,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4D2"/>
    <w:multiLevelType w:val="multilevel"/>
    <w:tmpl w:val="9530B73A"/>
    <w:lvl w:ilvl="0">
      <w:start w:val="1"/>
      <w:numFmt w:val="bullet"/>
      <w:lvlText w:val=""/>
      <w:lvlJc w:val="left"/>
      <w:pPr>
        <w:tabs>
          <w:tab w:val="num" w:pos="720"/>
        </w:tabs>
        <w:ind w:left="720" w:hanging="360"/>
      </w:pPr>
      <w:rPr>
        <w:rFonts w:ascii="Symbol" w:hAnsi="Symbol" w:cs="Symbol" w:hint="default"/>
        <w:b/>
        <w:bCs/>
        <w:strike w:val="0"/>
        <w:color w:val="auto"/>
      </w:rPr>
    </w:lvl>
    <w:lvl w:ilvl="1">
      <w:start w:val="1"/>
      <w:numFmt w:val="decimal"/>
      <w:isLgl/>
      <w:lvlText w:val="%1.%2"/>
      <w:lvlJc w:val="left"/>
      <w:pPr>
        <w:tabs>
          <w:tab w:val="num" w:pos="720"/>
        </w:tabs>
        <w:ind w:left="720" w:hanging="360"/>
      </w:pPr>
      <w:rPr>
        <w:rFonts w:hint="default"/>
        <w:b/>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nsid w:val="010E25B4"/>
    <w:multiLevelType w:val="hybridMultilevel"/>
    <w:tmpl w:val="714C0FD4"/>
    <w:lvl w:ilvl="0" w:tplc="A824D63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8363579"/>
    <w:multiLevelType w:val="hybridMultilevel"/>
    <w:tmpl w:val="44C6C1DA"/>
    <w:lvl w:ilvl="0" w:tplc="FCE0D342">
      <w:start w:val="1"/>
      <w:numFmt w:val="lowerLetter"/>
      <w:pStyle w:val="Wylicza"/>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BA42A9"/>
    <w:multiLevelType w:val="hybridMultilevel"/>
    <w:tmpl w:val="197E395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C82DC5"/>
    <w:multiLevelType w:val="hybridMultilevel"/>
    <w:tmpl w:val="A0B4BFF6"/>
    <w:lvl w:ilvl="0" w:tplc="FE280444">
      <w:start w:val="1"/>
      <w:numFmt w:val="decimal"/>
      <w:lvlText w:val="%1."/>
      <w:lvlJc w:val="left"/>
      <w:pPr>
        <w:tabs>
          <w:tab w:val="num" w:pos="2444"/>
        </w:tabs>
        <w:ind w:left="2444"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2365977"/>
    <w:multiLevelType w:val="hybridMultilevel"/>
    <w:tmpl w:val="FBB4F650"/>
    <w:lvl w:ilvl="0" w:tplc="04150017">
      <w:start w:val="5"/>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2B96753"/>
    <w:multiLevelType w:val="hybridMultilevel"/>
    <w:tmpl w:val="865AC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31837C4"/>
    <w:multiLevelType w:val="hybridMultilevel"/>
    <w:tmpl w:val="56C4F22E"/>
    <w:lvl w:ilvl="0" w:tplc="5060EE5C">
      <w:start w:val="1"/>
      <w:numFmt w:val="decimal"/>
      <w:lvlText w:val="%1."/>
      <w:lvlJc w:val="left"/>
      <w:pPr>
        <w:ind w:left="1080" w:hanging="360"/>
      </w:pPr>
      <w:rPr>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20B28D7"/>
    <w:multiLevelType w:val="hybridMultilevel"/>
    <w:tmpl w:val="F59E6CDA"/>
    <w:lvl w:ilvl="0" w:tplc="62D61B94">
      <w:start w:val="1"/>
      <w:numFmt w:val="decimal"/>
      <w:lvlText w:val="%1."/>
      <w:lvlJc w:val="left"/>
      <w:pPr>
        <w:tabs>
          <w:tab w:val="num" w:pos="720"/>
        </w:tabs>
        <w:ind w:left="720" w:hanging="360"/>
      </w:pPr>
      <w:rPr>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269B5401"/>
    <w:multiLevelType w:val="hybridMultilevel"/>
    <w:tmpl w:val="01A20CF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8B30989"/>
    <w:multiLevelType w:val="multilevel"/>
    <w:tmpl w:val="F5963DB6"/>
    <w:lvl w:ilvl="0">
      <w:start w:val="1"/>
      <w:numFmt w:val="decimal"/>
      <w:lvlText w:val="%1."/>
      <w:lvlJc w:val="left"/>
      <w:pPr>
        <w:ind w:left="705" w:hanging="705"/>
      </w:pPr>
      <w:rPr>
        <w:rFonts w:hint="default"/>
        <w:b/>
        <w:bCs/>
      </w:rPr>
    </w:lvl>
    <w:lvl w:ilvl="1">
      <w:start w:val="1"/>
      <w:numFmt w:val="decimal"/>
      <w:lvlText w:val="%1.%2."/>
      <w:lvlJc w:val="left"/>
      <w:pPr>
        <w:ind w:left="705" w:hanging="70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12">
    <w:nsid w:val="29402C50"/>
    <w:multiLevelType w:val="hybridMultilevel"/>
    <w:tmpl w:val="73F4D33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DD03C5E"/>
    <w:multiLevelType w:val="hybridMultilevel"/>
    <w:tmpl w:val="697AD82A"/>
    <w:lvl w:ilvl="0" w:tplc="04150001">
      <w:start w:val="1"/>
      <w:numFmt w:val="bullet"/>
      <w:lvlText w:val=""/>
      <w:lvlJc w:val="left"/>
      <w:pPr>
        <w:ind w:left="720" w:hanging="360"/>
      </w:pPr>
      <w:rPr>
        <w:rFonts w:ascii="Symbol" w:hAnsi="Symbol" w:hint="default"/>
        <w:b w:val="0"/>
        <w:bCs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
    <w:nsid w:val="2FE342B8"/>
    <w:multiLevelType w:val="hybridMultilevel"/>
    <w:tmpl w:val="A8C4E4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31E44018"/>
    <w:multiLevelType w:val="hybridMultilevel"/>
    <w:tmpl w:val="C8B692BC"/>
    <w:lvl w:ilvl="0" w:tplc="F94094B8">
      <w:start w:val="1"/>
      <w:numFmt w:val="decimal"/>
      <w:lvlText w:val="%1."/>
      <w:lvlJc w:val="left"/>
      <w:pPr>
        <w:tabs>
          <w:tab w:val="num" w:pos="720"/>
        </w:tabs>
        <w:ind w:left="720" w:hanging="360"/>
      </w:pPr>
      <w:rPr>
        <w:b/>
        <w:bCs/>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A6317CC"/>
    <w:multiLevelType w:val="hybridMultilevel"/>
    <w:tmpl w:val="A0901F62"/>
    <w:lvl w:ilvl="0" w:tplc="FD64AA00">
      <w:start w:val="5"/>
      <w:numFmt w:val="decimal"/>
      <w:lvlText w:val="%1"/>
      <w:lvlJc w:val="left"/>
      <w:pPr>
        <w:tabs>
          <w:tab w:val="num" w:pos="720"/>
        </w:tabs>
        <w:ind w:left="720" w:hanging="360"/>
      </w:pPr>
      <w:rPr>
        <w:rFonts w:hint="default"/>
        <w:b/>
        <w:bCs/>
      </w:rPr>
    </w:lvl>
    <w:lvl w:ilvl="1" w:tplc="04150001">
      <w:start w:val="1"/>
      <w:numFmt w:val="bullet"/>
      <w:lvlText w:val=""/>
      <w:lvlJc w:val="left"/>
      <w:pPr>
        <w:tabs>
          <w:tab w:val="num" w:pos="1440"/>
        </w:tabs>
        <w:ind w:left="1440" w:hanging="360"/>
      </w:pPr>
      <w:rPr>
        <w:rFonts w:ascii="Symbol" w:hAnsi="Symbol" w:cs="Symbol" w:hint="default"/>
        <w:b/>
        <w:bCs/>
      </w:rPr>
    </w:lvl>
    <w:lvl w:ilvl="2" w:tplc="5406DAF8">
      <w:start w:val="4"/>
      <w:numFmt w:val="decimal"/>
      <w:lvlText w:val="%3."/>
      <w:lvlJc w:val="left"/>
      <w:pPr>
        <w:ind w:left="2340" w:hanging="360"/>
      </w:pPr>
      <w:rPr>
        <w:rFonts w:hint="default"/>
        <w:b/>
        <w:bCs/>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1C85167"/>
    <w:multiLevelType w:val="hybridMultilevel"/>
    <w:tmpl w:val="21AE7774"/>
    <w:lvl w:ilvl="0" w:tplc="A906DEC4">
      <w:start w:val="1"/>
      <w:numFmt w:val="decimal"/>
      <w:pStyle w:val="Wylicz11"/>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2B719E9"/>
    <w:multiLevelType w:val="hybridMultilevel"/>
    <w:tmpl w:val="545A652C"/>
    <w:lvl w:ilvl="0" w:tplc="04150001">
      <w:start w:val="1"/>
      <w:numFmt w:val="bullet"/>
      <w:lvlText w:val=""/>
      <w:lvlJc w:val="left"/>
      <w:pPr>
        <w:ind w:left="780" w:hanging="360"/>
      </w:pPr>
      <w:rPr>
        <w:rFonts w:ascii="Symbol" w:hAnsi="Symbol" w:cs="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cs="Wingdings" w:hint="default"/>
      </w:rPr>
    </w:lvl>
    <w:lvl w:ilvl="3" w:tplc="04150001">
      <w:start w:val="1"/>
      <w:numFmt w:val="bullet"/>
      <w:lvlText w:val=""/>
      <w:lvlJc w:val="left"/>
      <w:pPr>
        <w:ind w:left="2940" w:hanging="360"/>
      </w:pPr>
      <w:rPr>
        <w:rFonts w:ascii="Symbol" w:hAnsi="Symbol" w:cs="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cs="Wingdings" w:hint="default"/>
      </w:rPr>
    </w:lvl>
    <w:lvl w:ilvl="6" w:tplc="04150001">
      <w:start w:val="1"/>
      <w:numFmt w:val="bullet"/>
      <w:lvlText w:val=""/>
      <w:lvlJc w:val="left"/>
      <w:pPr>
        <w:ind w:left="5100" w:hanging="360"/>
      </w:pPr>
      <w:rPr>
        <w:rFonts w:ascii="Symbol" w:hAnsi="Symbol" w:cs="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cs="Wingdings" w:hint="default"/>
      </w:rPr>
    </w:lvl>
  </w:abstractNum>
  <w:abstractNum w:abstractNumId="20">
    <w:nsid w:val="42F44051"/>
    <w:multiLevelType w:val="hybridMultilevel"/>
    <w:tmpl w:val="BDB42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0816FD"/>
    <w:multiLevelType w:val="hybridMultilevel"/>
    <w:tmpl w:val="56126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9C678BE"/>
    <w:multiLevelType w:val="hybridMultilevel"/>
    <w:tmpl w:val="C4E87A04"/>
    <w:lvl w:ilvl="0" w:tplc="C7BCF43E">
      <w:start w:val="1"/>
      <w:numFmt w:val="bullet"/>
      <w:pStyle w:val="Wypunkto"/>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4A266229"/>
    <w:multiLevelType w:val="hybridMultilevel"/>
    <w:tmpl w:val="253265D2"/>
    <w:lvl w:ilvl="0" w:tplc="BE9A9EE2">
      <w:start w:val="1"/>
      <w:numFmt w:val="bullet"/>
      <w:pStyle w:val="Wypunkt-"/>
      <w:lvlText w:val="−"/>
      <w:lvlJc w:val="left"/>
      <w:pPr>
        <w:tabs>
          <w:tab w:val="num" w:pos="717"/>
        </w:tabs>
        <w:ind w:left="717"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nsid w:val="4DFF7CA5"/>
    <w:multiLevelType w:val="hybridMultilevel"/>
    <w:tmpl w:val="C638EE96"/>
    <w:lvl w:ilvl="0" w:tplc="8ADA422E">
      <w:start w:val="1"/>
      <w:numFmt w:val="decimal"/>
      <w:lvlText w:val="%1."/>
      <w:lvlJc w:val="left"/>
      <w:pPr>
        <w:tabs>
          <w:tab w:val="num" w:pos="720"/>
        </w:tabs>
        <w:ind w:left="720" w:hanging="360"/>
      </w:pPr>
      <w:rPr>
        <w:b/>
        <w:bCs/>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62F64CD2"/>
    <w:multiLevelType w:val="hybridMultilevel"/>
    <w:tmpl w:val="B96ABE0C"/>
    <w:lvl w:ilvl="0" w:tplc="61820F3C">
      <w:start w:val="1"/>
      <w:numFmt w:val="decimal"/>
      <w:pStyle w:val="Literatwykaz"/>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E4D57EA"/>
    <w:multiLevelType w:val="hybridMultilevel"/>
    <w:tmpl w:val="CF2EB3DA"/>
    <w:lvl w:ilvl="0" w:tplc="B470C198">
      <w:start w:val="11"/>
      <w:numFmt w:val="decimal"/>
      <w:lvlText w:val="%1."/>
      <w:lvlJc w:val="left"/>
      <w:pPr>
        <w:tabs>
          <w:tab w:val="num" w:pos="720"/>
        </w:tabs>
        <w:ind w:left="720" w:hanging="360"/>
      </w:pPr>
      <w:rPr>
        <w:rFonts w:hint="default"/>
        <w:b/>
        <w:bCs/>
      </w:rPr>
    </w:lvl>
    <w:lvl w:ilvl="1" w:tplc="04150001">
      <w:start w:val="1"/>
      <w:numFmt w:val="bullet"/>
      <w:lvlText w:val=""/>
      <w:lvlJc w:val="left"/>
      <w:pPr>
        <w:tabs>
          <w:tab w:val="num" w:pos="1440"/>
        </w:tabs>
        <w:ind w:left="1440" w:hanging="360"/>
      </w:pPr>
      <w:rPr>
        <w:rFonts w:ascii="Symbol" w:hAnsi="Symbol" w:cs="Symbol" w:hint="default"/>
        <w:b/>
        <w:b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707F090B"/>
    <w:multiLevelType w:val="hybridMultilevel"/>
    <w:tmpl w:val="26B2CB0A"/>
    <w:lvl w:ilvl="0" w:tplc="04150017">
      <w:start w:val="1"/>
      <w:numFmt w:val="lowerLetter"/>
      <w:lvlText w:val="%1)"/>
      <w:lvlJc w:val="left"/>
      <w:pPr>
        <w:ind w:left="1434" w:hanging="360"/>
      </w:p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28">
    <w:nsid w:val="70FD65A9"/>
    <w:multiLevelType w:val="hybridMultilevel"/>
    <w:tmpl w:val="B046D9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711638BF"/>
    <w:multiLevelType w:val="hybridMultilevel"/>
    <w:tmpl w:val="53369B88"/>
    <w:lvl w:ilvl="0" w:tplc="39142E4E">
      <w:start w:val="1"/>
      <w:numFmt w:val="decimal"/>
      <w:lvlText w:val="%1."/>
      <w:lvlJc w:val="left"/>
      <w:pPr>
        <w:ind w:left="720" w:hanging="360"/>
      </w:pPr>
      <w:rPr>
        <w:rFonts w:ascii="Times New Roman" w:eastAsia="Times New Roman" w:hAnsi="Times New Roman" w:cs="Times New Roman"/>
        <w:b/>
        <w:bCs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0">
    <w:nsid w:val="719C4E24"/>
    <w:multiLevelType w:val="hybridMultilevel"/>
    <w:tmpl w:val="11FC3312"/>
    <w:lvl w:ilvl="0" w:tplc="45D8F3DC">
      <w:start w:val="1"/>
      <w:numFmt w:val="upperLetter"/>
      <w:pStyle w:val="WyliczAA"/>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394470E"/>
    <w:multiLevelType w:val="hybridMultilevel"/>
    <w:tmpl w:val="5B0A0FA6"/>
    <w:lvl w:ilvl="0" w:tplc="DB20D33A">
      <w:start w:val="1"/>
      <w:numFmt w:val="decimal"/>
      <w:lvlText w:val="%1."/>
      <w:lvlJc w:val="left"/>
      <w:pPr>
        <w:tabs>
          <w:tab w:val="num" w:pos="360"/>
        </w:tabs>
        <w:ind w:left="360" w:hanging="360"/>
      </w:pPr>
      <w:rPr>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3">
    <w:nsid w:val="762F4C44"/>
    <w:multiLevelType w:val="multilevel"/>
    <w:tmpl w:val="14B81776"/>
    <w:lvl w:ilvl="0">
      <w:start w:val="1"/>
      <w:numFmt w:val="decimal"/>
      <w:pStyle w:val="Tekstpodstawowywcity2"/>
      <w:lvlText w:val="%1."/>
      <w:lvlJc w:val="left"/>
      <w:pPr>
        <w:tabs>
          <w:tab w:val="num" w:pos="360"/>
        </w:tabs>
        <w:ind w:left="360" w:hanging="360"/>
      </w:pPr>
      <w:rPr>
        <w:rFonts w:hint="default"/>
        <w:b/>
        <w:bCs/>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540"/>
        </w:tabs>
        <w:ind w:left="5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7607D73"/>
    <w:multiLevelType w:val="hybridMultilevel"/>
    <w:tmpl w:val="D7E8A2CA"/>
    <w:lvl w:ilvl="0" w:tplc="D50CE912">
      <w:start w:val="1"/>
      <w:numFmt w:val="decimal"/>
      <w:pStyle w:val="Wylicz1"/>
      <w:lvlText w:val="%1)"/>
      <w:lvlJc w:val="left"/>
      <w:pPr>
        <w:tabs>
          <w:tab w:val="num" w:pos="360"/>
        </w:tabs>
        <w:ind w:left="360" w:hanging="360"/>
      </w:pPr>
      <w:rPr>
        <w:rFonts w:ascii="Times New Roman" w:hAnsi="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7C45DE9"/>
    <w:multiLevelType w:val="hybridMultilevel"/>
    <w:tmpl w:val="197E395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9266713"/>
    <w:multiLevelType w:val="hybridMultilevel"/>
    <w:tmpl w:val="188C38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7A6428ED"/>
    <w:multiLevelType w:val="hybridMultilevel"/>
    <w:tmpl w:val="FBACA7BC"/>
    <w:lvl w:ilvl="0" w:tplc="04150001">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38">
    <w:nsid w:val="7B5C43DC"/>
    <w:multiLevelType w:val="hybridMultilevel"/>
    <w:tmpl w:val="0D361CC4"/>
    <w:lvl w:ilvl="0" w:tplc="0742D69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5"/>
  </w:num>
  <w:num w:numId="5">
    <w:abstractNumId w:val="32"/>
  </w:num>
  <w:num w:numId="6">
    <w:abstractNumId w:val="12"/>
  </w:num>
  <w:num w:numId="7">
    <w:abstractNumId w:val="4"/>
  </w:num>
  <w:num w:numId="8">
    <w:abstractNumId w:val="7"/>
  </w:num>
  <w:num w:numId="9">
    <w:abstractNumId w:val="26"/>
  </w:num>
  <w:num w:numId="10">
    <w:abstractNumId w:val="0"/>
  </w:num>
  <w:num w:numId="11">
    <w:abstractNumId w:val="17"/>
  </w:num>
  <w:num w:numId="12">
    <w:abstractNumId w:val="37"/>
  </w:num>
  <w:num w:numId="13">
    <w:abstractNumId w:val="29"/>
  </w:num>
  <w:num w:numId="14">
    <w:abstractNumId w:val="9"/>
  </w:num>
  <w:num w:numId="15">
    <w:abstractNumId w:val="11"/>
  </w:num>
  <w:num w:numId="16">
    <w:abstractNumId w:val="1"/>
  </w:num>
  <w:num w:numId="17">
    <w:abstractNumId w:val="19"/>
  </w:num>
  <w:num w:numId="18">
    <w:abstractNumId w:val="10"/>
  </w:num>
  <w:num w:numId="19">
    <w:abstractNumId w:val="8"/>
  </w:num>
  <w:num w:numId="20">
    <w:abstractNumId w:val="16"/>
  </w:num>
  <w:num w:numId="21">
    <w:abstractNumId w:val="27"/>
    <w:lvlOverride w:ilvl="0">
      <w:startOverride w:val="1"/>
    </w:lvlOverride>
    <w:lvlOverride w:ilvl="1"/>
    <w:lvlOverride w:ilvl="2"/>
    <w:lvlOverride w:ilvl="3"/>
    <w:lvlOverride w:ilvl="4"/>
    <w:lvlOverride w:ilvl="5"/>
    <w:lvlOverride w:ilvl="6"/>
    <w:lvlOverride w:ilvl="7"/>
    <w:lvlOverride w:ilvl="8"/>
  </w:num>
  <w:num w:numId="2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25"/>
  </w:num>
  <w:num w:numId="25">
    <w:abstractNumId w:val="34"/>
  </w:num>
  <w:num w:numId="26">
    <w:abstractNumId w:val="18"/>
  </w:num>
  <w:num w:numId="27">
    <w:abstractNumId w:val="2"/>
  </w:num>
  <w:num w:numId="28">
    <w:abstractNumId w:val="30"/>
  </w:num>
  <w:num w:numId="29">
    <w:abstractNumId w:val="23"/>
  </w:num>
  <w:num w:numId="30">
    <w:abstractNumId w:val="22"/>
  </w:num>
  <w:num w:numId="31">
    <w:abstractNumId w:val="6"/>
  </w:num>
  <w:num w:numId="32">
    <w:abstractNumId w:val="13"/>
  </w:num>
  <w:num w:numId="33">
    <w:abstractNumId w:val="35"/>
  </w:num>
  <w:num w:numId="34">
    <w:abstractNumId w:val="20"/>
  </w:num>
  <w:num w:numId="35">
    <w:abstractNumId w:val="21"/>
  </w:num>
  <w:num w:numId="36">
    <w:abstractNumId w:val="3"/>
  </w:num>
  <w:num w:numId="37">
    <w:abstractNumId w:val="5"/>
  </w:num>
  <w:num w:numId="38">
    <w:abstractNumId w:val="28"/>
  </w:num>
  <w:num w:numId="39">
    <w:abstractNumId w:val="1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39"/>
    <w:rsid w:val="000A63C7"/>
    <w:rsid w:val="000F71E1"/>
    <w:rsid w:val="001171F4"/>
    <w:rsid w:val="001F7331"/>
    <w:rsid w:val="00214F9C"/>
    <w:rsid w:val="002C58BB"/>
    <w:rsid w:val="00317232"/>
    <w:rsid w:val="00332FDE"/>
    <w:rsid w:val="003845AA"/>
    <w:rsid w:val="003A13B9"/>
    <w:rsid w:val="003E6E80"/>
    <w:rsid w:val="003F74E4"/>
    <w:rsid w:val="0044204C"/>
    <w:rsid w:val="004A64EF"/>
    <w:rsid w:val="004D101F"/>
    <w:rsid w:val="004E355C"/>
    <w:rsid w:val="004F3139"/>
    <w:rsid w:val="00657630"/>
    <w:rsid w:val="00762DAB"/>
    <w:rsid w:val="0076615E"/>
    <w:rsid w:val="007F481C"/>
    <w:rsid w:val="008532C8"/>
    <w:rsid w:val="008D26A0"/>
    <w:rsid w:val="00944ACF"/>
    <w:rsid w:val="009C0F8B"/>
    <w:rsid w:val="009F7D18"/>
    <w:rsid w:val="00AB04F7"/>
    <w:rsid w:val="00B02400"/>
    <w:rsid w:val="00B62E2C"/>
    <w:rsid w:val="00BA5EA1"/>
    <w:rsid w:val="00C80DED"/>
    <w:rsid w:val="00D079F3"/>
    <w:rsid w:val="00DF7CDD"/>
    <w:rsid w:val="00E52914"/>
    <w:rsid w:val="00F9184E"/>
    <w:rsid w:val="00F93CE8"/>
    <w:rsid w:val="00FA4195"/>
    <w:rsid w:val="00FC756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B62E2C"/>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B62E2C"/>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B62E2C"/>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B62E2C"/>
    <w:pPr>
      <w:keepNext/>
      <w:keepLines/>
      <w:spacing w:before="200" w:after="0"/>
      <w:outlineLvl w:val="3"/>
    </w:pPr>
    <w:rPr>
      <w:rFonts w:ascii="Cambria" w:eastAsia="Times New Roman" w:hAnsi="Cambria" w:cs="Cambria"/>
      <w:b/>
      <w:bCs/>
      <w:i/>
      <w:iCs/>
      <w:color w:val="4F81BD"/>
    </w:rPr>
  </w:style>
  <w:style w:type="paragraph" w:styleId="Nagwek5">
    <w:name w:val="heading 5"/>
    <w:basedOn w:val="Normalny"/>
    <w:next w:val="Normalny"/>
    <w:link w:val="Nagwek5Znak"/>
    <w:qFormat/>
    <w:rsid w:val="00B62E2C"/>
    <w:pPr>
      <w:keepNext/>
      <w:keepLines/>
      <w:spacing w:before="200" w:after="0"/>
      <w:outlineLvl w:val="4"/>
    </w:pPr>
    <w:rPr>
      <w:rFonts w:ascii="Cambria" w:eastAsia="Times New Roman" w:hAnsi="Cambria" w:cs="Cambria"/>
      <w:color w:val="243F60"/>
    </w:rPr>
  </w:style>
  <w:style w:type="paragraph" w:styleId="Nagwek6">
    <w:name w:val="heading 6"/>
    <w:basedOn w:val="Normalny"/>
    <w:next w:val="Normalny"/>
    <w:link w:val="Nagwek6Znak"/>
    <w:qFormat/>
    <w:rsid w:val="00B62E2C"/>
    <w:pPr>
      <w:keepNext/>
      <w:spacing w:after="0" w:line="240" w:lineRule="auto"/>
      <w:outlineLvl w:val="5"/>
    </w:pPr>
    <w:rPr>
      <w:rFonts w:ascii="Arial Narrow" w:eastAsia="Times New Roman" w:hAnsi="Arial Narrow" w:cs="Times New Roman"/>
      <w:b/>
      <w:sz w:val="20"/>
      <w:szCs w:val="20"/>
      <w:lang w:eastAsia="pl-PL"/>
    </w:rPr>
  </w:style>
  <w:style w:type="paragraph" w:styleId="Nagwek7">
    <w:name w:val="heading 7"/>
    <w:basedOn w:val="Normalny"/>
    <w:next w:val="Normalny"/>
    <w:link w:val="Nagwek7Znak"/>
    <w:qFormat/>
    <w:rsid w:val="00B62E2C"/>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B62E2C"/>
    <w:pPr>
      <w:tabs>
        <w:tab w:val="num" w:pos="6120"/>
      </w:tabs>
      <w:spacing w:before="240" w:after="60" w:line="240" w:lineRule="auto"/>
      <w:ind w:left="6120" w:hanging="360"/>
      <w:outlineLvl w:val="7"/>
    </w:pPr>
    <w:rPr>
      <w:rFonts w:ascii="Arial" w:eastAsia="Times New Roman" w:hAnsi="Arial" w:cs="Times New Roman"/>
      <w:i/>
      <w:sz w:val="24"/>
      <w:szCs w:val="20"/>
      <w:lang w:eastAsia="pl-PL"/>
    </w:rPr>
  </w:style>
  <w:style w:type="paragraph" w:styleId="Nagwek9">
    <w:name w:val="heading 9"/>
    <w:basedOn w:val="Normalny"/>
    <w:next w:val="Normalny"/>
    <w:link w:val="Nagwek9Znak"/>
    <w:qFormat/>
    <w:rsid w:val="00B62E2C"/>
    <w:pPr>
      <w:tabs>
        <w:tab w:val="num" w:pos="6840"/>
      </w:tabs>
      <w:spacing w:before="240" w:after="60" w:line="240" w:lineRule="auto"/>
      <w:ind w:left="6840" w:hanging="360"/>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2E2C"/>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B62E2C"/>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B62E2C"/>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B62E2C"/>
    <w:rPr>
      <w:rFonts w:ascii="Cambria" w:eastAsia="Times New Roman" w:hAnsi="Cambria" w:cs="Cambria"/>
      <w:b/>
      <w:bCs/>
      <w:i/>
      <w:iCs/>
      <w:color w:val="4F81BD"/>
    </w:rPr>
  </w:style>
  <w:style w:type="character" w:customStyle="1" w:styleId="Nagwek5Znak">
    <w:name w:val="Nagłówek 5 Znak"/>
    <w:basedOn w:val="Domylnaczcionkaakapitu"/>
    <w:link w:val="Nagwek5"/>
    <w:rsid w:val="00B62E2C"/>
    <w:rPr>
      <w:rFonts w:ascii="Cambria" w:eastAsia="Times New Roman" w:hAnsi="Cambria" w:cs="Cambria"/>
      <w:color w:val="243F60"/>
    </w:rPr>
  </w:style>
  <w:style w:type="character" w:customStyle="1" w:styleId="Nagwek6Znak">
    <w:name w:val="Nagłówek 6 Znak"/>
    <w:basedOn w:val="Domylnaczcionkaakapitu"/>
    <w:link w:val="Nagwek6"/>
    <w:rsid w:val="00B62E2C"/>
    <w:rPr>
      <w:rFonts w:ascii="Arial Narrow" w:eastAsia="Times New Roman" w:hAnsi="Arial Narrow" w:cs="Times New Roman"/>
      <w:b/>
      <w:sz w:val="20"/>
      <w:szCs w:val="20"/>
      <w:lang w:eastAsia="pl-PL"/>
    </w:rPr>
  </w:style>
  <w:style w:type="character" w:customStyle="1" w:styleId="Nagwek7Znak">
    <w:name w:val="Nagłówek 7 Znak"/>
    <w:basedOn w:val="Domylnaczcionkaakapitu"/>
    <w:link w:val="Nagwek7"/>
    <w:rsid w:val="00B62E2C"/>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62E2C"/>
    <w:rPr>
      <w:rFonts w:ascii="Arial" w:eastAsia="Times New Roman" w:hAnsi="Arial" w:cs="Times New Roman"/>
      <w:i/>
      <w:sz w:val="24"/>
      <w:szCs w:val="20"/>
      <w:lang w:eastAsia="pl-PL"/>
    </w:rPr>
  </w:style>
  <w:style w:type="character" w:customStyle="1" w:styleId="Nagwek9Znak">
    <w:name w:val="Nagłówek 9 Znak"/>
    <w:basedOn w:val="Domylnaczcionkaakapitu"/>
    <w:link w:val="Nagwek9"/>
    <w:rsid w:val="00B62E2C"/>
    <w:rPr>
      <w:rFonts w:ascii="Arial" w:eastAsia="Times New Roman" w:hAnsi="Arial" w:cs="Times New Roman"/>
      <w:b/>
      <w:i/>
      <w:sz w:val="18"/>
      <w:szCs w:val="20"/>
      <w:lang w:eastAsia="pl-PL"/>
    </w:rPr>
  </w:style>
  <w:style w:type="numbering" w:customStyle="1" w:styleId="Bezlisty1">
    <w:name w:val="Bez listy1"/>
    <w:next w:val="Bezlisty"/>
    <w:uiPriority w:val="99"/>
    <w:semiHidden/>
    <w:unhideWhenUsed/>
    <w:rsid w:val="00B62E2C"/>
  </w:style>
  <w:style w:type="paragraph" w:styleId="Tytu">
    <w:name w:val="Title"/>
    <w:basedOn w:val="Normalny"/>
    <w:link w:val="TytuZnak"/>
    <w:uiPriority w:val="99"/>
    <w:qFormat/>
    <w:rsid w:val="00B62E2C"/>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B62E2C"/>
    <w:rPr>
      <w:rFonts w:ascii="Times New Roman" w:eastAsia="Times New Roman" w:hAnsi="Times New Roman" w:cs="Times New Roman"/>
      <w:sz w:val="24"/>
      <w:szCs w:val="24"/>
      <w:lang w:eastAsia="pl-PL"/>
    </w:rPr>
  </w:style>
  <w:style w:type="character" w:customStyle="1" w:styleId="TitleChar">
    <w:name w:val="Title Char"/>
    <w:basedOn w:val="Domylnaczcionkaakapitu"/>
    <w:uiPriority w:val="99"/>
    <w:rsid w:val="00B62E2C"/>
    <w:rPr>
      <w:sz w:val="24"/>
      <w:szCs w:val="24"/>
      <w:lang w:val="pl-PL" w:eastAsia="pl-PL"/>
    </w:rPr>
  </w:style>
  <w:style w:type="paragraph" w:styleId="Podtytu">
    <w:name w:val="Subtitle"/>
    <w:basedOn w:val="Normalny"/>
    <w:link w:val="PodtytuZnak"/>
    <w:uiPriority w:val="99"/>
    <w:qFormat/>
    <w:rsid w:val="00B62E2C"/>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B62E2C"/>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B62E2C"/>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B62E2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B62E2C"/>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B62E2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B62E2C"/>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B62E2C"/>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B62E2C"/>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62E2C"/>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B62E2C"/>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B62E2C"/>
    <w:rPr>
      <w:rFonts w:ascii="Tahoma" w:eastAsia="Times New Roman" w:hAnsi="Tahoma" w:cs="Tahoma"/>
      <w:sz w:val="16"/>
      <w:szCs w:val="16"/>
      <w:lang w:eastAsia="pl-PL"/>
    </w:rPr>
  </w:style>
  <w:style w:type="paragraph" w:styleId="Nagwek">
    <w:name w:val="header"/>
    <w:basedOn w:val="Normalny"/>
    <w:link w:val="NagwekZnak"/>
    <w:rsid w:val="00B62E2C"/>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rsid w:val="00B62E2C"/>
    <w:rPr>
      <w:rFonts w:ascii="Times New Roman" w:eastAsia="Times New Roman" w:hAnsi="Times New Roman" w:cs="Times New Roman"/>
      <w:lang w:eastAsia="pl-PL"/>
    </w:rPr>
  </w:style>
  <w:style w:type="paragraph" w:styleId="Wcicienormalne">
    <w:name w:val="Normal Indent"/>
    <w:basedOn w:val="Normalny"/>
    <w:uiPriority w:val="99"/>
    <w:rsid w:val="00B62E2C"/>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B62E2C"/>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basedOn w:val="Domylnaczcionkaakapitu"/>
    <w:uiPriority w:val="99"/>
    <w:rsid w:val="00B62E2C"/>
    <w:rPr>
      <w:color w:val="0000FF"/>
      <w:u w:val="single"/>
    </w:rPr>
  </w:style>
  <w:style w:type="character" w:customStyle="1" w:styleId="text2">
    <w:name w:val="text2"/>
    <w:uiPriority w:val="99"/>
    <w:rsid w:val="00B62E2C"/>
  </w:style>
  <w:style w:type="paragraph" w:styleId="NormalnyWeb">
    <w:name w:val="Normal (Web)"/>
    <w:basedOn w:val="Normalny"/>
    <w:rsid w:val="00B62E2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B62E2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B62E2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B62E2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rsid w:val="00B62E2C"/>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B62E2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B62E2C"/>
    <w:rPr>
      <w:rFonts w:ascii="Times New Roman" w:eastAsia="Times New Roman" w:hAnsi="Times New Roman" w:cs="Times New Roman"/>
      <w:sz w:val="20"/>
      <w:szCs w:val="20"/>
      <w:lang w:eastAsia="pl-PL"/>
    </w:rPr>
  </w:style>
  <w:style w:type="table" w:styleId="Tabela-Siatka">
    <w:name w:val="Table Grid"/>
    <w:basedOn w:val="Standardowy"/>
    <w:uiPriority w:val="99"/>
    <w:rsid w:val="00B62E2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B62E2C"/>
  </w:style>
  <w:style w:type="paragraph" w:customStyle="1" w:styleId="CM53">
    <w:name w:val="CM53"/>
    <w:basedOn w:val="Normalny"/>
    <w:next w:val="Normalny"/>
    <w:uiPriority w:val="99"/>
    <w:rsid w:val="00B62E2C"/>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B62E2C"/>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B62E2C"/>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DefaultZnak">
    <w:name w:val="Default Znak"/>
    <w:link w:val="Default"/>
    <w:uiPriority w:val="99"/>
    <w:rsid w:val="00B62E2C"/>
    <w:rPr>
      <w:rFonts w:ascii="Arial" w:eastAsia="Times New Roman" w:hAnsi="Arial" w:cs="Arial"/>
      <w:color w:val="000000"/>
      <w:sz w:val="24"/>
      <w:szCs w:val="24"/>
      <w:lang w:eastAsia="pl-PL"/>
    </w:rPr>
  </w:style>
  <w:style w:type="paragraph" w:customStyle="1" w:styleId="CM56">
    <w:name w:val="CM56"/>
    <w:basedOn w:val="Default"/>
    <w:next w:val="Default"/>
    <w:uiPriority w:val="99"/>
    <w:rsid w:val="00B62E2C"/>
    <w:rPr>
      <w:color w:val="auto"/>
    </w:rPr>
  </w:style>
  <w:style w:type="paragraph" w:customStyle="1" w:styleId="CM54">
    <w:name w:val="CM54"/>
    <w:basedOn w:val="Default"/>
    <w:next w:val="Default"/>
    <w:uiPriority w:val="99"/>
    <w:rsid w:val="00B62E2C"/>
    <w:rPr>
      <w:color w:val="auto"/>
    </w:rPr>
  </w:style>
  <w:style w:type="paragraph" w:customStyle="1" w:styleId="CM64">
    <w:name w:val="CM64"/>
    <w:basedOn w:val="Default"/>
    <w:next w:val="Default"/>
    <w:uiPriority w:val="99"/>
    <w:rsid w:val="00B62E2C"/>
    <w:rPr>
      <w:color w:val="auto"/>
    </w:rPr>
  </w:style>
  <w:style w:type="paragraph" w:styleId="Zwykytekst">
    <w:name w:val="Plain Text"/>
    <w:basedOn w:val="Normalny"/>
    <w:link w:val="ZwykytekstZnak"/>
    <w:rsid w:val="00B62E2C"/>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B62E2C"/>
    <w:rPr>
      <w:rFonts w:ascii="Courier New" w:eastAsia="Times New Roman" w:hAnsi="Courier New" w:cs="Courier New"/>
      <w:sz w:val="20"/>
      <w:szCs w:val="20"/>
      <w:lang w:eastAsia="pl-PL"/>
    </w:rPr>
  </w:style>
  <w:style w:type="character" w:customStyle="1" w:styleId="PlainTextChar">
    <w:name w:val="Plain Text Char"/>
    <w:basedOn w:val="Domylnaczcionkaakapitu"/>
    <w:uiPriority w:val="99"/>
    <w:rsid w:val="00B62E2C"/>
    <w:rPr>
      <w:rFonts w:ascii="Courier New" w:hAnsi="Courier New" w:cs="Courier New"/>
      <w:lang w:val="pl-PL" w:eastAsia="pl-PL"/>
    </w:rPr>
  </w:style>
  <w:style w:type="paragraph" w:styleId="Tekstpodstawowywcity2">
    <w:name w:val="Body Text Indent 2"/>
    <w:basedOn w:val="Normalny"/>
    <w:link w:val="Tekstpodstawowywcity2Znak"/>
    <w:rsid w:val="00B62E2C"/>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B62E2C"/>
    <w:rPr>
      <w:rFonts w:ascii="Times New Roman" w:eastAsia="Times New Roman" w:hAnsi="Times New Roman" w:cs="Times New Roman"/>
      <w:sz w:val="20"/>
      <w:szCs w:val="20"/>
      <w:lang w:eastAsia="pl-PL"/>
    </w:rPr>
  </w:style>
  <w:style w:type="paragraph" w:customStyle="1" w:styleId="wyliczenie">
    <w:name w:val="wyliczenie"/>
    <w:basedOn w:val="Normalny"/>
    <w:uiPriority w:val="99"/>
    <w:rsid w:val="00B62E2C"/>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B62E2C"/>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62E2C"/>
    <w:rPr>
      <w:rFonts w:ascii="Times New Roman" w:eastAsia="Times New Roman" w:hAnsi="Times New Roman" w:cs="Times New Roman"/>
      <w:sz w:val="20"/>
      <w:szCs w:val="20"/>
      <w:lang w:eastAsia="pl-PL"/>
    </w:rPr>
  </w:style>
  <w:style w:type="paragraph" w:customStyle="1" w:styleId="Style8">
    <w:name w:val="Style8"/>
    <w:basedOn w:val="Normalny"/>
    <w:uiPriority w:val="99"/>
    <w:rsid w:val="00B62E2C"/>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B62E2C"/>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B62E2C"/>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B62E2C"/>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B62E2C"/>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B62E2C"/>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B62E2C"/>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B62E2C"/>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B62E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B62E2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B62E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B62E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B62E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B62E2C"/>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B62E2C"/>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B62E2C"/>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B62E2C"/>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B62E2C"/>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B62E2C"/>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B62E2C"/>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B62E2C"/>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B62E2C"/>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B62E2C"/>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B62E2C"/>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B62E2C"/>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B62E2C"/>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B62E2C"/>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B62E2C"/>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B62E2C"/>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rsid w:val="00B62E2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B62E2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B62E2C"/>
    <w:rPr>
      <w:b/>
      <w:bCs/>
    </w:rPr>
  </w:style>
  <w:style w:type="character" w:customStyle="1" w:styleId="TematkomentarzaZnak">
    <w:name w:val="Temat komentarza Znak"/>
    <w:basedOn w:val="TekstkomentarzaZnak"/>
    <w:link w:val="Tematkomentarza"/>
    <w:rsid w:val="00B62E2C"/>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B62E2C"/>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B62E2C"/>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B62E2C"/>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B62E2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B62E2C"/>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B62E2C"/>
  </w:style>
  <w:style w:type="character" w:styleId="Pogrubienie">
    <w:name w:val="Strong"/>
    <w:basedOn w:val="Domylnaczcionkaakapitu"/>
    <w:uiPriority w:val="22"/>
    <w:qFormat/>
    <w:rsid w:val="00B62E2C"/>
    <w:rPr>
      <w:b/>
      <w:bCs/>
    </w:rPr>
  </w:style>
  <w:style w:type="character" w:customStyle="1" w:styleId="field-content">
    <w:name w:val="field-content"/>
    <w:uiPriority w:val="99"/>
    <w:rsid w:val="00B62E2C"/>
  </w:style>
  <w:style w:type="character" w:customStyle="1" w:styleId="hps">
    <w:name w:val="hps"/>
    <w:rsid w:val="00B62E2C"/>
  </w:style>
  <w:style w:type="paragraph" w:customStyle="1" w:styleId="Akapitzlist3">
    <w:name w:val="Akapit z listą3"/>
    <w:basedOn w:val="Normalny"/>
    <w:rsid w:val="00B62E2C"/>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5">
    <w:name w:val="xl65"/>
    <w:basedOn w:val="Normalny"/>
    <w:rsid w:val="00B62E2C"/>
    <w:pP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6">
    <w:name w:val="xl66"/>
    <w:basedOn w:val="Normalny"/>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7">
    <w:name w:val="xl67"/>
    <w:basedOn w:val="Normalny"/>
    <w:rsid w:val="00B62E2C"/>
    <w:pPr>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68">
    <w:name w:val="xl68"/>
    <w:basedOn w:val="Normalny"/>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69">
    <w:name w:val="xl69"/>
    <w:basedOn w:val="Normalny"/>
    <w:rsid w:val="00B62E2C"/>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0">
    <w:name w:val="xl70"/>
    <w:basedOn w:val="Normalny"/>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1">
    <w:name w:val="xl71"/>
    <w:basedOn w:val="Normalny"/>
    <w:rsid w:val="00B62E2C"/>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2">
    <w:name w:val="xl72"/>
    <w:basedOn w:val="Normalny"/>
    <w:rsid w:val="00B62E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3">
    <w:name w:val="xl73"/>
    <w:basedOn w:val="Normalny"/>
    <w:rsid w:val="00B62E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4">
    <w:name w:val="xl74"/>
    <w:basedOn w:val="Normalny"/>
    <w:rsid w:val="00B62E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5">
    <w:name w:val="xl75"/>
    <w:basedOn w:val="Normalny"/>
    <w:rsid w:val="00B62E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6">
    <w:name w:val="xl76"/>
    <w:basedOn w:val="Normalny"/>
    <w:rsid w:val="00B62E2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77">
    <w:name w:val="xl77"/>
    <w:basedOn w:val="Normalny"/>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78">
    <w:name w:val="xl78"/>
    <w:basedOn w:val="Normalny"/>
    <w:rsid w:val="00B62E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9">
    <w:name w:val="xl79"/>
    <w:basedOn w:val="Normalny"/>
    <w:rsid w:val="00B62E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80">
    <w:name w:val="xl80"/>
    <w:basedOn w:val="Normalny"/>
    <w:rsid w:val="00B62E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1">
    <w:name w:val="xl81"/>
    <w:basedOn w:val="Normalny"/>
    <w:rsid w:val="00B62E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82">
    <w:name w:val="xl82"/>
    <w:basedOn w:val="Normalny"/>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Arial Narrow"/>
      <w:sz w:val="24"/>
      <w:szCs w:val="24"/>
      <w:lang w:eastAsia="pl-PL"/>
    </w:rPr>
  </w:style>
  <w:style w:type="paragraph" w:customStyle="1" w:styleId="xl83">
    <w:name w:val="xl83"/>
    <w:basedOn w:val="Normalny"/>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4">
    <w:name w:val="xl84"/>
    <w:basedOn w:val="Normalny"/>
    <w:rsid w:val="00B62E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5">
    <w:name w:val="xl85"/>
    <w:basedOn w:val="Normalny"/>
    <w:rsid w:val="00B62E2C"/>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styleId="Bezodstpw">
    <w:name w:val="No Spacing"/>
    <w:uiPriority w:val="1"/>
    <w:qFormat/>
    <w:rsid w:val="00B62E2C"/>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uiPriority w:val="99"/>
    <w:rsid w:val="00B62E2C"/>
    <w:pPr>
      <w:suppressAutoHyphens/>
      <w:autoSpaceDN w:val="0"/>
      <w:textAlignment w:val="baseline"/>
    </w:pPr>
    <w:rPr>
      <w:rFonts w:ascii="Calibri" w:eastAsia="Calibri" w:hAnsi="Calibri" w:cs="Calibri"/>
      <w:kern w:val="3"/>
    </w:rPr>
  </w:style>
  <w:style w:type="paragraph" w:styleId="Tekstprzypisudolnego">
    <w:name w:val="footnote text"/>
    <w:basedOn w:val="Normalny"/>
    <w:link w:val="TekstprzypisudolnegoZnak"/>
    <w:rsid w:val="00B62E2C"/>
    <w:pPr>
      <w:widowControl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B62E2C"/>
    <w:rPr>
      <w:rFonts w:ascii="Times New Roman" w:eastAsia="Times New Roman" w:hAnsi="Times New Roman" w:cs="Times New Roman"/>
      <w:sz w:val="20"/>
      <w:szCs w:val="20"/>
      <w:lang w:eastAsia="pl-PL"/>
    </w:rPr>
  </w:style>
  <w:style w:type="character" w:customStyle="1" w:styleId="apple-converted-space">
    <w:name w:val="apple-converted-space"/>
    <w:rsid w:val="00B62E2C"/>
  </w:style>
  <w:style w:type="character" w:styleId="Uwydatnienie">
    <w:name w:val="Emphasis"/>
    <w:basedOn w:val="Domylnaczcionkaakapitu"/>
    <w:uiPriority w:val="20"/>
    <w:qFormat/>
    <w:rsid w:val="00B62E2C"/>
    <w:rPr>
      <w:i/>
      <w:iCs/>
    </w:rPr>
  </w:style>
  <w:style w:type="character" w:customStyle="1" w:styleId="st">
    <w:name w:val="st"/>
    <w:basedOn w:val="Domylnaczcionkaakapitu"/>
    <w:rsid w:val="00B62E2C"/>
  </w:style>
  <w:style w:type="character" w:customStyle="1" w:styleId="mail">
    <w:name w:val="mail"/>
    <w:basedOn w:val="Domylnaczcionkaakapitu"/>
    <w:uiPriority w:val="99"/>
    <w:rsid w:val="00B62E2C"/>
  </w:style>
  <w:style w:type="character" w:styleId="Odwoanieprzypisudolnego">
    <w:name w:val="footnote reference"/>
    <w:basedOn w:val="Domylnaczcionkaakapitu"/>
    <w:semiHidden/>
    <w:rsid w:val="00B62E2C"/>
    <w:rPr>
      <w:vertAlign w:val="superscript"/>
    </w:rPr>
  </w:style>
  <w:style w:type="numbering" w:customStyle="1" w:styleId="Bezlisty11">
    <w:name w:val="Bez listy11"/>
    <w:next w:val="Bezlisty"/>
    <w:uiPriority w:val="99"/>
    <w:semiHidden/>
    <w:unhideWhenUsed/>
    <w:rsid w:val="00B62E2C"/>
  </w:style>
  <w:style w:type="numbering" w:customStyle="1" w:styleId="Bezlisty111">
    <w:name w:val="Bez listy111"/>
    <w:next w:val="Bezlisty"/>
    <w:uiPriority w:val="99"/>
    <w:semiHidden/>
    <w:unhideWhenUsed/>
    <w:rsid w:val="00B62E2C"/>
  </w:style>
  <w:style w:type="numbering" w:customStyle="1" w:styleId="Bezlisty2">
    <w:name w:val="Bez listy2"/>
    <w:next w:val="Bezlisty"/>
    <w:uiPriority w:val="99"/>
    <w:semiHidden/>
    <w:unhideWhenUsed/>
    <w:rsid w:val="00B62E2C"/>
  </w:style>
  <w:style w:type="character" w:styleId="Odwoaniedokomentarza">
    <w:name w:val="annotation reference"/>
    <w:unhideWhenUsed/>
    <w:rsid w:val="00B62E2C"/>
    <w:rPr>
      <w:sz w:val="16"/>
      <w:szCs w:val="16"/>
    </w:rPr>
  </w:style>
  <w:style w:type="numbering" w:customStyle="1" w:styleId="Bezlisty1111">
    <w:name w:val="Bez listy1111"/>
    <w:next w:val="Bezlisty"/>
    <w:uiPriority w:val="99"/>
    <w:semiHidden/>
    <w:unhideWhenUsed/>
    <w:rsid w:val="00B62E2C"/>
  </w:style>
  <w:style w:type="table" w:customStyle="1" w:styleId="Tabela-Siatka4">
    <w:name w:val="Tabela - Siatka4"/>
    <w:basedOn w:val="Standardowy"/>
    <w:next w:val="Tabela-Siatka"/>
    <w:uiPriority w:val="59"/>
    <w:rsid w:val="00B62E2C"/>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62E2C"/>
  </w:style>
  <w:style w:type="numbering" w:customStyle="1" w:styleId="Bezlisty12">
    <w:name w:val="Bez listy12"/>
    <w:next w:val="Bezlisty"/>
    <w:uiPriority w:val="99"/>
    <w:semiHidden/>
    <w:unhideWhenUsed/>
    <w:rsid w:val="00B62E2C"/>
  </w:style>
  <w:style w:type="table" w:customStyle="1" w:styleId="Tabela-Siatka5">
    <w:name w:val="Tabela - Siatka5"/>
    <w:basedOn w:val="Standardowy"/>
    <w:next w:val="Tabela-Siatka"/>
    <w:uiPriority w:val="59"/>
    <w:rsid w:val="00B62E2C"/>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B62E2C"/>
  </w:style>
  <w:style w:type="numbering" w:customStyle="1" w:styleId="Bezlisty4">
    <w:name w:val="Bez listy4"/>
    <w:next w:val="Bezlisty"/>
    <w:uiPriority w:val="99"/>
    <w:semiHidden/>
    <w:unhideWhenUsed/>
    <w:rsid w:val="00B62E2C"/>
  </w:style>
  <w:style w:type="table" w:customStyle="1" w:styleId="Tabela-Siatka6">
    <w:name w:val="Tabela - Siatka6"/>
    <w:basedOn w:val="Standardowy"/>
    <w:next w:val="Tabela-Siatka"/>
    <w:uiPriority w:val="99"/>
    <w:rsid w:val="00B62E2C"/>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B62E2C"/>
  </w:style>
  <w:style w:type="numbering" w:customStyle="1" w:styleId="Bezlisty13">
    <w:name w:val="Bez listy13"/>
    <w:next w:val="Bezlisty"/>
    <w:uiPriority w:val="99"/>
    <w:semiHidden/>
    <w:unhideWhenUsed/>
    <w:rsid w:val="00B62E2C"/>
  </w:style>
  <w:style w:type="numbering" w:customStyle="1" w:styleId="Bezlisty22">
    <w:name w:val="Bez listy22"/>
    <w:next w:val="Bezlisty"/>
    <w:uiPriority w:val="99"/>
    <w:semiHidden/>
    <w:unhideWhenUsed/>
    <w:rsid w:val="00B62E2C"/>
  </w:style>
  <w:style w:type="numbering" w:customStyle="1" w:styleId="Bezlisty112">
    <w:name w:val="Bez listy112"/>
    <w:next w:val="Bezlisty"/>
    <w:uiPriority w:val="99"/>
    <w:semiHidden/>
    <w:unhideWhenUsed/>
    <w:rsid w:val="00B62E2C"/>
  </w:style>
  <w:style w:type="numbering" w:customStyle="1" w:styleId="Bezlisty31">
    <w:name w:val="Bez listy31"/>
    <w:next w:val="Bezlisty"/>
    <w:uiPriority w:val="99"/>
    <w:semiHidden/>
    <w:unhideWhenUsed/>
    <w:rsid w:val="00B62E2C"/>
  </w:style>
  <w:style w:type="numbering" w:customStyle="1" w:styleId="Bezlisty121">
    <w:name w:val="Bez listy121"/>
    <w:next w:val="Bezlisty"/>
    <w:uiPriority w:val="99"/>
    <w:semiHidden/>
    <w:unhideWhenUsed/>
    <w:rsid w:val="00B62E2C"/>
  </w:style>
  <w:style w:type="numbering" w:customStyle="1" w:styleId="Bezlisty211">
    <w:name w:val="Bez listy211"/>
    <w:next w:val="Bezlisty"/>
    <w:uiPriority w:val="99"/>
    <w:semiHidden/>
    <w:unhideWhenUsed/>
    <w:rsid w:val="00B62E2C"/>
  </w:style>
  <w:style w:type="numbering" w:customStyle="1" w:styleId="Bezlisty41">
    <w:name w:val="Bez listy41"/>
    <w:next w:val="Bezlisty"/>
    <w:uiPriority w:val="99"/>
    <w:semiHidden/>
    <w:unhideWhenUsed/>
    <w:rsid w:val="00B62E2C"/>
  </w:style>
  <w:style w:type="numbering" w:customStyle="1" w:styleId="Bezlisty6">
    <w:name w:val="Bez listy6"/>
    <w:next w:val="Bezlisty"/>
    <w:uiPriority w:val="99"/>
    <w:semiHidden/>
    <w:unhideWhenUsed/>
    <w:rsid w:val="00B62E2C"/>
  </w:style>
  <w:style w:type="numbering" w:customStyle="1" w:styleId="Bezlisty14">
    <w:name w:val="Bez listy14"/>
    <w:next w:val="Bezlisty"/>
    <w:semiHidden/>
    <w:rsid w:val="00B62E2C"/>
  </w:style>
  <w:style w:type="paragraph" w:styleId="Tekstpodstawowywcity3">
    <w:name w:val="Body Text Indent 3"/>
    <w:basedOn w:val="Normalny"/>
    <w:link w:val="Tekstpodstawowywcity3Znak"/>
    <w:rsid w:val="00B62E2C"/>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B62E2C"/>
    <w:rPr>
      <w:rFonts w:ascii="Times New Roman" w:eastAsia="Times New Roman" w:hAnsi="Times New Roman" w:cs="Times New Roman"/>
      <w:sz w:val="16"/>
      <w:szCs w:val="16"/>
      <w:lang w:eastAsia="pl-PL"/>
    </w:rPr>
  </w:style>
  <w:style w:type="paragraph" w:customStyle="1" w:styleId="ZnakZnak2">
    <w:name w:val="Znak Znak2"/>
    <w:basedOn w:val="Normalny"/>
    <w:rsid w:val="00B62E2C"/>
    <w:pPr>
      <w:spacing w:before="120" w:after="120" w:line="240" w:lineRule="exact"/>
      <w:ind w:left="397" w:hanging="397"/>
    </w:pPr>
    <w:rPr>
      <w:rFonts w:ascii="Times New Roman" w:eastAsia="Times New Roman" w:hAnsi="Times New Roman" w:cs="Times New Roman"/>
      <w:b/>
      <w:szCs w:val="20"/>
      <w:lang w:val="en-US"/>
    </w:rPr>
  </w:style>
  <w:style w:type="numbering" w:customStyle="1" w:styleId="Bezlisty113">
    <w:name w:val="Bez listy113"/>
    <w:next w:val="Bezlisty"/>
    <w:uiPriority w:val="99"/>
    <w:semiHidden/>
    <w:unhideWhenUsed/>
    <w:rsid w:val="00B62E2C"/>
  </w:style>
  <w:style w:type="table" w:customStyle="1" w:styleId="Tabela-Siatka7">
    <w:name w:val="Tabela - Siatka7"/>
    <w:basedOn w:val="Standardowy"/>
    <w:next w:val="Tabela-Siatka"/>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y">
    <w:name w:val="Adresy"/>
    <w:basedOn w:val="Normalny"/>
    <w:rsid w:val="00B62E2C"/>
    <w:pPr>
      <w:spacing w:after="60" w:line="240" w:lineRule="auto"/>
    </w:pPr>
    <w:rPr>
      <w:rFonts w:ascii="Times New Roman" w:eastAsia="Times New Roman" w:hAnsi="Times New Roman" w:cs="Times New Roman"/>
      <w:sz w:val="24"/>
      <w:szCs w:val="20"/>
      <w:lang w:eastAsia="pl-PL"/>
    </w:rPr>
  </w:style>
  <w:style w:type="paragraph" w:customStyle="1" w:styleId="Autor">
    <w:name w:val="Autor"/>
    <w:basedOn w:val="Normalny"/>
    <w:next w:val="Normalny"/>
    <w:rsid w:val="00B62E2C"/>
    <w:pPr>
      <w:spacing w:after="0" w:line="240" w:lineRule="auto"/>
    </w:pPr>
    <w:rPr>
      <w:rFonts w:ascii="Times New Roman" w:eastAsia="Times New Roman" w:hAnsi="Times New Roman" w:cs="Times New Roman"/>
      <w:sz w:val="24"/>
      <w:szCs w:val="20"/>
      <w:lang w:eastAsia="pl-PL"/>
    </w:rPr>
  </w:style>
  <w:style w:type="paragraph" w:customStyle="1" w:styleId="Tekstpods">
    <w:name w:val="Tekst_pods"/>
    <w:basedOn w:val="Normalny"/>
    <w:rsid w:val="00B62E2C"/>
    <w:pPr>
      <w:spacing w:after="0" w:line="312" w:lineRule="auto"/>
      <w:ind w:firstLine="363"/>
      <w:jc w:val="both"/>
    </w:pPr>
    <w:rPr>
      <w:rFonts w:ascii="Times New Roman" w:eastAsia="Times New Roman" w:hAnsi="Times New Roman" w:cs="Times New Roman"/>
      <w:sz w:val="24"/>
      <w:szCs w:val="20"/>
      <w:lang w:eastAsia="pl-PL"/>
    </w:rPr>
  </w:style>
  <w:style w:type="paragraph" w:customStyle="1" w:styleId="Definicja">
    <w:name w:val="Definicja"/>
    <w:basedOn w:val="Tekstpods"/>
    <w:rsid w:val="00B62E2C"/>
    <w:pPr>
      <w:spacing w:before="120"/>
    </w:pPr>
    <w:rPr>
      <w:b/>
      <w:bCs/>
    </w:rPr>
  </w:style>
  <w:style w:type="paragraph" w:customStyle="1" w:styleId="Informdata">
    <w:name w:val="Inform_data"/>
    <w:basedOn w:val="Normalny"/>
    <w:next w:val="Normalny"/>
    <w:rsid w:val="00B62E2C"/>
    <w:pPr>
      <w:spacing w:before="113" w:after="0" w:line="312" w:lineRule="auto"/>
      <w:jc w:val="both"/>
    </w:pPr>
    <w:rPr>
      <w:rFonts w:ascii="Times New Roman" w:eastAsia="Times New Roman" w:hAnsi="Times New Roman" w:cs="Times New Roman"/>
      <w:sz w:val="24"/>
      <w:szCs w:val="20"/>
      <w:lang w:eastAsia="pl-PL"/>
    </w:rPr>
  </w:style>
  <w:style w:type="paragraph" w:customStyle="1" w:styleId="Informrecenz">
    <w:name w:val="Inform_recenz"/>
    <w:basedOn w:val="Normalny"/>
    <w:next w:val="Informdata"/>
    <w:rsid w:val="00B62E2C"/>
    <w:pPr>
      <w:keepNext/>
      <w:tabs>
        <w:tab w:val="right" w:pos="9025"/>
      </w:tabs>
      <w:spacing w:before="623" w:after="284" w:line="312" w:lineRule="auto"/>
      <w:jc w:val="both"/>
    </w:pPr>
    <w:rPr>
      <w:rFonts w:ascii="Times New Roman" w:eastAsia="Times New Roman" w:hAnsi="Times New Roman" w:cs="Times New Roman"/>
      <w:sz w:val="24"/>
      <w:szCs w:val="20"/>
      <w:lang w:eastAsia="pl-PL"/>
    </w:rPr>
  </w:style>
  <w:style w:type="paragraph" w:customStyle="1" w:styleId="Streszangkrotkie">
    <w:name w:val="Stresz_ang_krotkie"/>
    <w:basedOn w:val="Normalny"/>
    <w:next w:val="Normalny"/>
    <w:rsid w:val="00B62E2C"/>
    <w:pPr>
      <w:spacing w:after="0" w:line="240" w:lineRule="auto"/>
      <w:ind w:left="720" w:firstLine="357"/>
      <w:jc w:val="both"/>
    </w:pPr>
    <w:rPr>
      <w:rFonts w:ascii="Times New Roman" w:eastAsia="Times New Roman" w:hAnsi="Times New Roman" w:cs="Times New Roman"/>
      <w:sz w:val="24"/>
      <w:szCs w:val="20"/>
      <w:lang w:val="en-US" w:eastAsia="pl-PL"/>
    </w:rPr>
  </w:style>
  <w:style w:type="paragraph" w:customStyle="1" w:styleId="Keywordsang">
    <w:name w:val="Keywords_ang"/>
    <w:basedOn w:val="Streszangkrotkie"/>
    <w:rsid w:val="00B62E2C"/>
    <w:pPr>
      <w:spacing w:before="60"/>
    </w:pPr>
  </w:style>
  <w:style w:type="paragraph" w:customStyle="1" w:styleId="Streszplkrotkie">
    <w:name w:val="Stresz_pl_krotkie"/>
    <w:basedOn w:val="Normalny"/>
    <w:next w:val="Normalny"/>
    <w:rsid w:val="00B62E2C"/>
    <w:pPr>
      <w:spacing w:after="0" w:line="240" w:lineRule="auto"/>
      <w:ind w:left="720" w:firstLine="357"/>
      <w:jc w:val="both"/>
    </w:pPr>
    <w:rPr>
      <w:rFonts w:ascii="Times New Roman" w:eastAsia="Times New Roman" w:hAnsi="Times New Roman" w:cs="Times New Roman"/>
      <w:sz w:val="24"/>
      <w:szCs w:val="20"/>
      <w:lang w:eastAsia="pl-PL"/>
    </w:rPr>
  </w:style>
  <w:style w:type="paragraph" w:customStyle="1" w:styleId="Keywordspl">
    <w:name w:val="Keywords_pl"/>
    <w:basedOn w:val="Streszplkrotkie"/>
    <w:rsid w:val="00B62E2C"/>
    <w:pPr>
      <w:spacing w:before="60"/>
    </w:pPr>
  </w:style>
  <w:style w:type="paragraph" w:styleId="Legenda">
    <w:name w:val="caption"/>
    <w:basedOn w:val="Normalny"/>
    <w:next w:val="Normalny"/>
    <w:qFormat/>
    <w:rsid w:val="00B62E2C"/>
    <w:pPr>
      <w:spacing w:after="0" w:line="240" w:lineRule="auto"/>
    </w:pPr>
    <w:rPr>
      <w:rFonts w:ascii="Times New Roman" w:eastAsia="Times New Roman" w:hAnsi="Times New Roman" w:cs="Times New Roman"/>
      <w:sz w:val="24"/>
      <w:szCs w:val="20"/>
      <w:lang w:eastAsia="pl-PL"/>
    </w:rPr>
  </w:style>
  <w:style w:type="paragraph" w:customStyle="1" w:styleId="Literattytul">
    <w:name w:val="Literat_tytul"/>
    <w:basedOn w:val="Normalny"/>
    <w:next w:val="Normalny"/>
    <w:rsid w:val="00B62E2C"/>
    <w:pPr>
      <w:keepNext/>
      <w:spacing w:before="650" w:after="446" w:line="240" w:lineRule="auto"/>
    </w:pPr>
    <w:rPr>
      <w:rFonts w:ascii="Times New Roman" w:eastAsia="Times New Roman" w:hAnsi="Times New Roman" w:cs="Times New Roman"/>
      <w:b/>
      <w:sz w:val="24"/>
      <w:szCs w:val="20"/>
      <w:lang w:eastAsia="pl-PL"/>
    </w:rPr>
  </w:style>
  <w:style w:type="paragraph" w:customStyle="1" w:styleId="Literatwykaz">
    <w:name w:val="Literat_wykaz"/>
    <w:basedOn w:val="Normalny"/>
    <w:rsid w:val="00B62E2C"/>
    <w:pPr>
      <w:keepLines/>
      <w:numPr>
        <w:numId w:val="24"/>
      </w:numPr>
      <w:tabs>
        <w:tab w:val="clear" w:pos="567"/>
      </w:tabs>
      <w:spacing w:after="0" w:line="312" w:lineRule="auto"/>
      <w:ind w:left="692" w:firstLine="0"/>
      <w:jc w:val="both"/>
    </w:pPr>
    <w:rPr>
      <w:rFonts w:ascii="Times New Roman" w:eastAsia="Times New Roman" w:hAnsi="Times New Roman" w:cs="Times New Roman"/>
      <w:spacing w:val="-3"/>
      <w:sz w:val="24"/>
      <w:szCs w:val="20"/>
      <w:lang w:eastAsia="pl-PL"/>
    </w:rPr>
  </w:style>
  <w:style w:type="paragraph" w:customStyle="1" w:styleId="Nazwainstyt">
    <w:name w:val="Nazwa_instyt"/>
    <w:basedOn w:val="Normalny"/>
    <w:next w:val="Normalny"/>
    <w:rsid w:val="00B62E2C"/>
    <w:pPr>
      <w:spacing w:after="68" w:line="240" w:lineRule="auto"/>
    </w:pPr>
    <w:rPr>
      <w:rFonts w:ascii="Times New Roman" w:eastAsia="Times New Roman" w:hAnsi="Times New Roman" w:cs="Times New Roman"/>
      <w:sz w:val="24"/>
      <w:szCs w:val="20"/>
      <w:lang w:eastAsia="pl-PL"/>
    </w:rPr>
  </w:style>
  <w:style w:type="paragraph" w:customStyle="1" w:styleId="Podpispodrysunkiem">
    <w:name w:val="Podpis pod rysunkiem"/>
    <w:basedOn w:val="Normalny"/>
    <w:rsid w:val="00B62E2C"/>
    <w:pPr>
      <w:spacing w:after="0" w:line="240" w:lineRule="auto"/>
    </w:pPr>
    <w:rPr>
      <w:rFonts w:ascii="Times New Roman" w:eastAsia="Times New Roman" w:hAnsi="Times New Roman" w:cs="Times New Roman"/>
      <w:szCs w:val="20"/>
      <w:lang w:eastAsia="pl-PL"/>
    </w:rPr>
  </w:style>
  <w:style w:type="paragraph" w:customStyle="1" w:styleId="Podpistabela1">
    <w:name w:val="Podpis tabela1"/>
    <w:basedOn w:val="Podpispodrysunkiem"/>
    <w:rsid w:val="00B62E2C"/>
    <w:pPr>
      <w:jc w:val="right"/>
    </w:pPr>
    <w:rPr>
      <w:sz w:val="24"/>
    </w:rPr>
  </w:style>
  <w:style w:type="paragraph" w:customStyle="1" w:styleId="Podpistabela2">
    <w:name w:val="Podpis tabela2"/>
    <w:basedOn w:val="Podpispodrysunkiem"/>
    <w:rsid w:val="00B62E2C"/>
    <w:pPr>
      <w:jc w:val="center"/>
    </w:pPr>
    <w:rPr>
      <w:sz w:val="24"/>
    </w:rPr>
  </w:style>
  <w:style w:type="paragraph" w:customStyle="1" w:styleId="Program">
    <w:name w:val="Program"/>
    <w:basedOn w:val="Normalny"/>
    <w:rsid w:val="00B62E2C"/>
    <w:pPr>
      <w:spacing w:after="0" w:line="240" w:lineRule="auto"/>
      <w:ind w:left="357"/>
    </w:pPr>
    <w:rPr>
      <w:rFonts w:ascii="Courier New" w:eastAsia="Times New Roman" w:hAnsi="Courier New" w:cs="Times New Roman"/>
      <w:sz w:val="18"/>
      <w:szCs w:val="20"/>
      <w:lang w:eastAsia="pl-PL"/>
    </w:rPr>
  </w:style>
  <w:style w:type="paragraph" w:customStyle="1" w:styleId="Rownanie">
    <w:name w:val="Rownanie"/>
    <w:basedOn w:val="Tekstpods"/>
    <w:next w:val="Tekstpods"/>
    <w:rsid w:val="00B62E2C"/>
    <w:pPr>
      <w:tabs>
        <w:tab w:val="right" w:pos="9027"/>
      </w:tabs>
      <w:spacing w:before="60" w:after="60" w:line="240" w:lineRule="auto"/>
      <w:ind w:left="720" w:firstLine="0"/>
    </w:pPr>
  </w:style>
  <w:style w:type="paragraph" w:customStyle="1" w:styleId="Tekstpodsbezwciecia">
    <w:name w:val="Tekst_pods_bez_wciecia"/>
    <w:basedOn w:val="Tekstpods"/>
    <w:next w:val="Tekstpods"/>
    <w:rsid w:val="00B62E2C"/>
    <w:pPr>
      <w:ind w:firstLine="0"/>
    </w:pPr>
  </w:style>
  <w:style w:type="paragraph" w:customStyle="1" w:styleId="Tekstpodswciety1">
    <w:name w:val="Tekst_pods_wciety1"/>
    <w:basedOn w:val="Tekstpods"/>
    <w:rsid w:val="00B62E2C"/>
    <w:pPr>
      <w:ind w:left="360" w:firstLine="0"/>
    </w:pPr>
  </w:style>
  <w:style w:type="paragraph" w:customStyle="1" w:styleId="Tekstpodswciety2">
    <w:name w:val="Tekst_pods_wciety2"/>
    <w:basedOn w:val="Tekstpods"/>
    <w:rsid w:val="00B62E2C"/>
    <w:pPr>
      <w:ind w:left="720" w:firstLine="0"/>
    </w:pPr>
  </w:style>
  <w:style w:type="paragraph" w:customStyle="1" w:styleId="Tytulart">
    <w:name w:val="Tytul_art"/>
    <w:basedOn w:val="Normalny"/>
    <w:next w:val="Streszplkrotkie"/>
    <w:rsid w:val="00B62E2C"/>
    <w:pPr>
      <w:keepLines/>
      <w:spacing w:before="1022" w:after="727" w:line="240" w:lineRule="auto"/>
    </w:pPr>
    <w:rPr>
      <w:rFonts w:ascii="Times New Roman" w:eastAsia="Times New Roman" w:hAnsi="Times New Roman" w:cs="Times New Roman"/>
      <w:b/>
      <w:caps/>
      <w:sz w:val="29"/>
      <w:szCs w:val="20"/>
      <w:lang w:eastAsia="pl-PL"/>
    </w:rPr>
  </w:style>
  <w:style w:type="paragraph" w:customStyle="1" w:styleId="Tytulartang">
    <w:name w:val="Tytul_art_ang"/>
    <w:basedOn w:val="Normalny"/>
    <w:next w:val="Streszangkrotkie"/>
    <w:rsid w:val="00B62E2C"/>
    <w:pPr>
      <w:spacing w:before="706" w:after="440" w:line="240" w:lineRule="auto"/>
    </w:pPr>
    <w:rPr>
      <w:rFonts w:ascii="Times New Roman" w:eastAsia="Times New Roman" w:hAnsi="Times New Roman" w:cs="Times New Roman"/>
      <w:caps/>
      <w:sz w:val="29"/>
      <w:szCs w:val="20"/>
      <w:lang w:val="en-US" w:eastAsia="pl-PL"/>
    </w:rPr>
  </w:style>
  <w:style w:type="paragraph" w:customStyle="1" w:styleId="Wylicz1">
    <w:name w:val="Wylicz_1)"/>
    <w:basedOn w:val="Tekstpods"/>
    <w:rsid w:val="00B62E2C"/>
    <w:pPr>
      <w:keepNext/>
      <w:numPr>
        <w:numId w:val="25"/>
      </w:numPr>
      <w:tabs>
        <w:tab w:val="clear" w:pos="360"/>
      </w:tabs>
      <w:ind w:left="0" w:firstLine="0"/>
    </w:pPr>
  </w:style>
  <w:style w:type="paragraph" w:customStyle="1" w:styleId="Wylicz11">
    <w:name w:val="Wylicz_11"/>
    <w:basedOn w:val="Tekstpods"/>
    <w:rsid w:val="00B62E2C"/>
    <w:pPr>
      <w:keepNext/>
      <w:numPr>
        <w:numId w:val="26"/>
      </w:numPr>
      <w:tabs>
        <w:tab w:val="clear" w:pos="360"/>
      </w:tabs>
      <w:ind w:left="0" w:firstLine="0"/>
    </w:pPr>
  </w:style>
  <w:style w:type="paragraph" w:customStyle="1" w:styleId="Wylicza">
    <w:name w:val="Wylicz_a)"/>
    <w:basedOn w:val="Tekstpods"/>
    <w:rsid w:val="00B62E2C"/>
    <w:pPr>
      <w:numPr>
        <w:numId w:val="27"/>
      </w:numPr>
      <w:tabs>
        <w:tab w:val="clear" w:pos="360"/>
        <w:tab w:val="num" w:pos="567"/>
      </w:tabs>
      <w:ind w:left="567" w:hanging="567"/>
    </w:pPr>
  </w:style>
  <w:style w:type="paragraph" w:customStyle="1" w:styleId="WyliczAA">
    <w:name w:val="Wylicz_AA"/>
    <w:basedOn w:val="Tekstpods"/>
    <w:rsid w:val="00B62E2C"/>
    <w:pPr>
      <w:numPr>
        <w:numId w:val="28"/>
      </w:numPr>
      <w:tabs>
        <w:tab w:val="clear" w:pos="360"/>
      </w:tabs>
      <w:ind w:left="0" w:firstLine="0"/>
    </w:pPr>
  </w:style>
  <w:style w:type="paragraph" w:customStyle="1" w:styleId="Wypunkt-">
    <w:name w:val="Wypunkt_-"/>
    <w:basedOn w:val="Tekstpods"/>
    <w:rsid w:val="00B62E2C"/>
    <w:pPr>
      <w:numPr>
        <w:numId w:val="29"/>
      </w:numPr>
      <w:tabs>
        <w:tab w:val="clear" w:pos="717"/>
      </w:tabs>
      <w:ind w:left="0" w:firstLine="0"/>
    </w:pPr>
  </w:style>
  <w:style w:type="paragraph" w:customStyle="1" w:styleId="Wypunkto">
    <w:name w:val="Wypunkt_o"/>
    <w:basedOn w:val="Normalny"/>
    <w:rsid w:val="00B62E2C"/>
    <w:pPr>
      <w:numPr>
        <w:numId w:val="30"/>
      </w:numPr>
      <w:overflowPunct w:val="0"/>
      <w:autoSpaceDE w:val="0"/>
      <w:autoSpaceDN w:val="0"/>
      <w:adjustRightInd w:val="0"/>
      <w:spacing w:after="0" w:line="312" w:lineRule="auto"/>
      <w:jc w:val="both"/>
      <w:textAlignment w:val="baseline"/>
    </w:pPr>
    <w:rPr>
      <w:rFonts w:ascii="Times New Roman" w:eastAsia="Times New Roman" w:hAnsi="Times New Roman" w:cs="Times New Roman"/>
      <w:sz w:val="24"/>
      <w:szCs w:val="20"/>
      <w:lang w:val="en-GB" w:eastAsia="pl-PL"/>
    </w:rPr>
  </w:style>
  <w:style w:type="numbering" w:customStyle="1" w:styleId="Bezlisty23">
    <w:name w:val="Bez listy23"/>
    <w:next w:val="Bezlisty"/>
    <w:uiPriority w:val="99"/>
    <w:semiHidden/>
    <w:unhideWhenUsed/>
    <w:rsid w:val="00B62E2C"/>
  </w:style>
  <w:style w:type="numbering" w:customStyle="1" w:styleId="Bezlisty7">
    <w:name w:val="Bez listy7"/>
    <w:next w:val="Bezlisty"/>
    <w:uiPriority w:val="99"/>
    <w:semiHidden/>
    <w:rsid w:val="00B62E2C"/>
  </w:style>
  <w:style w:type="numbering" w:customStyle="1" w:styleId="Bezlisty15">
    <w:name w:val="Bez listy15"/>
    <w:next w:val="Bezlisty"/>
    <w:uiPriority w:val="99"/>
    <w:semiHidden/>
    <w:unhideWhenUsed/>
    <w:rsid w:val="00B62E2C"/>
  </w:style>
  <w:style w:type="table" w:customStyle="1" w:styleId="Tabela-Siatka8">
    <w:name w:val="Tabela - Siatka8"/>
    <w:basedOn w:val="Standardowy"/>
    <w:next w:val="Tabela-Siatka"/>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4">
    <w:name w:val="Bez listy24"/>
    <w:next w:val="Bezlisty"/>
    <w:uiPriority w:val="99"/>
    <w:semiHidden/>
    <w:unhideWhenUsed/>
    <w:rsid w:val="00B62E2C"/>
  </w:style>
  <w:style w:type="numbering" w:customStyle="1" w:styleId="Bezlisty114">
    <w:name w:val="Bez listy114"/>
    <w:next w:val="Bezlisty"/>
    <w:semiHidden/>
    <w:rsid w:val="00B62E2C"/>
  </w:style>
  <w:style w:type="numbering" w:customStyle="1" w:styleId="Bezlisty11111">
    <w:name w:val="Bez listy11111"/>
    <w:next w:val="Bezlisty"/>
    <w:uiPriority w:val="99"/>
    <w:semiHidden/>
    <w:unhideWhenUsed/>
    <w:rsid w:val="00B62E2C"/>
  </w:style>
  <w:style w:type="table" w:customStyle="1" w:styleId="Tabela-Siatka21">
    <w:name w:val="Tabela - Siatka21"/>
    <w:basedOn w:val="Standardowy"/>
    <w:next w:val="Tabela-Siatka"/>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2">
    <w:name w:val="Bez listy212"/>
    <w:next w:val="Bezlisty"/>
    <w:uiPriority w:val="99"/>
    <w:semiHidden/>
    <w:unhideWhenUsed/>
    <w:rsid w:val="00B62E2C"/>
  </w:style>
  <w:style w:type="numbering" w:customStyle="1" w:styleId="Bezlisty32">
    <w:name w:val="Bez listy32"/>
    <w:next w:val="Bezlisty"/>
    <w:uiPriority w:val="99"/>
    <w:semiHidden/>
    <w:unhideWhenUsed/>
    <w:rsid w:val="00B62E2C"/>
  </w:style>
  <w:style w:type="table" w:customStyle="1" w:styleId="Tabela-Siatka31">
    <w:name w:val="Tabela - Siatka31"/>
    <w:basedOn w:val="Standardowy"/>
    <w:next w:val="Tabela-Siatka"/>
    <w:rsid w:val="00B62E2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Bezlisty"/>
    <w:uiPriority w:val="99"/>
    <w:semiHidden/>
    <w:unhideWhenUsed/>
    <w:rsid w:val="00B62E2C"/>
  </w:style>
  <w:style w:type="table" w:customStyle="1" w:styleId="Tabela-Siatka41">
    <w:name w:val="Tabela - Siatka41"/>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B62E2C"/>
    <w:rPr>
      <w:color w:val="808080"/>
    </w:rPr>
  </w:style>
  <w:style w:type="numbering" w:customStyle="1" w:styleId="Bezlisty8">
    <w:name w:val="Bez listy8"/>
    <w:next w:val="Bezlisty"/>
    <w:uiPriority w:val="99"/>
    <w:semiHidden/>
    <w:rsid w:val="00B62E2C"/>
  </w:style>
  <w:style w:type="numbering" w:customStyle="1" w:styleId="Bezlisty16">
    <w:name w:val="Bez listy16"/>
    <w:next w:val="Bezlisty"/>
    <w:uiPriority w:val="99"/>
    <w:semiHidden/>
    <w:unhideWhenUsed/>
    <w:rsid w:val="00B62E2C"/>
  </w:style>
  <w:style w:type="table" w:customStyle="1" w:styleId="Tabela-Siatka9">
    <w:name w:val="Tabela - Siatka9"/>
    <w:basedOn w:val="Standardowy"/>
    <w:next w:val="Tabela-Siatka"/>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5">
    <w:name w:val="Bez listy25"/>
    <w:next w:val="Bezlisty"/>
    <w:uiPriority w:val="99"/>
    <w:semiHidden/>
    <w:unhideWhenUsed/>
    <w:rsid w:val="00B62E2C"/>
  </w:style>
  <w:style w:type="numbering" w:customStyle="1" w:styleId="Bezlisty115">
    <w:name w:val="Bez listy115"/>
    <w:next w:val="Bezlisty"/>
    <w:semiHidden/>
    <w:rsid w:val="00B62E2C"/>
  </w:style>
  <w:style w:type="numbering" w:customStyle="1" w:styleId="Bezlisty1112">
    <w:name w:val="Bez listy1112"/>
    <w:next w:val="Bezlisty"/>
    <w:uiPriority w:val="99"/>
    <w:semiHidden/>
    <w:unhideWhenUsed/>
    <w:rsid w:val="00B62E2C"/>
  </w:style>
  <w:style w:type="table" w:customStyle="1" w:styleId="Tabela-Siatka22">
    <w:name w:val="Tabela - Siatka22"/>
    <w:basedOn w:val="Standardowy"/>
    <w:next w:val="Tabela-Siatka"/>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3">
    <w:name w:val="Bez listy213"/>
    <w:next w:val="Bezlisty"/>
    <w:uiPriority w:val="99"/>
    <w:semiHidden/>
    <w:unhideWhenUsed/>
    <w:rsid w:val="00B62E2C"/>
  </w:style>
  <w:style w:type="numbering" w:customStyle="1" w:styleId="Bezlisty33">
    <w:name w:val="Bez listy33"/>
    <w:next w:val="Bezlisty"/>
    <w:uiPriority w:val="99"/>
    <w:semiHidden/>
    <w:unhideWhenUsed/>
    <w:rsid w:val="00B62E2C"/>
  </w:style>
  <w:style w:type="table" w:customStyle="1" w:styleId="Tabela-Siatka32">
    <w:name w:val="Tabela - Siatka32"/>
    <w:basedOn w:val="Standardowy"/>
    <w:next w:val="Tabela-Siatka"/>
    <w:rsid w:val="00B62E2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
    <w:name w:val="Bez listy43"/>
    <w:next w:val="Bezlisty"/>
    <w:uiPriority w:val="99"/>
    <w:semiHidden/>
    <w:unhideWhenUsed/>
    <w:rsid w:val="00B62E2C"/>
  </w:style>
  <w:style w:type="table" w:customStyle="1" w:styleId="Tabela-Siatka42">
    <w:name w:val="Tabela - Siatka42"/>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9">
    <w:name w:val="Bez listy9"/>
    <w:next w:val="Bezlisty"/>
    <w:uiPriority w:val="99"/>
    <w:semiHidden/>
    <w:rsid w:val="00B62E2C"/>
  </w:style>
  <w:style w:type="numbering" w:customStyle="1" w:styleId="Bezlisty17">
    <w:name w:val="Bez listy17"/>
    <w:next w:val="Bezlisty"/>
    <w:uiPriority w:val="99"/>
    <w:semiHidden/>
    <w:unhideWhenUsed/>
    <w:rsid w:val="00B62E2C"/>
  </w:style>
  <w:style w:type="table" w:customStyle="1" w:styleId="Tabela-Siatka10">
    <w:name w:val="Tabela - Siatka10"/>
    <w:basedOn w:val="Standardowy"/>
    <w:next w:val="Tabela-Siatka"/>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6">
    <w:name w:val="Bez listy26"/>
    <w:next w:val="Bezlisty"/>
    <w:uiPriority w:val="99"/>
    <w:semiHidden/>
    <w:unhideWhenUsed/>
    <w:rsid w:val="00B62E2C"/>
  </w:style>
  <w:style w:type="numbering" w:customStyle="1" w:styleId="Bezlisty116">
    <w:name w:val="Bez listy116"/>
    <w:next w:val="Bezlisty"/>
    <w:semiHidden/>
    <w:rsid w:val="00B62E2C"/>
  </w:style>
  <w:style w:type="numbering" w:customStyle="1" w:styleId="Bezlisty1113">
    <w:name w:val="Bez listy1113"/>
    <w:next w:val="Bezlisty"/>
    <w:uiPriority w:val="99"/>
    <w:semiHidden/>
    <w:unhideWhenUsed/>
    <w:rsid w:val="00B62E2C"/>
  </w:style>
  <w:style w:type="table" w:customStyle="1" w:styleId="Tabela-Siatka23">
    <w:name w:val="Tabela - Siatka23"/>
    <w:basedOn w:val="Standardowy"/>
    <w:next w:val="Tabela-Siatka"/>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4">
    <w:name w:val="Bez listy214"/>
    <w:next w:val="Bezlisty"/>
    <w:uiPriority w:val="99"/>
    <w:semiHidden/>
    <w:unhideWhenUsed/>
    <w:rsid w:val="00B62E2C"/>
  </w:style>
  <w:style w:type="numbering" w:customStyle="1" w:styleId="Bezlisty34">
    <w:name w:val="Bez listy34"/>
    <w:next w:val="Bezlisty"/>
    <w:uiPriority w:val="99"/>
    <w:semiHidden/>
    <w:unhideWhenUsed/>
    <w:rsid w:val="00B62E2C"/>
  </w:style>
  <w:style w:type="table" w:customStyle="1" w:styleId="Tabela-Siatka33">
    <w:name w:val="Tabela - Siatka33"/>
    <w:basedOn w:val="Standardowy"/>
    <w:next w:val="Tabela-Siatka"/>
    <w:rsid w:val="00B62E2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4">
    <w:name w:val="Bez listy44"/>
    <w:next w:val="Bezlisty"/>
    <w:uiPriority w:val="99"/>
    <w:semiHidden/>
    <w:unhideWhenUsed/>
    <w:rsid w:val="00B62E2C"/>
  </w:style>
  <w:style w:type="table" w:customStyle="1" w:styleId="Tabela-Siatka43">
    <w:name w:val="Tabela - Siatka43"/>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
    <w:name w:val="Bez listy10"/>
    <w:next w:val="Bezlisty"/>
    <w:uiPriority w:val="99"/>
    <w:semiHidden/>
    <w:rsid w:val="00B62E2C"/>
  </w:style>
  <w:style w:type="numbering" w:customStyle="1" w:styleId="Bezlisty18">
    <w:name w:val="Bez listy18"/>
    <w:next w:val="Bezlisty"/>
    <w:uiPriority w:val="99"/>
    <w:semiHidden/>
    <w:unhideWhenUsed/>
    <w:rsid w:val="00B62E2C"/>
  </w:style>
  <w:style w:type="table" w:customStyle="1" w:styleId="Tabela-Siatka15">
    <w:name w:val="Tabela - Siatka15"/>
    <w:basedOn w:val="Standardowy"/>
    <w:next w:val="Tabela-Siatka"/>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7">
    <w:name w:val="Bez listy27"/>
    <w:next w:val="Bezlisty"/>
    <w:uiPriority w:val="99"/>
    <w:semiHidden/>
    <w:unhideWhenUsed/>
    <w:rsid w:val="00B62E2C"/>
  </w:style>
  <w:style w:type="numbering" w:customStyle="1" w:styleId="Bezlisty117">
    <w:name w:val="Bez listy117"/>
    <w:next w:val="Bezlisty"/>
    <w:semiHidden/>
    <w:rsid w:val="00B62E2C"/>
  </w:style>
  <w:style w:type="numbering" w:customStyle="1" w:styleId="Bezlisty1114">
    <w:name w:val="Bez listy1114"/>
    <w:next w:val="Bezlisty"/>
    <w:uiPriority w:val="99"/>
    <w:semiHidden/>
    <w:unhideWhenUsed/>
    <w:rsid w:val="00B62E2C"/>
  </w:style>
  <w:style w:type="table" w:customStyle="1" w:styleId="Tabela-Siatka24">
    <w:name w:val="Tabela - Siatka24"/>
    <w:basedOn w:val="Standardowy"/>
    <w:next w:val="Tabela-Siatka"/>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4">
    <w:name w:val="Tabela - Siatka114"/>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5">
    <w:name w:val="Bez listy215"/>
    <w:next w:val="Bezlisty"/>
    <w:uiPriority w:val="99"/>
    <w:semiHidden/>
    <w:unhideWhenUsed/>
    <w:rsid w:val="00B62E2C"/>
  </w:style>
  <w:style w:type="numbering" w:customStyle="1" w:styleId="Bezlisty35">
    <w:name w:val="Bez listy35"/>
    <w:next w:val="Bezlisty"/>
    <w:uiPriority w:val="99"/>
    <w:semiHidden/>
    <w:unhideWhenUsed/>
    <w:rsid w:val="00B62E2C"/>
  </w:style>
  <w:style w:type="table" w:customStyle="1" w:styleId="Tabela-Siatka34">
    <w:name w:val="Tabela - Siatka34"/>
    <w:basedOn w:val="Standardowy"/>
    <w:next w:val="Tabela-Siatka"/>
    <w:rsid w:val="00B62E2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5">
    <w:name w:val="Bez listy45"/>
    <w:next w:val="Bezlisty"/>
    <w:uiPriority w:val="99"/>
    <w:semiHidden/>
    <w:unhideWhenUsed/>
    <w:rsid w:val="00B62E2C"/>
  </w:style>
  <w:style w:type="table" w:customStyle="1" w:styleId="Tabela-Siatka44">
    <w:name w:val="Tabela - Siatka44"/>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3">
    <w:name w:val="Tabela - Siatka123"/>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62E2C"/>
    <w:pPr>
      <w:spacing w:after="0" w:line="240" w:lineRule="auto"/>
    </w:pPr>
  </w:style>
  <w:style w:type="numbering" w:customStyle="1" w:styleId="Bezlisty19">
    <w:name w:val="Bez listy19"/>
    <w:next w:val="Bezlisty"/>
    <w:uiPriority w:val="99"/>
    <w:semiHidden/>
    <w:unhideWhenUsed/>
    <w:rsid w:val="003A13B9"/>
  </w:style>
  <w:style w:type="numbering" w:customStyle="1" w:styleId="Bezlisty110">
    <w:name w:val="Bez listy110"/>
    <w:next w:val="Bezlisty"/>
    <w:uiPriority w:val="99"/>
    <w:semiHidden/>
    <w:unhideWhenUsed/>
    <w:rsid w:val="003A13B9"/>
  </w:style>
  <w:style w:type="numbering" w:customStyle="1" w:styleId="Bezlisty118">
    <w:name w:val="Bez listy118"/>
    <w:next w:val="Bezlisty"/>
    <w:uiPriority w:val="99"/>
    <w:semiHidden/>
    <w:unhideWhenUsed/>
    <w:rsid w:val="003A13B9"/>
  </w:style>
  <w:style w:type="numbering" w:customStyle="1" w:styleId="Bezlisty28">
    <w:name w:val="Bez listy28"/>
    <w:next w:val="Bezlisty"/>
    <w:uiPriority w:val="99"/>
    <w:semiHidden/>
    <w:unhideWhenUsed/>
    <w:rsid w:val="003A13B9"/>
  </w:style>
  <w:style w:type="numbering" w:customStyle="1" w:styleId="Bezlisty1115">
    <w:name w:val="Bez listy1115"/>
    <w:next w:val="Bezlisty"/>
    <w:uiPriority w:val="99"/>
    <w:semiHidden/>
    <w:unhideWhenUsed/>
    <w:rsid w:val="003A13B9"/>
  </w:style>
  <w:style w:type="numbering" w:customStyle="1" w:styleId="Bezlisty36">
    <w:name w:val="Bez listy36"/>
    <w:next w:val="Bezlisty"/>
    <w:uiPriority w:val="99"/>
    <w:semiHidden/>
    <w:unhideWhenUsed/>
    <w:rsid w:val="003A13B9"/>
  </w:style>
  <w:style w:type="numbering" w:customStyle="1" w:styleId="Bezlisty122">
    <w:name w:val="Bez listy122"/>
    <w:next w:val="Bezlisty"/>
    <w:uiPriority w:val="99"/>
    <w:semiHidden/>
    <w:unhideWhenUsed/>
    <w:rsid w:val="003A13B9"/>
  </w:style>
  <w:style w:type="numbering" w:customStyle="1" w:styleId="Bezlisty216">
    <w:name w:val="Bez listy216"/>
    <w:next w:val="Bezlisty"/>
    <w:uiPriority w:val="99"/>
    <w:semiHidden/>
    <w:unhideWhenUsed/>
    <w:rsid w:val="003A13B9"/>
  </w:style>
  <w:style w:type="numbering" w:customStyle="1" w:styleId="Bezlisty46">
    <w:name w:val="Bez listy46"/>
    <w:next w:val="Bezlisty"/>
    <w:uiPriority w:val="99"/>
    <w:semiHidden/>
    <w:unhideWhenUsed/>
    <w:rsid w:val="003A13B9"/>
  </w:style>
  <w:style w:type="numbering" w:customStyle="1" w:styleId="Bezlisty51">
    <w:name w:val="Bez listy51"/>
    <w:next w:val="Bezlisty"/>
    <w:uiPriority w:val="99"/>
    <w:semiHidden/>
    <w:unhideWhenUsed/>
    <w:rsid w:val="003A13B9"/>
  </w:style>
  <w:style w:type="numbering" w:customStyle="1" w:styleId="Bezlisty131">
    <w:name w:val="Bez listy131"/>
    <w:next w:val="Bezlisty"/>
    <w:uiPriority w:val="99"/>
    <w:semiHidden/>
    <w:unhideWhenUsed/>
    <w:rsid w:val="003A13B9"/>
  </w:style>
  <w:style w:type="numbering" w:customStyle="1" w:styleId="Bezlisty221">
    <w:name w:val="Bez listy221"/>
    <w:next w:val="Bezlisty"/>
    <w:uiPriority w:val="99"/>
    <w:semiHidden/>
    <w:unhideWhenUsed/>
    <w:rsid w:val="003A13B9"/>
  </w:style>
  <w:style w:type="numbering" w:customStyle="1" w:styleId="Bezlisty1121">
    <w:name w:val="Bez listy1121"/>
    <w:next w:val="Bezlisty"/>
    <w:uiPriority w:val="99"/>
    <w:semiHidden/>
    <w:unhideWhenUsed/>
    <w:rsid w:val="003A13B9"/>
  </w:style>
  <w:style w:type="numbering" w:customStyle="1" w:styleId="Bezlisty311">
    <w:name w:val="Bez listy311"/>
    <w:next w:val="Bezlisty"/>
    <w:uiPriority w:val="99"/>
    <w:semiHidden/>
    <w:unhideWhenUsed/>
    <w:rsid w:val="003A13B9"/>
  </w:style>
  <w:style w:type="numbering" w:customStyle="1" w:styleId="Bezlisty1211">
    <w:name w:val="Bez listy1211"/>
    <w:next w:val="Bezlisty"/>
    <w:uiPriority w:val="99"/>
    <w:semiHidden/>
    <w:unhideWhenUsed/>
    <w:rsid w:val="003A13B9"/>
  </w:style>
  <w:style w:type="numbering" w:customStyle="1" w:styleId="Bezlisty2111">
    <w:name w:val="Bez listy2111"/>
    <w:next w:val="Bezlisty"/>
    <w:uiPriority w:val="99"/>
    <w:semiHidden/>
    <w:unhideWhenUsed/>
    <w:rsid w:val="003A13B9"/>
  </w:style>
  <w:style w:type="numbering" w:customStyle="1" w:styleId="Bezlisty411">
    <w:name w:val="Bez listy411"/>
    <w:next w:val="Bezlisty"/>
    <w:uiPriority w:val="99"/>
    <w:semiHidden/>
    <w:unhideWhenUsed/>
    <w:rsid w:val="003A13B9"/>
  </w:style>
  <w:style w:type="numbering" w:customStyle="1" w:styleId="Bezlisty61">
    <w:name w:val="Bez listy61"/>
    <w:next w:val="Bezlisty"/>
    <w:uiPriority w:val="99"/>
    <w:semiHidden/>
    <w:unhideWhenUsed/>
    <w:rsid w:val="003A13B9"/>
  </w:style>
  <w:style w:type="numbering" w:customStyle="1" w:styleId="Bezlisty141">
    <w:name w:val="Bez listy141"/>
    <w:next w:val="Bezlisty"/>
    <w:semiHidden/>
    <w:rsid w:val="003A13B9"/>
  </w:style>
  <w:style w:type="numbering" w:customStyle="1" w:styleId="Bezlisty1131">
    <w:name w:val="Bez listy1131"/>
    <w:next w:val="Bezlisty"/>
    <w:uiPriority w:val="99"/>
    <w:semiHidden/>
    <w:unhideWhenUsed/>
    <w:rsid w:val="003A13B9"/>
  </w:style>
  <w:style w:type="numbering" w:customStyle="1" w:styleId="Bezlisty231">
    <w:name w:val="Bez listy231"/>
    <w:next w:val="Bezlisty"/>
    <w:uiPriority w:val="99"/>
    <w:semiHidden/>
    <w:unhideWhenUsed/>
    <w:rsid w:val="003A13B9"/>
  </w:style>
  <w:style w:type="numbering" w:customStyle="1" w:styleId="Bezlisty71">
    <w:name w:val="Bez listy71"/>
    <w:next w:val="Bezlisty"/>
    <w:uiPriority w:val="99"/>
    <w:semiHidden/>
    <w:rsid w:val="003A13B9"/>
  </w:style>
  <w:style w:type="numbering" w:customStyle="1" w:styleId="Bezlisty151">
    <w:name w:val="Bez listy151"/>
    <w:next w:val="Bezlisty"/>
    <w:uiPriority w:val="99"/>
    <w:semiHidden/>
    <w:unhideWhenUsed/>
    <w:rsid w:val="003A13B9"/>
  </w:style>
  <w:style w:type="numbering" w:customStyle="1" w:styleId="Bezlisty241">
    <w:name w:val="Bez listy241"/>
    <w:next w:val="Bezlisty"/>
    <w:uiPriority w:val="99"/>
    <w:semiHidden/>
    <w:unhideWhenUsed/>
    <w:rsid w:val="003A13B9"/>
  </w:style>
  <w:style w:type="numbering" w:customStyle="1" w:styleId="Bezlisty1141">
    <w:name w:val="Bez listy1141"/>
    <w:next w:val="Bezlisty"/>
    <w:semiHidden/>
    <w:rsid w:val="003A13B9"/>
  </w:style>
  <w:style w:type="numbering" w:customStyle="1" w:styleId="Bezlisty11112">
    <w:name w:val="Bez listy11112"/>
    <w:next w:val="Bezlisty"/>
    <w:uiPriority w:val="99"/>
    <w:semiHidden/>
    <w:unhideWhenUsed/>
    <w:rsid w:val="003A13B9"/>
  </w:style>
  <w:style w:type="numbering" w:customStyle="1" w:styleId="Bezlisty2121">
    <w:name w:val="Bez listy2121"/>
    <w:next w:val="Bezlisty"/>
    <w:uiPriority w:val="99"/>
    <w:semiHidden/>
    <w:unhideWhenUsed/>
    <w:rsid w:val="003A13B9"/>
  </w:style>
  <w:style w:type="numbering" w:customStyle="1" w:styleId="Bezlisty321">
    <w:name w:val="Bez listy321"/>
    <w:next w:val="Bezlisty"/>
    <w:uiPriority w:val="99"/>
    <w:semiHidden/>
    <w:unhideWhenUsed/>
    <w:rsid w:val="003A13B9"/>
  </w:style>
  <w:style w:type="numbering" w:customStyle="1" w:styleId="Bezlisty421">
    <w:name w:val="Bez listy421"/>
    <w:next w:val="Bezlisty"/>
    <w:uiPriority w:val="99"/>
    <w:semiHidden/>
    <w:unhideWhenUsed/>
    <w:rsid w:val="003A13B9"/>
  </w:style>
  <w:style w:type="numbering" w:customStyle="1" w:styleId="Bezlisty81">
    <w:name w:val="Bez listy81"/>
    <w:next w:val="Bezlisty"/>
    <w:uiPriority w:val="99"/>
    <w:semiHidden/>
    <w:rsid w:val="003A13B9"/>
  </w:style>
  <w:style w:type="numbering" w:customStyle="1" w:styleId="Bezlisty161">
    <w:name w:val="Bez listy161"/>
    <w:next w:val="Bezlisty"/>
    <w:uiPriority w:val="99"/>
    <w:semiHidden/>
    <w:unhideWhenUsed/>
    <w:rsid w:val="003A13B9"/>
  </w:style>
  <w:style w:type="numbering" w:customStyle="1" w:styleId="Bezlisty251">
    <w:name w:val="Bez listy251"/>
    <w:next w:val="Bezlisty"/>
    <w:uiPriority w:val="99"/>
    <w:semiHidden/>
    <w:unhideWhenUsed/>
    <w:rsid w:val="003A13B9"/>
  </w:style>
  <w:style w:type="numbering" w:customStyle="1" w:styleId="Bezlisty1151">
    <w:name w:val="Bez listy1151"/>
    <w:next w:val="Bezlisty"/>
    <w:semiHidden/>
    <w:rsid w:val="003A13B9"/>
  </w:style>
  <w:style w:type="numbering" w:customStyle="1" w:styleId="Bezlisty11121">
    <w:name w:val="Bez listy11121"/>
    <w:next w:val="Bezlisty"/>
    <w:uiPriority w:val="99"/>
    <w:semiHidden/>
    <w:unhideWhenUsed/>
    <w:rsid w:val="003A13B9"/>
  </w:style>
  <w:style w:type="numbering" w:customStyle="1" w:styleId="Bezlisty2131">
    <w:name w:val="Bez listy2131"/>
    <w:next w:val="Bezlisty"/>
    <w:uiPriority w:val="99"/>
    <w:semiHidden/>
    <w:unhideWhenUsed/>
    <w:rsid w:val="003A13B9"/>
  </w:style>
  <w:style w:type="numbering" w:customStyle="1" w:styleId="Bezlisty331">
    <w:name w:val="Bez listy331"/>
    <w:next w:val="Bezlisty"/>
    <w:uiPriority w:val="99"/>
    <w:semiHidden/>
    <w:unhideWhenUsed/>
    <w:rsid w:val="003A13B9"/>
  </w:style>
  <w:style w:type="numbering" w:customStyle="1" w:styleId="Bezlisty431">
    <w:name w:val="Bez listy431"/>
    <w:next w:val="Bezlisty"/>
    <w:uiPriority w:val="99"/>
    <w:semiHidden/>
    <w:unhideWhenUsed/>
    <w:rsid w:val="003A13B9"/>
  </w:style>
  <w:style w:type="numbering" w:customStyle="1" w:styleId="Bezlisty91">
    <w:name w:val="Bez listy91"/>
    <w:next w:val="Bezlisty"/>
    <w:uiPriority w:val="99"/>
    <w:semiHidden/>
    <w:rsid w:val="003A13B9"/>
  </w:style>
  <w:style w:type="numbering" w:customStyle="1" w:styleId="Bezlisty171">
    <w:name w:val="Bez listy171"/>
    <w:next w:val="Bezlisty"/>
    <w:uiPriority w:val="99"/>
    <w:semiHidden/>
    <w:unhideWhenUsed/>
    <w:rsid w:val="003A13B9"/>
  </w:style>
  <w:style w:type="numbering" w:customStyle="1" w:styleId="Bezlisty261">
    <w:name w:val="Bez listy261"/>
    <w:next w:val="Bezlisty"/>
    <w:uiPriority w:val="99"/>
    <w:semiHidden/>
    <w:unhideWhenUsed/>
    <w:rsid w:val="003A13B9"/>
  </w:style>
  <w:style w:type="numbering" w:customStyle="1" w:styleId="Bezlisty1161">
    <w:name w:val="Bez listy1161"/>
    <w:next w:val="Bezlisty"/>
    <w:semiHidden/>
    <w:rsid w:val="003A13B9"/>
  </w:style>
  <w:style w:type="numbering" w:customStyle="1" w:styleId="Bezlisty11131">
    <w:name w:val="Bez listy11131"/>
    <w:next w:val="Bezlisty"/>
    <w:uiPriority w:val="99"/>
    <w:semiHidden/>
    <w:unhideWhenUsed/>
    <w:rsid w:val="003A13B9"/>
  </w:style>
  <w:style w:type="numbering" w:customStyle="1" w:styleId="Bezlisty2141">
    <w:name w:val="Bez listy2141"/>
    <w:next w:val="Bezlisty"/>
    <w:uiPriority w:val="99"/>
    <w:semiHidden/>
    <w:unhideWhenUsed/>
    <w:rsid w:val="003A13B9"/>
  </w:style>
  <w:style w:type="numbering" w:customStyle="1" w:styleId="Bezlisty341">
    <w:name w:val="Bez listy341"/>
    <w:next w:val="Bezlisty"/>
    <w:uiPriority w:val="99"/>
    <w:semiHidden/>
    <w:unhideWhenUsed/>
    <w:rsid w:val="003A13B9"/>
  </w:style>
  <w:style w:type="numbering" w:customStyle="1" w:styleId="Bezlisty441">
    <w:name w:val="Bez listy441"/>
    <w:next w:val="Bezlisty"/>
    <w:uiPriority w:val="99"/>
    <w:semiHidden/>
    <w:unhideWhenUsed/>
    <w:rsid w:val="003A13B9"/>
  </w:style>
  <w:style w:type="numbering" w:customStyle="1" w:styleId="Bezlisty101">
    <w:name w:val="Bez listy101"/>
    <w:next w:val="Bezlisty"/>
    <w:uiPriority w:val="99"/>
    <w:semiHidden/>
    <w:rsid w:val="003A13B9"/>
  </w:style>
  <w:style w:type="numbering" w:customStyle="1" w:styleId="Bezlisty181">
    <w:name w:val="Bez listy181"/>
    <w:next w:val="Bezlisty"/>
    <w:uiPriority w:val="99"/>
    <w:semiHidden/>
    <w:unhideWhenUsed/>
    <w:rsid w:val="003A13B9"/>
  </w:style>
  <w:style w:type="numbering" w:customStyle="1" w:styleId="Bezlisty271">
    <w:name w:val="Bez listy271"/>
    <w:next w:val="Bezlisty"/>
    <w:uiPriority w:val="99"/>
    <w:semiHidden/>
    <w:unhideWhenUsed/>
    <w:rsid w:val="003A13B9"/>
  </w:style>
  <w:style w:type="numbering" w:customStyle="1" w:styleId="Bezlisty1171">
    <w:name w:val="Bez listy1171"/>
    <w:next w:val="Bezlisty"/>
    <w:semiHidden/>
    <w:rsid w:val="003A13B9"/>
  </w:style>
  <w:style w:type="numbering" w:customStyle="1" w:styleId="Bezlisty11141">
    <w:name w:val="Bez listy11141"/>
    <w:next w:val="Bezlisty"/>
    <w:uiPriority w:val="99"/>
    <w:semiHidden/>
    <w:unhideWhenUsed/>
    <w:rsid w:val="003A13B9"/>
  </w:style>
  <w:style w:type="numbering" w:customStyle="1" w:styleId="Bezlisty2151">
    <w:name w:val="Bez listy2151"/>
    <w:next w:val="Bezlisty"/>
    <w:uiPriority w:val="99"/>
    <w:semiHidden/>
    <w:unhideWhenUsed/>
    <w:rsid w:val="003A13B9"/>
  </w:style>
  <w:style w:type="numbering" w:customStyle="1" w:styleId="Bezlisty351">
    <w:name w:val="Bez listy351"/>
    <w:next w:val="Bezlisty"/>
    <w:uiPriority w:val="99"/>
    <w:semiHidden/>
    <w:unhideWhenUsed/>
    <w:rsid w:val="003A13B9"/>
  </w:style>
  <w:style w:type="numbering" w:customStyle="1" w:styleId="Bezlisty451">
    <w:name w:val="Bez listy451"/>
    <w:next w:val="Bezlisty"/>
    <w:uiPriority w:val="99"/>
    <w:semiHidden/>
    <w:unhideWhenUsed/>
    <w:rsid w:val="003A13B9"/>
  </w:style>
  <w:style w:type="numbering" w:customStyle="1" w:styleId="Bezlisty20">
    <w:name w:val="Bez listy20"/>
    <w:next w:val="Bezlisty"/>
    <w:uiPriority w:val="99"/>
    <w:semiHidden/>
    <w:unhideWhenUsed/>
    <w:rsid w:val="003A13B9"/>
  </w:style>
  <w:style w:type="numbering" w:customStyle="1" w:styleId="Bezlisty119">
    <w:name w:val="Bez listy119"/>
    <w:next w:val="Bezlisty"/>
    <w:uiPriority w:val="99"/>
    <w:semiHidden/>
    <w:unhideWhenUsed/>
    <w:rsid w:val="003A13B9"/>
  </w:style>
  <w:style w:type="numbering" w:customStyle="1" w:styleId="Bezlisty1110">
    <w:name w:val="Bez listy1110"/>
    <w:next w:val="Bezlisty"/>
    <w:uiPriority w:val="99"/>
    <w:semiHidden/>
    <w:unhideWhenUsed/>
    <w:rsid w:val="003A13B9"/>
  </w:style>
  <w:style w:type="numbering" w:customStyle="1" w:styleId="Bezlisty29">
    <w:name w:val="Bez listy29"/>
    <w:next w:val="Bezlisty"/>
    <w:uiPriority w:val="99"/>
    <w:semiHidden/>
    <w:unhideWhenUsed/>
    <w:rsid w:val="003A13B9"/>
  </w:style>
  <w:style w:type="numbering" w:customStyle="1" w:styleId="Bezlisty1116">
    <w:name w:val="Bez listy1116"/>
    <w:next w:val="Bezlisty"/>
    <w:uiPriority w:val="99"/>
    <w:semiHidden/>
    <w:unhideWhenUsed/>
    <w:rsid w:val="003A13B9"/>
  </w:style>
  <w:style w:type="numbering" w:customStyle="1" w:styleId="Bezlisty37">
    <w:name w:val="Bez listy37"/>
    <w:next w:val="Bezlisty"/>
    <w:uiPriority w:val="99"/>
    <w:semiHidden/>
    <w:unhideWhenUsed/>
    <w:rsid w:val="003A13B9"/>
  </w:style>
  <w:style w:type="numbering" w:customStyle="1" w:styleId="Bezlisty123">
    <w:name w:val="Bez listy123"/>
    <w:next w:val="Bezlisty"/>
    <w:uiPriority w:val="99"/>
    <w:semiHidden/>
    <w:unhideWhenUsed/>
    <w:rsid w:val="003A13B9"/>
  </w:style>
  <w:style w:type="numbering" w:customStyle="1" w:styleId="Bezlisty217">
    <w:name w:val="Bez listy217"/>
    <w:next w:val="Bezlisty"/>
    <w:uiPriority w:val="99"/>
    <w:semiHidden/>
    <w:unhideWhenUsed/>
    <w:rsid w:val="003A13B9"/>
  </w:style>
  <w:style w:type="numbering" w:customStyle="1" w:styleId="Bezlisty47">
    <w:name w:val="Bez listy47"/>
    <w:next w:val="Bezlisty"/>
    <w:uiPriority w:val="99"/>
    <w:semiHidden/>
    <w:unhideWhenUsed/>
    <w:rsid w:val="003A13B9"/>
  </w:style>
  <w:style w:type="numbering" w:customStyle="1" w:styleId="Bezlisty52">
    <w:name w:val="Bez listy52"/>
    <w:next w:val="Bezlisty"/>
    <w:uiPriority w:val="99"/>
    <w:semiHidden/>
    <w:unhideWhenUsed/>
    <w:rsid w:val="003A13B9"/>
  </w:style>
  <w:style w:type="numbering" w:customStyle="1" w:styleId="Bezlisty132">
    <w:name w:val="Bez listy132"/>
    <w:next w:val="Bezlisty"/>
    <w:uiPriority w:val="99"/>
    <w:semiHidden/>
    <w:unhideWhenUsed/>
    <w:rsid w:val="003A13B9"/>
  </w:style>
  <w:style w:type="numbering" w:customStyle="1" w:styleId="Bezlisty222">
    <w:name w:val="Bez listy222"/>
    <w:next w:val="Bezlisty"/>
    <w:uiPriority w:val="99"/>
    <w:semiHidden/>
    <w:unhideWhenUsed/>
    <w:rsid w:val="003A13B9"/>
  </w:style>
  <w:style w:type="numbering" w:customStyle="1" w:styleId="Bezlisty1122">
    <w:name w:val="Bez listy1122"/>
    <w:next w:val="Bezlisty"/>
    <w:uiPriority w:val="99"/>
    <w:semiHidden/>
    <w:unhideWhenUsed/>
    <w:rsid w:val="003A13B9"/>
  </w:style>
  <w:style w:type="numbering" w:customStyle="1" w:styleId="Bezlisty312">
    <w:name w:val="Bez listy312"/>
    <w:next w:val="Bezlisty"/>
    <w:uiPriority w:val="99"/>
    <w:semiHidden/>
    <w:unhideWhenUsed/>
    <w:rsid w:val="003A13B9"/>
  </w:style>
  <w:style w:type="numbering" w:customStyle="1" w:styleId="Bezlisty1212">
    <w:name w:val="Bez listy1212"/>
    <w:next w:val="Bezlisty"/>
    <w:uiPriority w:val="99"/>
    <w:semiHidden/>
    <w:unhideWhenUsed/>
    <w:rsid w:val="003A13B9"/>
  </w:style>
  <w:style w:type="numbering" w:customStyle="1" w:styleId="Bezlisty2112">
    <w:name w:val="Bez listy2112"/>
    <w:next w:val="Bezlisty"/>
    <w:uiPriority w:val="99"/>
    <w:semiHidden/>
    <w:unhideWhenUsed/>
    <w:rsid w:val="003A13B9"/>
  </w:style>
  <w:style w:type="numbering" w:customStyle="1" w:styleId="Bezlisty412">
    <w:name w:val="Bez listy412"/>
    <w:next w:val="Bezlisty"/>
    <w:uiPriority w:val="99"/>
    <w:semiHidden/>
    <w:unhideWhenUsed/>
    <w:rsid w:val="003A13B9"/>
  </w:style>
  <w:style w:type="numbering" w:customStyle="1" w:styleId="Bezlisty62">
    <w:name w:val="Bez listy62"/>
    <w:next w:val="Bezlisty"/>
    <w:uiPriority w:val="99"/>
    <w:semiHidden/>
    <w:unhideWhenUsed/>
    <w:rsid w:val="003A13B9"/>
  </w:style>
  <w:style w:type="numbering" w:customStyle="1" w:styleId="Bezlisty142">
    <w:name w:val="Bez listy142"/>
    <w:next w:val="Bezlisty"/>
    <w:semiHidden/>
    <w:rsid w:val="003A13B9"/>
  </w:style>
  <w:style w:type="numbering" w:customStyle="1" w:styleId="Bezlisty1132">
    <w:name w:val="Bez listy1132"/>
    <w:next w:val="Bezlisty"/>
    <w:uiPriority w:val="99"/>
    <w:semiHidden/>
    <w:unhideWhenUsed/>
    <w:rsid w:val="003A13B9"/>
  </w:style>
  <w:style w:type="numbering" w:customStyle="1" w:styleId="Bezlisty232">
    <w:name w:val="Bez listy232"/>
    <w:next w:val="Bezlisty"/>
    <w:uiPriority w:val="99"/>
    <w:semiHidden/>
    <w:unhideWhenUsed/>
    <w:rsid w:val="003A13B9"/>
  </w:style>
  <w:style w:type="numbering" w:customStyle="1" w:styleId="Bezlisty72">
    <w:name w:val="Bez listy72"/>
    <w:next w:val="Bezlisty"/>
    <w:uiPriority w:val="99"/>
    <w:semiHidden/>
    <w:rsid w:val="003A13B9"/>
  </w:style>
  <w:style w:type="numbering" w:customStyle="1" w:styleId="Bezlisty152">
    <w:name w:val="Bez listy152"/>
    <w:next w:val="Bezlisty"/>
    <w:uiPriority w:val="99"/>
    <w:semiHidden/>
    <w:unhideWhenUsed/>
    <w:rsid w:val="003A13B9"/>
  </w:style>
  <w:style w:type="numbering" w:customStyle="1" w:styleId="Bezlisty242">
    <w:name w:val="Bez listy242"/>
    <w:next w:val="Bezlisty"/>
    <w:uiPriority w:val="99"/>
    <w:semiHidden/>
    <w:unhideWhenUsed/>
    <w:rsid w:val="003A13B9"/>
  </w:style>
  <w:style w:type="numbering" w:customStyle="1" w:styleId="Bezlisty1142">
    <w:name w:val="Bez listy1142"/>
    <w:next w:val="Bezlisty"/>
    <w:semiHidden/>
    <w:rsid w:val="003A13B9"/>
  </w:style>
  <w:style w:type="numbering" w:customStyle="1" w:styleId="Bezlisty11113">
    <w:name w:val="Bez listy11113"/>
    <w:next w:val="Bezlisty"/>
    <w:uiPriority w:val="99"/>
    <w:semiHidden/>
    <w:unhideWhenUsed/>
    <w:rsid w:val="003A13B9"/>
  </w:style>
  <w:style w:type="numbering" w:customStyle="1" w:styleId="Bezlisty2122">
    <w:name w:val="Bez listy2122"/>
    <w:next w:val="Bezlisty"/>
    <w:uiPriority w:val="99"/>
    <w:semiHidden/>
    <w:unhideWhenUsed/>
    <w:rsid w:val="003A13B9"/>
  </w:style>
  <w:style w:type="numbering" w:customStyle="1" w:styleId="Bezlisty322">
    <w:name w:val="Bez listy322"/>
    <w:next w:val="Bezlisty"/>
    <w:uiPriority w:val="99"/>
    <w:semiHidden/>
    <w:unhideWhenUsed/>
    <w:rsid w:val="003A13B9"/>
  </w:style>
  <w:style w:type="numbering" w:customStyle="1" w:styleId="Bezlisty422">
    <w:name w:val="Bez listy422"/>
    <w:next w:val="Bezlisty"/>
    <w:uiPriority w:val="99"/>
    <w:semiHidden/>
    <w:unhideWhenUsed/>
    <w:rsid w:val="003A13B9"/>
  </w:style>
  <w:style w:type="numbering" w:customStyle="1" w:styleId="Bezlisty82">
    <w:name w:val="Bez listy82"/>
    <w:next w:val="Bezlisty"/>
    <w:uiPriority w:val="99"/>
    <w:semiHidden/>
    <w:rsid w:val="003A13B9"/>
  </w:style>
  <w:style w:type="numbering" w:customStyle="1" w:styleId="Bezlisty162">
    <w:name w:val="Bez listy162"/>
    <w:next w:val="Bezlisty"/>
    <w:uiPriority w:val="99"/>
    <w:semiHidden/>
    <w:unhideWhenUsed/>
    <w:rsid w:val="003A13B9"/>
  </w:style>
  <w:style w:type="numbering" w:customStyle="1" w:styleId="Bezlisty252">
    <w:name w:val="Bez listy252"/>
    <w:next w:val="Bezlisty"/>
    <w:uiPriority w:val="99"/>
    <w:semiHidden/>
    <w:unhideWhenUsed/>
    <w:rsid w:val="003A13B9"/>
  </w:style>
  <w:style w:type="numbering" w:customStyle="1" w:styleId="Bezlisty1152">
    <w:name w:val="Bez listy1152"/>
    <w:next w:val="Bezlisty"/>
    <w:semiHidden/>
    <w:rsid w:val="003A13B9"/>
  </w:style>
  <w:style w:type="numbering" w:customStyle="1" w:styleId="Bezlisty11122">
    <w:name w:val="Bez listy11122"/>
    <w:next w:val="Bezlisty"/>
    <w:uiPriority w:val="99"/>
    <w:semiHidden/>
    <w:unhideWhenUsed/>
    <w:rsid w:val="003A13B9"/>
  </w:style>
  <w:style w:type="numbering" w:customStyle="1" w:styleId="Bezlisty2132">
    <w:name w:val="Bez listy2132"/>
    <w:next w:val="Bezlisty"/>
    <w:uiPriority w:val="99"/>
    <w:semiHidden/>
    <w:unhideWhenUsed/>
    <w:rsid w:val="003A13B9"/>
  </w:style>
  <w:style w:type="numbering" w:customStyle="1" w:styleId="Bezlisty332">
    <w:name w:val="Bez listy332"/>
    <w:next w:val="Bezlisty"/>
    <w:uiPriority w:val="99"/>
    <w:semiHidden/>
    <w:unhideWhenUsed/>
    <w:rsid w:val="003A13B9"/>
  </w:style>
  <w:style w:type="numbering" w:customStyle="1" w:styleId="Bezlisty432">
    <w:name w:val="Bez listy432"/>
    <w:next w:val="Bezlisty"/>
    <w:uiPriority w:val="99"/>
    <w:semiHidden/>
    <w:unhideWhenUsed/>
    <w:rsid w:val="003A13B9"/>
  </w:style>
  <w:style w:type="numbering" w:customStyle="1" w:styleId="Bezlisty92">
    <w:name w:val="Bez listy92"/>
    <w:next w:val="Bezlisty"/>
    <w:uiPriority w:val="99"/>
    <w:semiHidden/>
    <w:rsid w:val="003A13B9"/>
  </w:style>
  <w:style w:type="numbering" w:customStyle="1" w:styleId="Bezlisty172">
    <w:name w:val="Bez listy172"/>
    <w:next w:val="Bezlisty"/>
    <w:uiPriority w:val="99"/>
    <w:semiHidden/>
    <w:unhideWhenUsed/>
    <w:rsid w:val="003A13B9"/>
  </w:style>
  <w:style w:type="numbering" w:customStyle="1" w:styleId="Bezlisty262">
    <w:name w:val="Bez listy262"/>
    <w:next w:val="Bezlisty"/>
    <w:uiPriority w:val="99"/>
    <w:semiHidden/>
    <w:unhideWhenUsed/>
    <w:rsid w:val="003A13B9"/>
  </w:style>
  <w:style w:type="numbering" w:customStyle="1" w:styleId="Bezlisty1162">
    <w:name w:val="Bez listy1162"/>
    <w:next w:val="Bezlisty"/>
    <w:semiHidden/>
    <w:rsid w:val="003A13B9"/>
  </w:style>
  <w:style w:type="numbering" w:customStyle="1" w:styleId="Bezlisty11132">
    <w:name w:val="Bez listy11132"/>
    <w:next w:val="Bezlisty"/>
    <w:uiPriority w:val="99"/>
    <w:semiHidden/>
    <w:unhideWhenUsed/>
    <w:rsid w:val="003A13B9"/>
  </w:style>
  <w:style w:type="numbering" w:customStyle="1" w:styleId="Bezlisty2142">
    <w:name w:val="Bez listy2142"/>
    <w:next w:val="Bezlisty"/>
    <w:uiPriority w:val="99"/>
    <w:semiHidden/>
    <w:unhideWhenUsed/>
    <w:rsid w:val="003A13B9"/>
  </w:style>
  <w:style w:type="numbering" w:customStyle="1" w:styleId="Bezlisty342">
    <w:name w:val="Bez listy342"/>
    <w:next w:val="Bezlisty"/>
    <w:uiPriority w:val="99"/>
    <w:semiHidden/>
    <w:unhideWhenUsed/>
    <w:rsid w:val="003A13B9"/>
  </w:style>
  <w:style w:type="numbering" w:customStyle="1" w:styleId="Bezlisty442">
    <w:name w:val="Bez listy442"/>
    <w:next w:val="Bezlisty"/>
    <w:uiPriority w:val="99"/>
    <w:semiHidden/>
    <w:unhideWhenUsed/>
    <w:rsid w:val="003A13B9"/>
  </w:style>
  <w:style w:type="numbering" w:customStyle="1" w:styleId="Bezlisty102">
    <w:name w:val="Bez listy102"/>
    <w:next w:val="Bezlisty"/>
    <w:uiPriority w:val="99"/>
    <w:semiHidden/>
    <w:rsid w:val="003A13B9"/>
  </w:style>
  <w:style w:type="numbering" w:customStyle="1" w:styleId="Bezlisty182">
    <w:name w:val="Bez listy182"/>
    <w:next w:val="Bezlisty"/>
    <w:uiPriority w:val="99"/>
    <w:semiHidden/>
    <w:unhideWhenUsed/>
    <w:rsid w:val="003A13B9"/>
  </w:style>
  <w:style w:type="numbering" w:customStyle="1" w:styleId="Bezlisty272">
    <w:name w:val="Bez listy272"/>
    <w:next w:val="Bezlisty"/>
    <w:uiPriority w:val="99"/>
    <w:semiHidden/>
    <w:unhideWhenUsed/>
    <w:rsid w:val="003A13B9"/>
  </w:style>
  <w:style w:type="numbering" w:customStyle="1" w:styleId="Bezlisty1172">
    <w:name w:val="Bez listy1172"/>
    <w:next w:val="Bezlisty"/>
    <w:semiHidden/>
    <w:rsid w:val="003A13B9"/>
  </w:style>
  <w:style w:type="numbering" w:customStyle="1" w:styleId="Bezlisty11142">
    <w:name w:val="Bez listy11142"/>
    <w:next w:val="Bezlisty"/>
    <w:uiPriority w:val="99"/>
    <w:semiHidden/>
    <w:unhideWhenUsed/>
    <w:rsid w:val="003A13B9"/>
  </w:style>
  <w:style w:type="numbering" w:customStyle="1" w:styleId="Bezlisty2152">
    <w:name w:val="Bez listy2152"/>
    <w:next w:val="Bezlisty"/>
    <w:uiPriority w:val="99"/>
    <w:semiHidden/>
    <w:unhideWhenUsed/>
    <w:rsid w:val="003A13B9"/>
  </w:style>
  <w:style w:type="numbering" w:customStyle="1" w:styleId="Bezlisty352">
    <w:name w:val="Bez listy352"/>
    <w:next w:val="Bezlisty"/>
    <w:uiPriority w:val="99"/>
    <w:semiHidden/>
    <w:unhideWhenUsed/>
    <w:rsid w:val="003A13B9"/>
  </w:style>
  <w:style w:type="numbering" w:customStyle="1" w:styleId="Bezlisty452">
    <w:name w:val="Bez listy452"/>
    <w:next w:val="Bezlisty"/>
    <w:uiPriority w:val="99"/>
    <w:semiHidden/>
    <w:unhideWhenUsed/>
    <w:rsid w:val="003A13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B62E2C"/>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B62E2C"/>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B62E2C"/>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B62E2C"/>
    <w:pPr>
      <w:keepNext/>
      <w:keepLines/>
      <w:spacing w:before="200" w:after="0"/>
      <w:outlineLvl w:val="3"/>
    </w:pPr>
    <w:rPr>
      <w:rFonts w:ascii="Cambria" w:eastAsia="Times New Roman" w:hAnsi="Cambria" w:cs="Cambria"/>
      <w:b/>
      <w:bCs/>
      <w:i/>
      <w:iCs/>
      <w:color w:val="4F81BD"/>
    </w:rPr>
  </w:style>
  <w:style w:type="paragraph" w:styleId="Nagwek5">
    <w:name w:val="heading 5"/>
    <w:basedOn w:val="Normalny"/>
    <w:next w:val="Normalny"/>
    <w:link w:val="Nagwek5Znak"/>
    <w:qFormat/>
    <w:rsid w:val="00B62E2C"/>
    <w:pPr>
      <w:keepNext/>
      <w:keepLines/>
      <w:spacing w:before="200" w:after="0"/>
      <w:outlineLvl w:val="4"/>
    </w:pPr>
    <w:rPr>
      <w:rFonts w:ascii="Cambria" w:eastAsia="Times New Roman" w:hAnsi="Cambria" w:cs="Cambria"/>
      <w:color w:val="243F60"/>
    </w:rPr>
  </w:style>
  <w:style w:type="paragraph" w:styleId="Nagwek6">
    <w:name w:val="heading 6"/>
    <w:basedOn w:val="Normalny"/>
    <w:next w:val="Normalny"/>
    <w:link w:val="Nagwek6Znak"/>
    <w:qFormat/>
    <w:rsid w:val="00B62E2C"/>
    <w:pPr>
      <w:keepNext/>
      <w:spacing w:after="0" w:line="240" w:lineRule="auto"/>
      <w:outlineLvl w:val="5"/>
    </w:pPr>
    <w:rPr>
      <w:rFonts w:ascii="Arial Narrow" w:eastAsia="Times New Roman" w:hAnsi="Arial Narrow" w:cs="Times New Roman"/>
      <w:b/>
      <w:sz w:val="20"/>
      <w:szCs w:val="20"/>
      <w:lang w:eastAsia="pl-PL"/>
    </w:rPr>
  </w:style>
  <w:style w:type="paragraph" w:styleId="Nagwek7">
    <w:name w:val="heading 7"/>
    <w:basedOn w:val="Normalny"/>
    <w:next w:val="Normalny"/>
    <w:link w:val="Nagwek7Znak"/>
    <w:qFormat/>
    <w:rsid w:val="00B62E2C"/>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B62E2C"/>
    <w:pPr>
      <w:tabs>
        <w:tab w:val="num" w:pos="6120"/>
      </w:tabs>
      <w:spacing w:before="240" w:after="60" w:line="240" w:lineRule="auto"/>
      <w:ind w:left="6120" w:hanging="360"/>
      <w:outlineLvl w:val="7"/>
    </w:pPr>
    <w:rPr>
      <w:rFonts w:ascii="Arial" w:eastAsia="Times New Roman" w:hAnsi="Arial" w:cs="Times New Roman"/>
      <w:i/>
      <w:sz w:val="24"/>
      <w:szCs w:val="20"/>
      <w:lang w:eastAsia="pl-PL"/>
    </w:rPr>
  </w:style>
  <w:style w:type="paragraph" w:styleId="Nagwek9">
    <w:name w:val="heading 9"/>
    <w:basedOn w:val="Normalny"/>
    <w:next w:val="Normalny"/>
    <w:link w:val="Nagwek9Znak"/>
    <w:qFormat/>
    <w:rsid w:val="00B62E2C"/>
    <w:pPr>
      <w:tabs>
        <w:tab w:val="num" w:pos="6840"/>
      </w:tabs>
      <w:spacing w:before="240" w:after="60" w:line="240" w:lineRule="auto"/>
      <w:ind w:left="6840" w:hanging="360"/>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2E2C"/>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B62E2C"/>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B62E2C"/>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B62E2C"/>
    <w:rPr>
      <w:rFonts w:ascii="Cambria" w:eastAsia="Times New Roman" w:hAnsi="Cambria" w:cs="Cambria"/>
      <w:b/>
      <w:bCs/>
      <w:i/>
      <w:iCs/>
      <w:color w:val="4F81BD"/>
    </w:rPr>
  </w:style>
  <w:style w:type="character" w:customStyle="1" w:styleId="Nagwek5Znak">
    <w:name w:val="Nagłówek 5 Znak"/>
    <w:basedOn w:val="Domylnaczcionkaakapitu"/>
    <w:link w:val="Nagwek5"/>
    <w:rsid w:val="00B62E2C"/>
    <w:rPr>
      <w:rFonts w:ascii="Cambria" w:eastAsia="Times New Roman" w:hAnsi="Cambria" w:cs="Cambria"/>
      <w:color w:val="243F60"/>
    </w:rPr>
  </w:style>
  <w:style w:type="character" w:customStyle="1" w:styleId="Nagwek6Znak">
    <w:name w:val="Nagłówek 6 Znak"/>
    <w:basedOn w:val="Domylnaczcionkaakapitu"/>
    <w:link w:val="Nagwek6"/>
    <w:rsid w:val="00B62E2C"/>
    <w:rPr>
      <w:rFonts w:ascii="Arial Narrow" w:eastAsia="Times New Roman" w:hAnsi="Arial Narrow" w:cs="Times New Roman"/>
      <w:b/>
      <w:sz w:val="20"/>
      <w:szCs w:val="20"/>
      <w:lang w:eastAsia="pl-PL"/>
    </w:rPr>
  </w:style>
  <w:style w:type="character" w:customStyle="1" w:styleId="Nagwek7Znak">
    <w:name w:val="Nagłówek 7 Znak"/>
    <w:basedOn w:val="Domylnaczcionkaakapitu"/>
    <w:link w:val="Nagwek7"/>
    <w:rsid w:val="00B62E2C"/>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62E2C"/>
    <w:rPr>
      <w:rFonts w:ascii="Arial" w:eastAsia="Times New Roman" w:hAnsi="Arial" w:cs="Times New Roman"/>
      <w:i/>
      <w:sz w:val="24"/>
      <w:szCs w:val="20"/>
      <w:lang w:eastAsia="pl-PL"/>
    </w:rPr>
  </w:style>
  <w:style w:type="character" w:customStyle="1" w:styleId="Nagwek9Znak">
    <w:name w:val="Nagłówek 9 Znak"/>
    <w:basedOn w:val="Domylnaczcionkaakapitu"/>
    <w:link w:val="Nagwek9"/>
    <w:rsid w:val="00B62E2C"/>
    <w:rPr>
      <w:rFonts w:ascii="Arial" w:eastAsia="Times New Roman" w:hAnsi="Arial" w:cs="Times New Roman"/>
      <w:b/>
      <w:i/>
      <w:sz w:val="18"/>
      <w:szCs w:val="20"/>
      <w:lang w:eastAsia="pl-PL"/>
    </w:rPr>
  </w:style>
  <w:style w:type="numbering" w:customStyle="1" w:styleId="Bezlisty1">
    <w:name w:val="Bez listy1"/>
    <w:next w:val="Bezlisty"/>
    <w:uiPriority w:val="99"/>
    <w:semiHidden/>
    <w:unhideWhenUsed/>
    <w:rsid w:val="00B62E2C"/>
  </w:style>
  <w:style w:type="paragraph" w:styleId="Tytu">
    <w:name w:val="Title"/>
    <w:basedOn w:val="Normalny"/>
    <w:link w:val="TytuZnak"/>
    <w:uiPriority w:val="99"/>
    <w:qFormat/>
    <w:rsid w:val="00B62E2C"/>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B62E2C"/>
    <w:rPr>
      <w:rFonts w:ascii="Times New Roman" w:eastAsia="Times New Roman" w:hAnsi="Times New Roman" w:cs="Times New Roman"/>
      <w:sz w:val="24"/>
      <w:szCs w:val="24"/>
      <w:lang w:eastAsia="pl-PL"/>
    </w:rPr>
  </w:style>
  <w:style w:type="character" w:customStyle="1" w:styleId="TitleChar">
    <w:name w:val="Title Char"/>
    <w:basedOn w:val="Domylnaczcionkaakapitu"/>
    <w:uiPriority w:val="99"/>
    <w:rsid w:val="00B62E2C"/>
    <w:rPr>
      <w:sz w:val="24"/>
      <w:szCs w:val="24"/>
      <w:lang w:val="pl-PL" w:eastAsia="pl-PL"/>
    </w:rPr>
  </w:style>
  <w:style w:type="paragraph" w:styleId="Podtytu">
    <w:name w:val="Subtitle"/>
    <w:basedOn w:val="Normalny"/>
    <w:link w:val="PodtytuZnak"/>
    <w:uiPriority w:val="99"/>
    <w:qFormat/>
    <w:rsid w:val="00B62E2C"/>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B62E2C"/>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B62E2C"/>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B62E2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B62E2C"/>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B62E2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B62E2C"/>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B62E2C"/>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B62E2C"/>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62E2C"/>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B62E2C"/>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B62E2C"/>
    <w:rPr>
      <w:rFonts w:ascii="Tahoma" w:eastAsia="Times New Roman" w:hAnsi="Tahoma" w:cs="Tahoma"/>
      <w:sz w:val="16"/>
      <w:szCs w:val="16"/>
      <w:lang w:eastAsia="pl-PL"/>
    </w:rPr>
  </w:style>
  <w:style w:type="paragraph" w:styleId="Nagwek">
    <w:name w:val="header"/>
    <w:basedOn w:val="Normalny"/>
    <w:link w:val="NagwekZnak"/>
    <w:rsid w:val="00B62E2C"/>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rsid w:val="00B62E2C"/>
    <w:rPr>
      <w:rFonts w:ascii="Times New Roman" w:eastAsia="Times New Roman" w:hAnsi="Times New Roman" w:cs="Times New Roman"/>
      <w:lang w:eastAsia="pl-PL"/>
    </w:rPr>
  </w:style>
  <w:style w:type="paragraph" w:styleId="Wcicienormalne">
    <w:name w:val="Normal Indent"/>
    <w:basedOn w:val="Normalny"/>
    <w:uiPriority w:val="99"/>
    <w:rsid w:val="00B62E2C"/>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B62E2C"/>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basedOn w:val="Domylnaczcionkaakapitu"/>
    <w:uiPriority w:val="99"/>
    <w:rsid w:val="00B62E2C"/>
    <w:rPr>
      <w:color w:val="0000FF"/>
      <w:u w:val="single"/>
    </w:rPr>
  </w:style>
  <w:style w:type="character" w:customStyle="1" w:styleId="text2">
    <w:name w:val="text2"/>
    <w:uiPriority w:val="99"/>
    <w:rsid w:val="00B62E2C"/>
  </w:style>
  <w:style w:type="paragraph" w:styleId="NormalnyWeb">
    <w:name w:val="Normal (Web)"/>
    <w:basedOn w:val="Normalny"/>
    <w:rsid w:val="00B62E2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B62E2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B62E2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B62E2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rsid w:val="00B62E2C"/>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B62E2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B62E2C"/>
    <w:rPr>
      <w:rFonts w:ascii="Times New Roman" w:eastAsia="Times New Roman" w:hAnsi="Times New Roman" w:cs="Times New Roman"/>
      <w:sz w:val="20"/>
      <w:szCs w:val="20"/>
      <w:lang w:eastAsia="pl-PL"/>
    </w:rPr>
  </w:style>
  <w:style w:type="table" w:styleId="Tabela-Siatka">
    <w:name w:val="Table Grid"/>
    <w:basedOn w:val="Standardowy"/>
    <w:uiPriority w:val="99"/>
    <w:rsid w:val="00B62E2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B62E2C"/>
  </w:style>
  <w:style w:type="paragraph" w:customStyle="1" w:styleId="CM53">
    <w:name w:val="CM53"/>
    <w:basedOn w:val="Normalny"/>
    <w:next w:val="Normalny"/>
    <w:uiPriority w:val="99"/>
    <w:rsid w:val="00B62E2C"/>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B62E2C"/>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B62E2C"/>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DefaultZnak">
    <w:name w:val="Default Znak"/>
    <w:link w:val="Default"/>
    <w:uiPriority w:val="99"/>
    <w:rsid w:val="00B62E2C"/>
    <w:rPr>
      <w:rFonts w:ascii="Arial" w:eastAsia="Times New Roman" w:hAnsi="Arial" w:cs="Arial"/>
      <w:color w:val="000000"/>
      <w:sz w:val="24"/>
      <w:szCs w:val="24"/>
      <w:lang w:eastAsia="pl-PL"/>
    </w:rPr>
  </w:style>
  <w:style w:type="paragraph" w:customStyle="1" w:styleId="CM56">
    <w:name w:val="CM56"/>
    <w:basedOn w:val="Default"/>
    <w:next w:val="Default"/>
    <w:uiPriority w:val="99"/>
    <w:rsid w:val="00B62E2C"/>
    <w:rPr>
      <w:color w:val="auto"/>
    </w:rPr>
  </w:style>
  <w:style w:type="paragraph" w:customStyle="1" w:styleId="CM54">
    <w:name w:val="CM54"/>
    <w:basedOn w:val="Default"/>
    <w:next w:val="Default"/>
    <w:uiPriority w:val="99"/>
    <w:rsid w:val="00B62E2C"/>
    <w:rPr>
      <w:color w:val="auto"/>
    </w:rPr>
  </w:style>
  <w:style w:type="paragraph" w:customStyle="1" w:styleId="CM64">
    <w:name w:val="CM64"/>
    <w:basedOn w:val="Default"/>
    <w:next w:val="Default"/>
    <w:uiPriority w:val="99"/>
    <w:rsid w:val="00B62E2C"/>
    <w:rPr>
      <w:color w:val="auto"/>
    </w:rPr>
  </w:style>
  <w:style w:type="paragraph" w:styleId="Zwykytekst">
    <w:name w:val="Plain Text"/>
    <w:basedOn w:val="Normalny"/>
    <w:link w:val="ZwykytekstZnak"/>
    <w:rsid w:val="00B62E2C"/>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B62E2C"/>
    <w:rPr>
      <w:rFonts w:ascii="Courier New" w:eastAsia="Times New Roman" w:hAnsi="Courier New" w:cs="Courier New"/>
      <w:sz w:val="20"/>
      <w:szCs w:val="20"/>
      <w:lang w:eastAsia="pl-PL"/>
    </w:rPr>
  </w:style>
  <w:style w:type="character" w:customStyle="1" w:styleId="PlainTextChar">
    <w:name w:val="Plain Text Char"/>
    <w:basedOn w:val="Domylnaczcionkaakapitu"/>
    <w:uiPriority w:val="99"/>
    <w:rsid w:val="00B62E2C"/>
    <w:rPr>
      <w:rFonts w:ascii="Courier New" w:hAnsi="Courier New" w:cs="Courier New"/>
      <w:lang w:val="pl-PL" w:eastAsia="pl-PL"/>
    </w:rPr>
  </w:style>
  <w:style w:type="paragraph" w:styleId="Tekstpodstawowywcity2">
    <w:name w:val="Body Text Indent 2"/>
    <w:basedOn w:val="Normalny"/>
    <w:link w:val="Tekstpodstawowywcity2Znak"/>
    <w:rsid w:val="00B62E2C"/>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B62E2C"/>
    <w:rPr>
      <w:rFonts w:ascii="Times New Roman" w:eastAsia="Times New Roman" w:hAnsi="Times New Roman" w:cs="Times New Roman"/>
      <w:sz w:val="20"/>
      <w:szCs w:val="20"/>
      <w:lang w:eastAsia="pl-PL"/>
    </w:rPr>
  </w:style>
  <w:style w:type="paragraph" w:customStyle="1" w:styleId="wyliczenie">
    <w:name w:val="wyliczenie"/>
    <w:basedOn w:val="Normalny"/>
    <w:uiPriority w:val="99"/>
    <w:rsid w:val="00B62E2C"/>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B62E2C"/>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62E2C"/>
    <w:rPr>
      <w:rFonts w:ascii="Times New Roman" w:eastAsia="Times New Roman" w:hAnsi="Times New Roman" w:cs="Times New Roman"/>
      <w:sz w:val="20"/>
      <w:szCs w:val="20"/>
      <w:lang w:eastAsia="pl-PL"/>
    </w:rPr>
  </w:style>
  <w:style w:type="paragraph" w:customStyle="1" w:styleId="Style8">
    <w:name w:val="Style8"/>
    <w:basedOn w:val="Normalny"/>
    <w:uiPriority w:val="99"/>
    <w:rsid w:val="00B62E2C"/>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B62E2C"/>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B62E2C"/>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B62E2C"/>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B62E2C"/>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B62E2C"/>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B62E2C"/>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B62E2C"/>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B62E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B62E2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B62E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B62E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B62E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B62E2C"/>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B62E2C"/>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B62E2C"/>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B62E2C"/>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B62E2C"/>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B62E2C"/>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B62E2C"/>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B62E2C"/>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B62E2C"/>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B62E2C"/>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B62E2C"/>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B62E2C"/>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B62E2C"/>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B62E2C"/>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B62E2C"/>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B62E2C"/>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rsid w:val="00B62E2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B62E2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B62E2C"/>
    <w:rPr>
      <w:b/>
      <w:bCs/>
    </w:rPr>
  </w:style>
  <w:style w:type="character" w:customStyle="1" w:styleId="TematkomentarzaZnak">
    <w:name w:val="Temat komentarza Znak"/>
    <w:basedOn w:val="TekstkomentarzaZnak"/>
    <w:link w:val="Tematkomentarza"/>
    <w:rsid w:val="00B62E2C"/>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B62E2C"/>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B62E2C"/>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B62E2C"/>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B62E2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B62E2C"/>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B62E2C"/>
  </w:style>
  <w:style w:type="character" w:styleId="Pogrubienie">
    <w:name w:val="Strong"/>
    <w:basedOn w:val="Domylnaczcionkaakapitu"/>
    <w:uiPriority w:val="22"/>
    <w:qFormat/>
    <w:rsid w:val="00B62E2C"/>
    <w:rPr>
      <w:b/>
      <w:bCs/>
    </w:rPr>
  </w:style>
  <w:style w:type="character" w:customStyle="1" w:styleId="field-content">
    <w:name w:val="field-content"/>
    <w:uiPriority w:val="99"/>
    <w:rsid w:val="00B62E2C"/>
  </w:style>
  <w:style w:type="character" w:customStyle="1" w:styleId="hps">
    <w:name w:val="hps"/>
    <w:rsid w:val="00B62E2C"/>
  </w:style>
  <w:style w:type="paragraph" w:customStyle="1" w:styleId="Akapitzlist3">
    <w:name w:val="Akapit z listą3"/>
    <w:basedOn w:val="Normalny"/>
    <w:rsid w:val="00B62E2C"/>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5">
    <w:name w:val="xl65"/>
    <w:basedOn w:val="Normalny"/>
    <w:rsid w:val="00B62E2C"/>
    <w:pP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6">
    <w:name w:val="xl66"/>
    <w:basedOn w:val="Normalny"/>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7">
    <w:name w:val="xl67"/>
    <w:basedOn w:val="Normalny"/>
    <w:rsid w:val="00B62E2C"/>
    <w:pPr>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68">
    <w:name w:val="xl68"/>
    <w:basedOn w:val="Normalny"/>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69">
    <w:name w:val="xl69"/>
    <w:basedOn w:val="Normalny"/>
    <w:rsid w:val="00B62E2C"/>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0">
    <w:name w:val="xl70"/>
    <w:basedOn w:val="Normalny"/>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1">
    <w:name w:val="xl71"/>
    <w:basedOn w:val="Normalny"/>
    <w:rsid w:val="00B62E2C"/>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2">
    <w:name w:val="xl72"/>
    <w:basedOn w:val="Normalny"/>
    <w:rsid w:val="00B62E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3">
    <w:name w:val="xl73"/>
    <w:basedOn w:val="Normalny"/>
    <w:rsid w:val="00B62E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4">
    <w:name w:val="xl74"/>
    <w:basedOn w:val="Normalny"/>
    <w:rsid w:val="00B62E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5">
    <w:name w:val="xl75"/>
    <w:basedOn w:val="Normalny"/>
    <w:rsid w:val="00B62E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6">
    <w:name w:val="xl76"/>
    <w:basedOn w:val="Normalny"/>
    <w:rsid w:val="00B62E2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77">
    <w:name w:val="xl77"/>
    <w:basedOn w:val="Normalny"/>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78">
    <w:name w:val="xl78"/>
    <w:basedOn w:val="Normalny"/>
    <w:rsid w:val="00B62E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9">
    <w:name w:val="xl79"/>
    <w:basedOn w:val="Normalny"/>
    <w:rsid w:val="00B62E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80">
    <w:name w:val="xl80"/>
    <w:basedOn w:val="Normalny"/>
    <w:rsid w:val="00B62E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1">
    <w:name w:val="xl81"/>
    <w:basedOn w:val="Normalny"/>
    <w:rsid w:val="00B62E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82">
    <w:name w:val="xl82"/>
    <w:basedOn w:val="Normalny"/>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Arial Narrow"/>
      <w:sz w:val="24"/>
      <w:szCs w:val="24"/>
      <w:lang w:eastAsia="pl-PL"/>
    </w:rPr>
  </w:style>
  <w:style w:type="paragraph" w:customStyle="1" w:styleId="xl83">
    <w:name w:val="xl83"/>
    <w:basedOn w:val="Normalny"/>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4">
    <w:name w:val="xl84"/>
    <w:basedOn w:val="Normalny"/>
    <w:rsid w:val="00B62E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5">
    <w:name w:val="xl85"/>
    <w:basedOn w:val="Normalny"/>
    <w:rsid w:val="00B62E2C"/>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styleId="Bezodstpw">
    <w:name w:val="No Spacing"/>
    <w:uiPriority w:val="1"/>
    <w:qFormat/>
    <w:rsid w:val="00B62E2C"/>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uiPriority w:val="99"/>
    <w:rsid w:val="00B62E2C"/>
    <w:pPr>
      <w:suppressAutoHyphens/>
      <w:autoSpaceDN w:val="0"/>
      <w:textAlignment w:val="baseline"/>
    </w:pPr>
    <w:rPr>
      <w:rFonts w:ascii="Calibri" w:eastAsia="Calibri" w:hAnsi="Calibri" w:cs="Calibri"/>
      <w:kern w:val="3"/>
    </w:rPr>
  </w:style>
  <w:style w:type="paragraph" w:styleId="Tekstprzypisudolnego">
    <w:name w:val="footnote text"/>
    <w:basedOn w:val="Normalny"/>
    <w:link w:val="TekstprzypisudolnegoZnak"/>
    <w:rsid w:val="00B62E2C"/>
    <w:pPr>
      <w:widowControl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B62E2C"/>
    <w:rPr>
      <w:rFonts w:ascii="Times New Roman" w:eastAsia="Times New Roman" w:hAnsi="Times New Roman" w:cs="Times New Roman"/>
      <w:sz w:val="20"/>
      <w:szCs w:val="20"/>
      <w:lang w:eastAsia="pl-PL"/>
    </w:rPr>
  </w:style>
  <w:style w:type="character" w:customStyle="1" w:styleId="apple-converted-space">
    <w:name w:val="apple-converted-space"/>
    <w:rsid w:val="00B62E2C"/>
  </w:style>
  <w:style w:type="character" w:styleId="Uwydatnienie">
    <w:name w:val="Emphasis"/>
    <w:basedOn w:val="Domylnaczcionkaakapitu"/>
    <w:uiPriority w:val="20"/>
    <w:qFormat/>
    <w:rsid w:val="00B62E2C"/>
    <w:rPr>
      <w:i/>
      <w:iCs/>
    </w:rPr>
  </w:style>
  <w:style w:type="character" w:customStyle="1" w:styleId="st">
    <w:name w:val="st"/>
    <w:basedOn w:val="Domylnaczcionkaakapitu"/>
    <w:rsid w:val="00B62E2C"/>
  </w:style>
  <w:style w:type="character" w:customStyle="1" w:styleId="mail">
    <w:name w:val="mail"/>
    <w:basedOn w:val="Domylnaczcionkaakapitu"/>
    <w:uiPriority w:val="99"/>
    <w:rsid w:val="00B62E2C"/>
  </w:style>
  <w:style w:type="character" w:styleId="Odwoanieprzypisudolnego">
    <w:name w:val="footnote reference"/>
    <w:basedOn w:val="Domylnaczcionkaakapitu"/>
    <w:semiHidden/>
    <w:rsid w:val="00B62E2C"/>
    <w:rPr>
      <w:vertAlign w:val="superscript"/>
    </w:rPr>
  </w:style>
  <w:style w:type="numbering" w:customStyle="1" w:styleId="Bezlisty11">
    <w:name w:val="Bez listy11"/>
    <w:next w:val="Bezlisty"/>
    <w:uiPriority w:val="99"/>
    <w:semiHidden/>
    <w:unhideWhenUsed/>
    <w:rsid w:val="00B62E2C"/>
  </w:style>
  <w:style w:type="numbering" w:customStyle="1" w:styleId="Bezlisty111">
    <w:name w:val="Bez listy111"/>
    <w:next w:val="Bezlisty"/>
    <w:uiPriority w:val="99"/>
    <w:semiHidden/>
    <w:unhideWhenUsed/>
    <w:rsid w:val="00B62E2C"/>
  </w:style>
  <w:style w:type="numbering" w:customStyle="1" w:styleId="Bezlisty2">
    <w:name w:val="Bez listy2"/>
    <w:next w:val="Bezlisty"/>
    <w:uiPriority w:val="99"/>
    <w:semiHidden/>
    <w:unhideWhenUsed/>
    <w:rsid w:val="00B62E2C"/>
  </w:style>
  <w:style w:type="character" w:styleId="Odwoaniedokomentarza">
    <w:name w:val="annotation reference"/>
    <w:unhideWhenUsed/>
    <w:rsid w:val="00B62E2C"/>
    <w:rPr>
      <w:sz w:val="16"/>
      <w:szCs w:val="16"/>
    </w:rPr>
  </w:style>
  <w:style w:type="numbering" w:customStyle="1" w:styleId="Bezlisty1111">
    <w:name w:val="Bez listy1111"/>
    <w:next w:val="Bezlisty"/>
    <w:uiPriority w:val="99"/>
    <w:semiHidden/>
    <w:unhideWhenUsed/>
    <w:rsid w:val="00B62E2C"/>
  </w:style>
  <w:style w:type="table" w:customStyle="1" w:styleId="Tabela-Siatka4">
    <w:name w:val="Tabela - Siatka4"/>
    <w:basedOn w:val="Standardowy"/>
    <w:next w:val="Tabela-Siatka"/>
    <w:uiPriority w:val="59"/>
    <w:rsid w:val="00B62E2C"/>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62E2C"/>
  </w:style>
  <w:style w:type="numbering" w:customStyle="1" w:styleId="Bezlisty12">
    <w:name w:val="Bez listy12"/>
    <w:next w:val="Bezlisty"/>
    <w:uiPriority w:val="99"/>
    <w:semiHidden/>
    <w:unhideWhenUsed/>
    <w:rsid w:val="00B62E2C"/>
  </w:style>
  <w:style w:type="table" w:customStyle="1" w:styleId="Tabela-Siatka5">
    <w:name w:val="Tabela - Siatka5"/>
    <w:basedOn w:val="Standardowy"/>
    <w:next w:val="Tabela-Siatka"/>
    <w:uiPriority w:val="59"/>
    <w:rsid w:val="00B62E2C"/>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B62E2C"/>
  </w:style>
  <w:style w:type="numbering" w:customStyle="1" w:styleId="Bezlisty4">
    <w:name w:val="Bez listy4"/>
    <w:next w:val="Bezlisty"/>
    <w:uiPriority w:val="99"/>
    <w:semiHidden/>
    <w:unhideWhenUsed/>
    <w:rsid w:val="00B62E2C"/>
  </w:style>
  <w:style w:type="table" w:customStyle="1" w:styleId="Tabela-Siatka6">
    <w:name w:val="Tabela - Siatka6"/>
    <w:basedOn w:val="Standardowy"/>
    <w:next w:val="Tabela-Siatka"/>
    <w:uiPriority w:val="99"/>
    <w:rsid w:val="00B62E2C"/>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B62E2C"/>
  </w:style>
  <w:style w:type="numbering" w:customStyle="1" w:styleId="Bezlisty13">
    <w:name w:val="Bez listy13"/>
    <w:next w:val="Bezlisty"/>
    <w:uiPriority w:val="99"/>
    <w:semiHidden/>
    <w:unhideWhenUsed/>
    <w:rsid w:val="00B62E2C"/>
  </w:style>
  <w:style w:type="numbering" w:customStyle="1" w:styleId="Bezlisty22">
    <w:name w:val="Bez listy22"/>
    <w:next w:val="Bezlisty"/>
    <w:uiPriority w:val="99"/>
    <w:semiHidden/>
    <w:unhideWhenUsed/>
    <w:rsid w:val="00B62E2C"/>
  </w:style>
  <w:style w:type="numbering" w:customStyle="1" w:styleId="Bezlisty112">
    <w:name w:val="Bez listy112"/>
    <w:next w:val="Bezlisty"/>
    <w:uiPriority w:val="99"/>
    <w:semiHidden/>
    <w:unhideWhenUsed/>
    <w:rsid w:val="00B62E2C"/>
  </w:style>
  <w:style w:type="numbering" w:customStyle="1" w:styleId="Bezlisty31">
    <w:name w:val="Bez listy31"/>
    <w:next w:val="Bezlisty"/>
    <w:uiPriority w:val="99"/>
    <w:semiHidden/>
    <w:unhideWhenUsed/>
    <w:rsid w:val="00B62E2C"/>
  </w:style>
  <w:style w:type="numbering" w:customStyle="1" w:styleId="Bezlisty121">
    <w:name w:val="Bez listy121"/>
    <w:next w:val="Bezlisty"/>
    <w:uiPriority w:val="99"/>
    <w:semiHidden/>
    <w:unhideWhenUsed/>
    <w:rsid w:val="00B62E2C"/>
  </w:style>
  <w:style w:type="numbering" w:customStyle="1" w:styleId="Bezlisty211">
    <w:name w:val="Bez listy211"/>
    <w:next w:val="Bezlisty"/>
    <w:uiPriority w:val="99"/>
    <w:semiHidden/>
    <w:unhideWhenUsed/>
    <w:rsid w:val="00B62E2C"/>
  </w:style>
  <w:style w:type="numbering" w:customStyle="1" w:styleId="Bezlisty41">
    <w:name w:val="Bez listy41"/>
    <w:next w:val="Bezlisty"/>
    <w:uiPriority w:val="99"/>
    <w:semiHidden/>
    <w:unhideWhenUsed/>
    <w:rsid w:val="00B62E2C"/>
  </w:style>
  <w:style w:type="numbering" w:customStyle="1" w:styleId="Bezlisty6">
    <w:name w:val="Bez listy6"/>
    <w:next w:val="Bezlisty"/>
    <w:uiPriority w:val="99"/>
    <w:semiHidden/>
    <w:unhideWhenUsed/>
    <w:rsid w:val="00B62E2C"/>
  </w:style>
  <w:style w:type="numbering" w:customStyle="1" w:styleId="Bezlisty14">
    <w:name w:val="Bez listy14"/>
    <w:next w:val="Bezlisty"/>
    <w:semiHidden/>
    <w:rsid w:val="00B62E2C"/>
  </w:style>
  <w:style w:type="paragraph" w:styleId="Tekstpodstawowywcity3">
    <w:name w:val="Body Text Indent 3"/>
    <w:basedOn w:val="Normalny"/>
    <w:link w:val="Tekstpodstawowywcity3Znak"/>
    <w:rsid w:val="00B62E2C"/>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B62E2C"/>
    <w:rPr>
      <w:rFonts w:ascii="Times New Roman" w:eastAsia="Times New Roman" w:hAnsi="Times New Roman" w:cs="Times New Roman"/>
      <w:sz w:val="16"/>
      <w:szCs w:val="16"/>
      <w:lang w:eastAsia="pl-PL"/>
    </w:rPr>
  </w:style>
  <w:style w:type="paragraph" w:customStyle="1" w:styleId="ZnakZnak2">
    <w:name w:val="Znak Znak2"/>
    <w:basedOn w:val="Normalny"/>
    <w:rsid w:val="00B62E2C"/>
    <w:pPr>
      <w:spacing w:before="120" w:after="120" w:line="240" w:lineRule="exact"/>
      <w:ind w:left="397" w:hanging="397"/>
    </w:pPr>
    <w:rPr>
      <w:rFonts w:ascii="Times New Roman" w:eastAsia="Times New Roman" w:hAnsi="Times New Roman" w:cs="Times New Roman"/>
      <w:b/>
      <w:szCs w:val="20"/>
      <w:lang w:val="en-US"/>
    </w:rPr>
  </w:style>
  <w:style w:type="numbering" w:customStyle="1" w:styleId="Bezlisty113">
    <w:name w:val="Bez listy113"/>
    <w:next w:val="Bezlisty"/>
    <w:uiPriority w:val="99"/>
    <w:semiHidden/>
    <w:unhideWhenUsed/>
    <w:rsid w:val="00B62E2C"/>
  </w:style>
  <w:style w:type="table" w:customStyle="1" w:styleId="Tabela-Siatka7">
    <w:name w:val="Tabela - Siatka7"/>
    <w:basedOn w:val="Standardowy"/>
    <w:next w:val="Tabela-Siatka"/>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y">
    <w:name w:val="Adresy"/>
    <w:basedOn w:val="Normalny"/>
    <w:rsid w:val="00B62E2C"/>
    <w:pPr>
      <w:spacing w:after="60" w:line="240" w:lineRule="auto"/>
    </w:pPr>
    <w:rPr>
      <w:rFonts w:ascii="Times New Roman" w:eastAsia="Times New Roman" w:hAnsi="Times New Roman" w:cs="Times New Roman"/>
      <w:sz w:val="24"/>
      <w:szCs w:val="20"/>
      <w:lang w:eastAsia="pl-PL"/>
    </w:rPr>
  </w:style>
  <w:style w:type="paragraph" w:customStyle="1" w:styleId="Autor">
    <w:name w:val="Autor"/>
    <w:basedOn w:val="Normalny"/>
    <w:next w:val="Normalny"/>
    <w:rsid w:val="00B62E2C"/>
    <w:pPr>
      <w:spacing w:after="0" w:line="240" w:lineRule="auto"/>
    </w:pPr>
    <w:rPr>
      <w:rFonts w:ascii="Times New Roman" w:eastAsia="Times New Roman" w:hAnsi="Times New Roman" w:cs="Times New Roman"/>
      <w:sz w:val="24"/>
      <w:szCs w:val="20"/>
      <w:lang w:eastAsia="pl-PL"/>
    </w:rPr>
  </w:style>
  <w:style w:type="paragraph" w:customStyle="1" w:styleId="Tekstpods">
    <w:name w:val="Tekst_pods"/>
    <w:basedOn w:val="Normalny"/>
    <w:rsid w:val="00B62E2C"/>
    <w:pPr>
      <w:spacing w:after="0" w:line="312" w:lineRule="auto"/>
      <w:ind w:firstLine="363"/>
      <w:jc w:val="both"/>
    </w:pPr>
    <w:rPr>
      <w:rFonts w:ascii="Times New Roman" w:eastAsia="Times New Roman" w:hAnsi="Times New Roman" w:cs="Times New Roman"/>
      <w:sz w:val="24"/>
      <w:szCs w:val="20"/>
      <w:lang w:eastAsia="pl-PL"/>
    </w:rPr>
  </w:style>
  <w:style w:type="paragraph" w:customStyle="1" w:styleId="Definicja">
    <w:name w:val="Definicja"/>
    <w:basedOn w:val="Tekstpods"/>
    <w:rsid w:val="00B62E2C"/>
    <w:pPr>
      <w:spacing w:before="120"/>
    </w:pPr>
    <w:rPr>
      <w:b/>
      <w:bCs/>
    </w:rPr>
  </w:style>
  <w:style w:type="paragraph" w:customStyle="1" w:styleId="Informdata">
    <w:name w:val="Inform_data"/>
    <w:basedOn w:val="Normalny"/>
    <w:next w:val="Normalny"/>
    <w:rsid w:val="00B62E2C"/>
    <w:pPr>
      <w:spacing w:before="113" w:after="0" w:line="312" w:lineRule="auto"/>
      <w:jc w:val="both"/>
    </w:pPr>
    <w:rPr>
      <w:rFonts w:ascii="Times New Roman" w:eastAsia="Times New Roman" w:hAnsi="Times New Roman" w:cs="Times New Roman"/>
      <w:sz w:val="24"/>
      <w:szCs w:val="20"/>
      <w:lang w:eastAsia="pl-PL"/>
    </w:rPr>
  </w:style>
  <w:style w:type="paragraph" w:customStyle="1" w:styleId="Informrecenz">
    <w:name w:val="Inform_recenz"/>
    <w:basedOn w:val="Normalny"/>
    <w:next w:val="Informdata"/>
    <w:rsid w:val="00B62E2C"/>
    <w:pPr>
      <w:keepNext/>
      <w:tabs>
        <w:tab w:val="right" w:pos="9025"/>
      </w:tabs>
      <w:spacing w:before="623" w:after="284" w:line="312" w:lineRule="auto"/>
      <w:jc w:val="both"/>
    </w:pPr>
    <w:rPr>
      <w:rFonts w:ascii="Times New Roman" w:eastAsia="Times New Roman" w:hAnsi="Times New Roman" w:cs="Times New Roman"/>
      <w:sz w:val="24"/>
      <w:szCs w:val="20"/>
      <w:lang w:eastAsia="pl-PL"/>
    </w:rPr>
  </w:style>
  <w:style w:type="paragraph" w:customStyle="1" w:styleId="Streszangkrotkie">
    <w:name w:val="Stresz_ang_krotkie"/>
    <w:basedOn w:val="Normalny"/>
    <w:next w:val="Normalny"/>
    <w:rsid w:val="00B62E2C"/>
    <w:pPr>
      <w:spacing w:after="0" w:line="240" w:lineRule="auto"/>
      <w:ind w:left="720" w:firstLine="357"/>
      <w:jc w:val="both"/>
    </w:pPr>
    <w:rPr>
      <w:rFonts w:ascii="Times New Roman" w:eastAsia="Times New Roman" w:hAnsi="Times New Roman" w:cs="Times New Roman"/>
      <w:sz w:val="24"/>
      <w:szCs w:val="20"/>
      <w:lang w:val="en-US" w:eastAsia="pl-PL"/>
    </w:rPr>
  </w:style>
  <w:style w:type="paragraph" w:customStyle="1" w:styleId="Keywordsang">
    <w:name w:val="Keywords_ang"/>
    <w:basedOn w:val="Streszangkrotkie"/>
    <w:rsid w:val="00B62E2C"/>
    <w:pPr>
      <w:spacing w:before="60"/>
    </w:pPr>
  </w:style>
  <w:style w:type="paragraph" w:customStyle="1" w:styleId="Streszplkrotkie">
    <w:name w:val="Stresz_pl_krotkie"/>
    <w:basedOn w:val="Normalny"/>
    <w:next w:val="Normalny"/>
    <w:rsid w:val="00B62E2C"/>
    <w:pPr>
      <w:spacing w:after="0" w:line="240" w:lineRule="auto"/>
      <w:ind w:left="720" w:firstLine="357"/>
      <w:jc w:val="both"/>
    </w:pPr>
    <w:rPr>
      <w:rFonts w:ascii="Times New Roman" w:eastAsia="Times New Roman" w:hAnsi="Times New Roman" w:cs="Times New Roman"/>
      <w:sz w:val="24"/>
      <w:szCs w:val="20"/>
      <w:lang w:eastAsia="pl-PL"/>
    </w:rPr>
  </w:style>
  <w:style w:type="paragraph" w:customStyle="1" w:styleId="Keywordspl">
    <w:name w:val="Keywords_pl"/>
    <w:basedOn w:val="Streszplkrotkie"/>
    <w:rsid w:val="00B62E2C"/>
    <w:pPr>
      <w:spacing w:before="60"/>
    </w:pPr>
  </w:style>
  <w:style w:type="paragraph" w:styleId="Legenda">
    <w:name w:val="caption"/>
    <w:basedOn w:val="Normalny"/>
    <w:next w:val="Normalny"/>
    <w:qFormat/>
    <w:rsid w:val="00B62E2C"/>
    <w:pPr>
      <w:spacing w:after="0" w:line="240" w:lineRule="auto"/>
    </w:pPr>
    <w:rPr>
      <w:rFonts w:ascii="Times New Roman" w:eastAsia="Times New Roman" w:hAnsi="Times New Roman" w:cs="Times New Roman"/>
      <w:sz w:val="24"/>
      <w:szCs w:val="20"/>
      <w:lang w:eastAsia="pl-PL"/>
    </w:rPr>
  </w:style>
  <w:style w:type="paragraph" w:customStyle="1" w:styleId="Literattytul">
    <w:name w:val="Literat_tytul"/>
    <w:basedOn w:val="Normalny"/>
    <w:next w:val="Normalny"/>
    <w:rsid w:val="00B62E2C"/>
    <w:pPr>
      <w:keepNext/>
      <w:spacing w:before="650" w:after="446" w:line="240" w:lineRule="auto"/>
    </w:pPr>
    <w:rPr>
      <w:rFonts w:ascii="Times New Roman" w:eastAsia="Times New Roman" w:hAnsi="Times New Roman" w:cs="Times New Roman"/>
      <w:b/>
      <w:sz w:val="24"/>
      <w:szCs w:val="20"/>
      <w:lang w:eastAsia="pl-PL"/>
    </w:rPr>
  </w:style>
  <w:style w:type="paragraph" w:customStyle="1" w:styleId="Literatwykaz">
    <w:name w:val="Literat_wykaz"/>
    <w:basedOn w:val="Normalny"/>
    <w:rsid w:val="00B62E2C"/>
    <w:pPr>
      <w:keepLines/>
      <w:numPr>
        <w:numId w:val="24"/>
      </w:numPr>
      <w:tabs>
        <w:tab w:val="clear" w:pos="567"/>
      </w:tabs>
      <w:spacing w:after="0" w:line="312" w:lineRule="auto"/>
      <w:ind w:left="692" w:firstLine="0"/>
      <w:jc w:val="both"/>
    </w:pPr>
    <w:rPr>
      <w:rFonts w:ascii="Times New Roman" w:eastAsia="Times New Roman" w:hAnsi="Times New Roman" w:cs="Times New Roman"/>
      <w:spacing w:val="-3"/>
      <w:sz w:val="24"/>
      <w:szCs w:val="20"/>
      <w:lang w:eastAsia="pl-PL"/>
    </w:rPr>
  </w:style>
  <w:style w:type="paragraph" w:customStyle="1" w:styleId="Nazwainstyt">
    <w:name w:val="Nazwa_instyt"/>
    <w:basedOn w:val="Normalny"/>
    <w:next w:val="Normalny"/>
    <w:rsid w:val="00B62E2C"/>
    <w:pPr>
      <w:spacing w:after="68" w:line="240" w:lineRule="auto"/>
    </w:pPr>
    <w:rPr>
      <w:rFonts w:ascii="Times New Roman" w:eastAsia="Times New Roman" w:hAnsi="Times New Roman" w:cs="Times New Roman"/>
      <w:sz w:val="24"/>
      <w:szCs w:val="20"/>
      <w:lang w:eastAsia="pl-PL"/>
    </w:rPr>
  </w:style>
  <w:style w:type="paragraph" w:customStyle="1" w:styleId="Podpispodrysunkiem">
    <w:name w:val="Podpis pod rysunkiem"/>
    <w:basedOn w:val="Normalny"/>
    <w:rsid w:val="00B62E2C"/>
    <w:pPr>
      <w:spacing w:after="0" w:line="240" w:lineRule="auto"/>
    </w:pPr>
    <w:rPr>
      <w:rFonts w:ascii="Times New Roman" w:eastAsia="Times New Roman" w:hAnsi="Times New Roman" w:cs="Times New Roman"/>
      <w:szCs w:val="20"/>
      <w:lang w:eastAsia="pl-PL"/>
    </w:rPr>
  </w:style>
  <w:style w:type="paragraph" w:customStyle="1" w:styleId="Podpistabela1">
    <w:name w:val="Podpis tabela1"/>
    <w:basedOn w:val="Podpispodrysunkiem"/>
    <w:rsid w:val="00B62E2C"/>
    <w:pPr>
      <w:jc w:val="right"/>
    </w:pPr>
    <w:rPr>
      <w:sz w:val="24"/>
    </w:rPr>
  </w:style>
  <w:style w:type="paragraph" w:customStyle="1" w:styleId="Podpistabela2">
    <w:name w:val="Podpis tabela2"/>
    <w:basedOn w:val="Podpispodrysunkiem"/>
    <w:rsid w:val="00B62E2C"/>
    <w:pPr>
      <w:jc w:val="center"/>
    </w:pPr>
    <w:rPr>
      <w:sz w:val="24"/>
    </w:rPr>
  </w:style>
  <w:style w:type="paragraph" w:customStyle="1" w:styleId="Program">
    <w:name w:val="Program"/>
    <w:basedOn w:val="Normalny"/>
    <w:rsid w:val="00B62E2C"/>
    <w:pPr>
      <w:spacing w:after="0" w:line="240" w:lineRule="auto"/>
      <w:ind w:left="357"/>
    </w:pPr>
    <w:rPr>
      <w:rFonts w:ascii="Courier New" w:eastAsia="Times New Roman" w:hAnsi="Courier New" w:cs="Times New Roman"/>
      <w:sz w:val="18"/>
      <w:szCs w:val="20"/>
      <w:lang w:eastAsia="pl-PL"/>
    </w:rPr>
  </w:style>
  <w:style w:type="paragraph" w:customStyle="1" w:styleId="Rownanie">
    <w:name w:val="Rownanie"/>
    <w:basedOn w:val="Tekstpods"/>
    <w:next w:val="Tekstpods"/>
    <w:rsid w:val="00B62E2C"/>
    <w:pPr>
      <w:tabs>
        <w:tab w:val="right" w:pos="9027"/>
      </w:tabs>
      <w:spacing w:before="60" w:after="60" w:line="240" w:lineRule="auto"/>
      <w:ind w:left="720" w:firstLine="0"/>
    </w:pPr>
  </w:style>
  <w:style w:type="paragraph" w:customStyle="1" w:styleId="Tekstpodsbezwciecia">
    <w:name w:val="Tekst_pods_bez_wciecia"/>
    <w:basedOn w:val="Tekstpods"/>
    <w:next w:val="Tekstpods"/>
    <w:rsid w:val="00B62E2C"/>
    <w:pPr>
      <w:ind w:firstLine="0"/>
    </w:pPr>
  </w:style>
  <w:style w:type="paragraph" w:customStyle="1" w:styleId="Tekstpodswciety1">
    <w:name w:val="Tekst_pods_wciety1"/>
    <w:basedOn w:val="Tekstpods"/>
    <w:rsid w:val="00B62E2C"/>
    <w:pPr>
      <w:ind w:left="360" w:firstLine="0"/>
    </w:pPr>
  </w:style>
  <w:style w:type="paragraph" w:customStyle="1" w:styleId="Tekstpodswciety2">
    <w:name w:val="Tekst_pods_wciety2"/>
    <w:basedOn w:val="Tekstpods"/>
    <w:rsid w:val="00B62E2C"/>
    <w:pPr>
      <w:ind w:left="720" w:firstLine="0"/>
    </w:pPr>
  </w:style>
  <w:style w:type="paragraph" w:customStyle="1" w:styleId="Tytulart">
    <w:name w:val="Tytul_art"/>
    <w:basedOn w:val="Normalny"/>
    <w:next w:val="Streszplkrotkie"/>
    <w:rsid w:val="00B62E2C"/>
    <w:pPr>
      <w:keepLines/>
      <w:spacing w:before="1022" w:after="727" w:line="240" w:lineRule="auto"/>
    </w:pPr>
    <w:rPr>
      <w:rFonts w:ascii="Times New Roman" w:eastAsia="Times New Roman" w:hAnsi="Times New Roman" w:cs="Times New Roman"/>
      <w:b/>
      <w:caps/>
      <w:sz w:val="29"/>
      <w:szCs w:val="20"/>
      <w:lang w:eastAsia="pl-PL"/>
    </w:rPr>
  </w:style>
  <w:style w:type="paragraph" w:customStyle="1" w:styleId="Tytulartang">
    <w:name w:val="Tytul_art_ang"/>
    <w:basedOn w:val="Normalny"/>
    <w:next w:val="Streszangkrotkie"/>
    <w:rsid w:val="00B62E2C"/>
    <w:pPr>
      <w:spacing w:before="706" w:after="440" w:line="240" w:lineRule="auto"/>
    </w:pPr>
    <w:rPr>
      <w:rFonts w:ascii="Times New Roman" w:eastAsia="Times New Roman" w:hAnsi="Times New Roman" w:cs="Times New Roman"/>
      <w:caps/>
      <w:sz w:val="29"/>
      <w:szCs w:val="20"/>
      <w:lang w:val="en-US" w:eastAsia="pl-PL"/>
    </w:rPr>
  </w:style>
  <w:style w:type="paragraph" w:customStyle="1" w:styleId="Wylicz1">
    <w:name w:val="Wylicz_1)"/>
    <w:basedOn w:val="Tekstpods"/>
    <w:rsid w:val="00B62E2C"/>
    <w:pPr>
      <w:keepNext/>
      <w:numPr>
        <w:numId w:val="25"/>
      </w:numPr>
      <w:tabs>
        <w:tab w:val="clear" w:pos="360"/>
      </w:tabs>
      <w:ind w:left="0" w:firstLine="0"/>
    </w:pPr>
  </w:style>
  <w:style w:type="paragraph" w:customStyle="1" w:styleId="Wylicz11">
    <w:name w:val="Wylicz_11"/>
    <w:basedOn w:val="Tekstpods"/>
    <w:rsid w:val="00B62E2C"/>
    <w:pPr>
      <w:keepNext/>
      <w:numPr>
        <w:numId w:val="26"/>
      </w:numPr>
      <w:tabs>
        <w:tab w:val="clear" w:pos="360"/>
      </w:tabs>
      <w:ind w:left="0" w:firstLine="0"/>
    </w:pPr>
  </w:style>
  <w:style w:type="paragraph" w:customStyle="1" w:styleId="Wylicza">
    <w:name w:val="Wylicz_a)"/>
    <w:basedOn w:val="Tekstpods"/>
    <w:rsid w:val="00B62E2C"/>
    <w:pPr>
      <w:numPr>
        <w:numId w:val="27"/>
      </w:numPr>
      <w:tabs>
        <w:tab w:val="clear" w:pos="360"/>
        <w:tab w:val="num" w:pos="567"/>
      </w:tabs>
      <w:ind w:left="567" w:hanging="567"/>
    </w:pPr>
  </w:style>
  <w:style w:type="paragraph" w:customStyle="1" w:styleId="WyliczAA">
    <w:name w:val="Wylicz_AA"/>
    <w:basedOn w:val="Tekstpods"/>
    <w:rsid w:val="00B62E2C"/>
    <w:pPr>
      <w:numPr>
        <w:numId w:val="28"/>
      </w:numPr>
      <w:tabs>
        <w:tab w:val="clear" w:pos="360"/>
      </w:tabs>
      <w:ind w:left="0" w:firstLine="0"/>
    </w:pPr>
  </w:style>
  <w:style w:type="paragraph" w:customStyle="1" w:styleId="Wypunkt-">
    <w:name w:val="Wypunkt_-"/>
    <w:basedOn w:val="Tekstpods"/>
    <w:rsid w:val="00B62E2C"/>
    <w:pPr>
      <w:numPr>
        <w:numId w:val="29"/>
      </w:numPr>
      <w:tabs>
        <w:tab w:val="clear" w:pos="717"/>
      </w:tabs>
      <w:ind w:left="0" w:firstLine="0"/>
    </w:pPr>
  </w:style>
  <w:style w:type="paragraph" w:customStyle="1" w:styleId="Wypunkto">
    <w:name w:val="Wypunkt_o"/>
    <w:basedOn w:val="Normalny"/>
    <w:rsid w:val="00B62E2C"/>
    <w:pPr>
      <w:numPr>
        <w:numId w:val="30"/>
      </w:numPr>
      <w:overflowPunct w:val="0"/>
      <w:autoSpaceDE w:val="0"/>
      <w:autoSpaceDN w:val="0"/>
      <w:adjustRightInd w:val="0"/>
      <w:spacing w:after="0" w:line="312" w:lineRule="auto"/>
      <w:jc w:val="both"/>
      <w:textAlignment w:val="baseline"/>
    </w:pPr>
    <w:rPr>
      <w:rFonts w:ascii="Times New Roman" w:eastAsia="Times New Roman" w:hAnsi="Times New Roman" w:cs="Times New Roman"/>
      <w:sz w:val="24"/>
      <w:szCs w:val="20"/>
      <w:lang w:val="en-GB" w:eastAsia="pl-PL"/>
    </w:rPr>
  </w:style>
  <w:style w:type="numbering" w:customStyle="1" w:styleId="Bezlisty23">
    <w:name w:val="Bez listy23"/>
    <w:next w:val="Bezlisty"/>
    <w:uiPriority w:val="99"/>
    <w:semiHidden/>
    <w:unhideWhenUsed/>
    <w:rsid w:val="00B62E2C"/>
  </w:style>
  <w:style w:type="numbering" w:customStyle="1" w:styleId="Bezlisty7">
    <w:name w:val="Bez listy7"/>
    <w:next w:val="Bezlisty"/>
    <w:uiPriority w:val="99"/>
    <w:semiHidden/>
    <w:rsid w:val="00B62E2C"/>
  </w:style>
  <w:style w:type="numbering" w:customStyle="1" w:styleId="Bezlisty15">
    <w:name w:val="Bez listy15"/>
    <w:next w:val="Bezlisty"/>
    <w:uiPriority w:val="99"/>
    <w:semiHidden/>
    <w:unhideWhenUsed/>
    <w:rsid w:val="00B62E2C"/>
  </w:style>
  <w:style w:type="table" w:customStyle="1" w:styleId="Tabela-Siatka8">
    <w:name w:val="Tabela - Siatka8"/>
    <w:basedOn w:val="Standardowy"/>
    <w:next w:val="Tabela-Siatka"/>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4">
    <w:name w:val="Bez listy24"/>
    <w:next w:val="Bezlisty"/>
    <w:uiPriority w:val="99"/>
    <w:semiHidden/>
    <w:unhideWhenUsed/>
    <w:rsid w:val="00B62E2C"/>
  </w:style>
  <w:style w:type="numbering" w:customStyle="1" w:styleId="Bezlisty114">
    <w:name w:val="Bez listy114"/>
    <w:next w:val="Bezlisty"/>
    <w:semiHidden/>
    <w:rsid w:val="00B62E2C"/>
  </w:style>
  <w:style w:type="numbering" w:customStyle="1" w:styleId="Bezlisty11111">
    <w:name w:val="Bez listy11111"/>
    <w:next w:val="Bezlisty"/>
    <w:uiPriority w:val="99"/>
    <w:semiHidden/>
    <w:unhideWhenUsed/>
    <w:rsid w:val="00B62E2C"/>
  </w:style>
  <w:style w:type="table" w:customStyle="1" w:styleId="Tabela-Siatka21">
    <w:name w:val="Tabela - Siatka21"/>
    <w:basedOn w:val="Standardowy"/>
    <w:next w:val="Tabela-Siatka"/>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2">
    <w:name w:val="Bez listy212"/>
    <w:next w:val="Bezlisty"/>
    <w:uiPriority w:val="99"/>
    <w:semiHidden/>
    <w:unhideWhenUsed/>
    <w:rsid w:val="00B62E2C"/>
  </w:style>
  <w:style w:type="numbering" w:customStyle="1" w:styleId="Bezlisty32">
    <w:name w:val="Bez listy32"/>
    <w:next w:val="Bezlisty"/>
    <w:uiPriority w:val="99"/>
    <w:semiHidden/>
    <w:unhideWhenUsed/>
    <w:rsid w:val="00B62E2C"/>
  </w:style>
  <w:style w:type="table" w:customStyle="1" w:styleId="Tabela-Siatka31">
    <w:name w:val="Tabela - Siatka31"/>
    <w:basedOn w:val="Standardowy"/>
    <w:next w:val="Tabela-Siatka"/>
    <w:rsid w:val="00B62E2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Bezlisty"/>
    <w:uiPriority w:val="99"/>
    <w:semiHidden/>
    <w:unhideWhenUsed/>
    <w:rsid w:val="00B62E2C"/>
  </w:style>
  <w:style w:type="table" w:customStyle="1" w:styleId="Tabela-Siatka41">
    <w:name w:val="Tabela - Siatka41"/>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B62E2C"/>
    <w:rPr>
      <w:color w:val="808080"/>
    </w:rPr>
  </w:style>
  <w:style w:type="numbering" w:customStyle="1" w:styleId="Bezlisty8">
    <w:name w:val="Bez listy8"/>
    <w:next w:val="Bezlisty"/>
    <w:uiPriority w:val="99"/>
    <w:semiHidden/>
    <w:rsid w:val="00B62E2C"/>
  </w:style>
  <w:style w:type="numbering" w:customStyle="1" w:styleId="Bezlisty16">
    <w:name w:val="Bez listy16"/>
    <w:next w:val="Bezlisty"/>
    <w:uiPriority w:val="99"/>
    <w:semiHidden/>
    <w:unhideWhenUsed/>
    <w:rsid w:val="00B62E2C"/>
  </w:style>
  <w:style w:type="table" w:customStyle="1" w:styleId="Tabela-Siatka9">
    <w:name w:val="Tabela - Siatka9"/>
    <w:basedOn w:val="Standardowy"/>
    <w:next w:val="Tabela-Siatka"/>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5">
    <w:name w:val="Bez listy25"/>
    <w:next w:val="Bezlisty"/>
    <w:uiPriority w:val="99"/>
    <w:semiHidden/>
    <w:unhideWhenUsed/>
    <w:rsid w:val="00B62E2C"/>
  </w:style>
  <w:style w:type="numbering" w:customStyle="1" w:styleId="Bezlisty115">
    <w:name w:val="Bez listy115"/>
    <w:next w:val="Bezlisty"/>
    <w:semiHidden/>
    <w:rsid w:val="00B62E2C"/>
  </w:style>
  <w:style w:type="numbering" w:customStyle="1" w:styleId="Bezlisty1112">
    <w:name w:val="Bez listy1112"/>
    <w:next w:val="Bezlisty"/>
    <w:uiPriority w:val="99"/>
    <w:semiHidden/>
    <w:unhideWhenUsed/>
    <w:rsid w:val="00B62E2C"/>
  </w:style>
  <w:style w:type="table" w:customStyle="1" w:styleId="Tabela-Siatka22">
    <w:name w:val="Tabela - Siatka22"/>
    <w:basedOn w:val="Standardowy"/>
    <w:next w:val="Tabela-Siatka"/>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3">
    <w:name w:val="Bez listy213"/>
    <w:next w:val="Bezlisty"/>
    <w:uiPriority w:val="99"/>
    <w:semiHidden/>
    <w:unhideWhenUsed/>
    <w:rsid w:val="00B62E2C"/>
  </w:style>
  <w:style w:type="numbering" w:customStyle="1" w:styleId="Bezlisty33">
    <w:name w:val="Bez listy33"/>
    <w:next w:val="Bezlisty"/>
    <w:uiPriority w:val="99"/>
    <w:semiHidden/>
    <w:unhideWhenUsed/>
    <w:rsid w:val="00B62E2C"/>
  </w:style>
  <w:style w:type="table" w:customStyle="1" w:styleId="Tabela-Siatka32">
    <w:name w:val="Tabela - Siatka32"/>
    <w:basedOn w:val="Standardowy"/>
    <w:next w:val="Tabela-Siatka"/>
    <w:rsid w:val="00B62E2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
    <w:name w:val="Bez listy43"/>
    <w:next w:val="Bezlisty"/>
    <w:uiPriority w:val="99"/>
    <w:semiHidden/>
    <w:unhideWhenUsed/>
    <w:rsid w:val="00B62E2C"/>
  </w:style>
  <w:style w:type="table" w:customStyle="1" w:styleId="Tabela-Siatka42">
    <w:name w:val="Tabela - Siatka42"/>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9">
    <w:name w:val="Bez listy9"/>
    <w:next w:val="Bezlisty"/>
    <w:uiPriority w:val="99"/>
    <w:semiHidden/>
    <w:rsid w:val="00B62E2C"/>
  </w:style>
  <w:style w:type="numbering" w:customStyle="1" w:styleId="Bezlisty17">
    <w:name w:val="Bez listy17"/>
    <w:next w:val="Bezlisty"/>
    <w:uiPriority w:val="99"/>
    <w:semiHidden/>
    <w:unhideWhenUsed/>
    <w:rsid w:val="00B62E2C"/>
  </w:style>
  <w:style w:type="table" w:customStyle="1" w:styleId="Tabela-Siatka10">
    <w:name w:val="Tabela - Siatka10"/>
    <w:basedOn w:val="Standardowy"/>
    <w:next w:val="Tabela-Siatka"/>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6">
    <w:name w:val="Bez listy26"/>
    <w:next w:val="Bezlisty"/>
    <w:uiPriority w:val="99"/>
    <w:semiHidden/>
    <w:unhideWhenUsed/>
    <w:rsid w:val="00B62E2C"/>
  </w:style>
  <w:style w:type="numbering" w:customStyle="1" w:styleId="Bezlisty116">
    <w:name w:val="Bez listy116"/>
    <w:next w:val="Bezlisty"/>
    <w:semiHidden/>
    <w:rsid w:val="00B62E2C"/>
  </w:style>
  <w:style w:type="numbering" w:customStyle="1" w:styleId="Bezlisty1113">
    <w:name w:val="Bez listy1113"/>
    <w:next w:val="Bezlisty"/>
    <w:uiPriority w:val="99"/>
    <w:semiHidden/>
    <w:unhideWhenUsed/>
    <w:rsid w:val="00B62E2C"/>
  </w:style>
  <w:style w:type="table" w:customStyle="1" w:styleId="Tabela-Siatka23">
    <w:name w:val="Tabela - Siatka23"/>
    <w:basedOn w:val="Standardowy"/>
    <w:next w:val="Tabela-Siatka"/>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4">
    <w:name w:val="Bez listy214"/>
    <w:next w:val="Bezlisty"/>
    <w:uiPriority w:val="99"/>
    <w:semiHidden/>
    <w:unhideWhenUsed/>
    <w:rsid w:val="00B62E2C"/>
  </w:style>
  <w:style w:type="numbering" w:customStyle="1" w:styleId="Bezlisty34">
    <w:name w:val="Bez listy34"/>
    <w:next w:val="Bezlisty"/>
    <w:uiPriority w:val="99"/>
    <w:semiHidden/>
    <w:unhideWhenUsed/>
    <w:rsid w:val="00B62E2C"/>
  </w:style>
  <w:style w:type="table" w:customStyle="1" w:styleId="Tabela-Siatka33">
    <w:name w:val="Tabela - Siatka33"/>
    <w:basedOn w:val="Standardowy"/>
    <w:next w:val="Tabela-Siatka"/>
    <w:rsid w:val="00B62E2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4">
    <w:name w:val="Bez listy44"/>
    <w:next w:val="Bezlisty"/>
    <w:uiPriority w:val="99"/>
    <w:semiHidden/>
    <w:unhideWhenUsed/>
    <w:rsid w:val="00B62E2C"/>
  </w:style>
  <w:style w:type="table" w:customStyle="1" w:styleId="Tabela-Siatka43">
    <w:name w:val="Tabela - Siatka43"/>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
    <w:name w:val="Bez listy10"/>
    <w:next w:val="Bezlisty"/>
    <w:uiPriority w:val="99"/>
    <w:semiHidden/>
    <w:rsid w:val="00B62E2C"/>
  </w:style>
  <w:style w:type="numbering" w:customStyle="1" w:styleId="Bezlisty18">
    <w:name w:val="Bez listy18"/>
    <w:next w:val="Bezlisty"/>
    <w:uiPriority w:val="99"/>
    <w:semiHidden/>
    <w:unhideWhenUsed/>
    <w:rsid w:val="00B62E2C"/>
  </w:style>
  <w:style w:type="table" w:customStyle="1" w:styleId="Tabela-Siatka15">
    <w:name w:val="Tabela - Siatka15"/>
    <w:basedOn w:val="Standardowy"/>
    <w:next w:val="Tabela-Siatka"/>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7">
    <w:name w:val="Bez listy27"/>
    <w:next w:val="Bezlisty"/>
    <w:uiPriority w:val="99"/>
    <w:semiHidden/>
    <w:unhideWhenUsed/>
    <w:rsid w:val="00B62E2C"/>
  </w:style>
  <w:style w:type="numbering" w:customStyle="1" w:styleId="Bezlisty117">
    <w:name w:val="Bez listy117"/>
    <w:next w:val="Bezlisty"/>
    <w:semiHidden/>
    <w:rsid w:val="00B62E2C"/>
  </w:style>
  <w:style w:type="numbering" w:customStyle="1" w:styleId="Bezlisty1114">
    <w:name w:val="Bez listy1114"/>
    <w:next w:val="Bezlisty"/>
    <w:uiPriority w:val="99"/>
    <w:semiHidden/>
    <w:unhideWhenUsed/>
    <w:rsid w:val="00B62E2C"/>
  </w:style>
  <w:style w:type="table" w:customStyle="1" w:styleId="Tabela-Siatka24">
    <w:name w:val="Tabela - Siatka24"/>
    <w:basedOn w:val="Standardowy"/>
    <w:next w:val="Tabela-Siatka"/>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4">
    <w:name w:val="Tabela - Siatka114"/>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5">
    <w:name w:val="Bez listy215"/>
    <w:next w:val="Bezlisty"/>
    <w:uiPriority w:val="99"/>
    <w:semiHidden/>
    <w:unhideWhenUsed/>
    <w:rsid w:val="00B62E2C"/>
  </w:style>
  <w:style w:type="numbering" w:customStyle="1" w:styleId="Bezlisty35">
    <w:name w:val="Bez listy35"/>
    <w:next w:val="Bezlisty"/>
    <w:uiPriority w:val="99"/>
    <w:semiHidden/>
    <w:unhideWhenUsed/>
    <w:rsid w:val="00B62E2C"/>
  </w:style>
  <w:style w:type="table" w:customStyle="1" w:styleId="Tabela-Siatka34">
    <w:name w:val="Tabela - Siatka34"/>
    <w:basedOn w:val="Standardowy"/>
    <w:next w:val="Tabela-Siatka"/>
    <w:rsid w:val="00B62E2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5">
    <w:name w:val="Bez listy45"/>
    <w:next w:val="Bezlisty"/>
    <w:uiPriority w:val="99"/>
    <w:semiHidden/>
    <w:unhideWhenUsed/>
    <w:rsid w:val="00B62E2C"/>
  </w:style>
  <w:style w:type="table" w:customStyle="1" w:styleId="Tabela-Siatka44">
    <w:name w:val="Tabela - Siatka44"/>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3">
    <w:name w:val="Tabela - Siatka123"/>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62E2C"/>
    <w:pPr>
      <w:spacing w:after="0" w:line="240" w:lineRule="auto"/>
    </w:pPr>
  </w:style>
  <w:style w:type="numbering" w:customStyle="1" w:styleId="Bezlisty19">
    <w:name w:val="Bez listy19"/>
    <w:next w:val="Bezlisty"/>
    <w:uiPriority w:val="99"/>
    <w:semiHidden/>
    <w:unhideWhenUsed/>
    <w:rsid w:val="003A13B9"/>
  </w:style>
  <w:style w:type="numbering" w:customStyle="1" w:styleId="Bezlisty110">
    <w:name w:val="Bez listy110"/>
    <w:next w:val="Bezlisty"/>
    <w:uiPriority w:val="99"/>
    <w:semiHidden/>
    <w:unhideWhenUsed/>
    <w:rsid w:val="003A13B9"/>
  </w:style>
  <w:style w:type="numbering" w:customStyle="1" w:styleId="Bezlisty118">
    <w:name w:val="Bez listy118"/>
    <w:next w:val="Bezlisty"/>
    <w:uiPriority w:val="99"/>
    <w:semiHidden/>
    <w:unhideWhenUsed/>
    <w:rsid w:val="003A13B9"/>
  </w:style>
  <w:style w:type="numbering" w:customStyle="1" w:styleId="Bezlisty28">
    <w:name w:val="Bez listy28"/>
    <w:next w:val="Bezlisty"/>
    <w:uiPriority w:val="99"/>
    <w:semiHidden/>
    <w:unhideWhenUsed/>
    <w:rsid w:val="003A13B9"/>
  </w:style>
  <w:style w:type="numbering" w:customStyle="1" w:styleId="Bezlisty1115">
    <w:name w:val="Bez listy1115"/>
    <w:next w:val="Bezlisty"/>
    <w:uiPriority w:val="99"/>
    <w:semiHidden/>
    <w:unhideWhenUsed/>
    <w:rsid w:val="003A13B9"/>
  </w:style>
  <w:style w:type="numbering" w:customStyle="1" w:styleId="Bezlisty36">
    <w:name w:val="Bez listy36"/>
    <w:next w:val="Bezlisty"/>
    <w:uiPriority w:val="99"/>
    <w:semiHidden/>
    <w:unhideWhenUsed/>
    <w:rsid w:val="003A13B9"/>
  </w:style>
  <w:style w:type="numbering" w:customStyle="1" w:styleId="Bezlisty122">
    <w:name w:val="Bez listy122"/>
    <w:next w:val="Bezlisty"/>
    <w:uiPriority w:val="99"/>
    <w:semiHidden/>
    <w:unhideWhenUsed/>
    <w:rsid w:val="003A13B9"/>
  </w:style>
  <w:style w:type="numbering" w:customStyle="1" w:styleId="Bezlisty216">
    <w:name w:val="Bez listy216"/>
    <w:next w:val="Bezlisty"/>
    <w:uiPriority w:val="99"/>
    <w:semiHidden/>
    <w:unhideWhenUsed/>
    <w:rsid w:val="003A13B9"/>
  </w:style>
  <w:style w:type="numbering" w:customStyle="1" w:styleId="Bezlisty46">
    <w:name w:val="Bez listy46"/>
    <w:next w:val="Bezlisty"/>
    <w:uiPriority w:val="99"/>
    <w:semiHidden/>
    <w:unhideWhenUsed/>
    <w:rsid w:val="003A13B9"/>
  </w:style>
  <w:style w:type="numbering" w:customStyle="1" w:styleId="Bezlisty51">
    <w:name w:val="Bez listy51"/>
    <w:next w:val="Bezlisty"/>
    <w:uiPriority w:val="99"/>
    <w:semiHidden/>
    <w:unhideWhenUsed/>
    <w:rsid w:val="003A13B9"/>
  </w:style>
  <w:style w:type="numbering" w:customStyle="1" w:styleId="Bezlisty131">
    <w:name w:val="Bez listy131"/>
    <w:next w:val="Bezlisty"/>
    <w:uiPriority w:val="99"/>
    <w:semiHidden/>
    <w:unhideWhenUsed/>
    <w:rsid w:val="003A13B9"/>
  </w:style>
  <w:style w:type="numbering" w:customStyle="1" w:styleId="Bezlisty221">
    <w:name w:val="Bez listy221"/>
    <w:next w:val="Bezlisty"/>
    <w:uiPriority w:val="99"/>
    <w:semiHidden/>
    <w:unhideWhenUsed/>
    <w:rsid w:val="003A13B9"/>
  </w:style>
  <w:style w:type="numbering" w:customStyle="1" w:styleId="Bezlisty1121">
    <w:name w:val="Bez listy1121"/>
    <w:next w:val="Bezlisty"/>
    <w:uiPriority w:val="99"/>
    <w:semiHidden/>
    <w:unhideWhenUsed/>
    <w:rsid w:val="003A13B9"/>
  </w:style>
  <w:style w:type="numbering" w:customStyle="1" w:styleId="Bezlisty311">
    <w:name w:val="Bez listy311"/>
    <w:next w:val="Bezlisty"/>
    <w:uiPriority w:val="99"/>
    <w:semiHidden/>
    <w:unhideWhenUsed/>
    <w:rsid w:val="003A13B9"/>
  </w:style>
  <w:style w:type="numbering" w:customStyle="1" w:styleId="Bezlisty1211">
    <w:name w:val="Bez listy1211"/>
    <w:next w:val="Bezlisty"/>
    <w:uiPriority w:val="99"/>
    <w:semiHidden/>
    <w:unhideWhenUsed/>
    <w:rsid w:val="003A13B9"/>
  </w:style>
  <w:style w:type="numbering" w:customStyle="1" w:styleId="Bezlisty2111">
    <w:name w:val="Bez listy2111"/>
    <w:next w:val="Bezlisty"/>
    <w:uiPriority w:val="99"/>
    <w:semiHidden/>
    <w:unhideWhenUsed/>
    <w:rsid w:val="003A13B9"/>
  </w:style>
  <w:style w:type="numbering" w:customStyle="1" w:styleId="Bezlisty411">
    <w:name w:val="Bez listy411"/>
    <w:next w:val="Bezlisty"/>
    <w:uiPriority w:val="99"/>
    <w:semiHidden/>
    <w:unhideWhenUsed/>
    <w:rsid w:val="003A13B9"/>
  </w:style>
  <w:style w:type="numbering" w:customStyle="1" w:styleId="Bezlisty61">
    <w:name w:val="Bez listy61"/>
    <w:next w:val="Bezlisty"/>
    <w:uiPriority w:val="99"/>
    <w:semiHidden/>
    <w:unhideWhenUsed/>
    <w:rsid w:val="003A13B9"/>
  </w:style>
  <w:style w:type="numbering" w:customStyle="1" w:styleId="Bezlisty141">
    <w:name w:val="Bez listy141"/>
    <w:next w:val="Bezlisty"/>
    <w:semiHidden/>
    <w:rsid w:val="003A13B9"/>
  </w:style>
  <w:style w:type="numbering" w:customStyle="1" w:styleId="Bezlisty1131">
    <w:name w:val="Bez listy1131"/>
    <w:next w:val="Bezlisty"/>
    <w:uiPriority w:val="99"/>
    <w:semiHidden/>
    <w:unhideWhenUsed/>
    <w:rsid w:val="003A13B9"/>
  </w:style>
  <w:style w:type="numbering" w:customStyle="1" w:styleId="Bezlisty231">
    <w:name w:val="Bez listy231"/>
    <w:next w:val="Bezlisty"/>
    <w:uiPriority w:val="99"/>
    <w:semiHidden/>
    <w:unhideWhenUsed/>
    <w:rsid w:val="003A13B9"/>
  </w:style>
  <w:style w:type="numbering" w:customStyle="1" w:styleId="Bezlisty71">
    <w:name w:val="Bez listy71"/>
    <w:next w:val="Bezlisty"/>
    <w:uiPriority w:val="99"/>
    <w:semiHidden/>
    <w:rsid w:val="003A13B9"/>
  </w:style>
  <w:style w:type="numbering" w:customStyle="1" w:styleId="Bezlisty151">
    <w:name w:val="Bez listy151"/>
    <w:next w:val="Bezlisty"/>
    <w:uiPriority w:val="99"/>
    <w:semiHidden/>
    <w:unhideWhenUsed/>
    <w:rsid w:val="003A13B9"/>
  </w:style>
  <w:style w:type="numbering" w:customStyle="1" w:styleId="Bezlisty241">
    <w:name w:val="Bez listy241"/>
    <w:next w:val="Bezlisty"/>
    <w:uiPriority w:val="99"/>
    <w:semiHidden/>
    <w:unhideWhenUsed/>
    <w:rsid w:val="003A13B9"/>
  </w:style>
  <w:style w:type="numbering" w:customStyle="1" w:styleId="Bezlisty1141">
    <w:name w:val="Bez listy1141"/>
    <w:next w:val="Bezlisty"/>
    <w:semiHidden/>
    <w:rsid w:val="003A13B9"/>
  </w:style>
  <w:style w:type="numbering" w:customStyle="1" w:styleId="Bezlisty11112">
    <w:name w:val="Bez listy11112"/>
    <w:next w:val="Bezlisty"/>
    <w:uiPriority w:val="99"/>
    <w:semiHidden/>
    <w:unhideWhenUsed/>
    <w:rsid w:val="003A13B9"/>
  </w:style>
  <w:style w:type="numbering" w:customStyle="1" w:styleId="Bezlisty2121">
    <w:name w:val="Bez listy2121"/>
    <w:next w:val="Bezlisty"/>
    <w:uiPriority w:val="99"/>
    <w:semiHidden/>
    <w:unhideWhenUsed/>
    <w:rsid w:val="003A13B9"/>
  </w:style>
  <w:style w:type="numbering" w:customStyle="1" w:styleId="Bezlisty321">
    <w:name w:val="Bez listy321"/>
    <w:next w:val="Bezlisty"/>
    <w:uiPriority w:val="99"/>
    <w:semiHidden/>
    <w:unhideWhenUsed/>
    <w:rsid w:val="003A13B9"/>
  </w:style>
  <w:style w:type="numbering" w:customStyle="1" w:styleId="Bezlisty421">
    <w:name w:val="Bez listy421"/>
    <w:next w:val="Bezlisty"/>
    <w:uiPriority w:val="99"/>
    <w:semiHidden/>
    <w:unhideWhenUsed/>
    <w:rsid w:val="003A13B9"/>
  </w:style>
  <w:style w:type="numbering" w:customStyle="1" w:styleId="Bezlisty81">
    <w:name w:val="Bez listy81"/>
    <w:next w:val="Bezlisty"/>
    <w:uiPriority w:val="99"/>
    <w:semiHidden/>
    <w:rsid w:val="003A13B9"/>
  </w:style>
  <w:style w:type="numbering" w:customStyle="1" w:styleId="Bezlisty161">
    <w:name w:val="Bez listy161"/>
    <w:next w:val="Bezlisty"/>
    <w:uiPriority w:val="99"/>
    <w:semiHidden/>
    <w:unhideWhenUsed/>
    <w:rsid w:val="003A13B9"/>
  </w:style>
  <w:style w:type="numbering" w:customStyle="1" w:styleId="Bezlisty251">
    <w:name w:val="Bez listy251"/>
    <w:next w:val="Bezlisty"/>
    <w:uiPriority w:val="99"/>
    <w:semiHidden/>
    <w:unhideWhenUsed/>
    <w:rsid w:val="003A13B9"/>
  </w:style>
  <w:style w:type="numbering" w:customStyle="1" w:styleId="Bezlisty1151">
    <w:name w:val="Bez listy1151"/>
    <w:next w:val="Bezlisty"/>
    <w:semiHidden/>
    <w:rsid w:val="003A13B9"/>
  </w:style>
  <w:style w:type="numbering" w:customStyle="1" w:styleId="Bezlisty11121">
    <w:name w:val="Bez listy11121"/>
    <w:next w:val="Bezlisty"/>
    <w:uiPriority w:val="99"/>
    <w:semiHidden/>
    <w:unhideWhenUsed/>
    <w:rsid w:val="003A13B9"/>
  </w:style>
  <w:style w:type="numbering" w:customStyle="1" w:styleId="Bezlisty2131">
    <w:name w:val="Bez listy2131"/>
    <w:next w:val="Bezlisty"/>
    <w:uiPriority w:val="99"/>
    <w:semiHidden/>
    <w:unhideWhenUsed/>
    <w:rsid w:val="003A13B9"/>
  </w:style>
  <w:style w:type="numbering" w:customStyle="1" w:styleId="Bezlisty331">
    <w:name w:val="Bez listy331"/>
    <w:next w:val="Bezlisty"/>
    <w:uiPriority w:val="99"/>
    <w:semiHidden/>
    <w:unhideWhenUsed/>
    <w:rsid w:val="003A13B9"/>
  </w:style>
  <w:style w:type="numbering" w:customStyle="1" w:styleId="Bezlisty431">
    <w:name w:val="Bez listy431"/>
    <w:next w:val="Bezlisty"/>
    <w:uiPriority w:val="99"/>
    <w:semiHidden/>
    <w:unhideWhenUsed/>
    <w:rsid w:val="003A13B9"/>
  </w:style>
  <w:style w:type="numbering" w:customStyle="1" w:styleId="Bezlisty91">
    <w:name w:val="Bez listy91"/>
    <w:next w:val="Bezlisty"/>
    <w:uiPriority w:val="99"/>
    <w:semiHidden/>
    <w:rsid w:val="003A13B9"/>
  </w:style>
  <w:style w:type="numbering" w:customStyle="1" w:styleId="Bezlisty171">
    <w:name w:val="Bez listy171"/>
    <w:next w:val="Bezlisty"/>
    <w:uiPriority w:val="99"/>
    <w:semiHidden/>
    <w:unhideWhenUsed/>
    <w:rsid w:val="003A13B9"/>
  </w:style>
  <w:style w:type="numbering" w:customStyle="1" w:styleId="Bezlisty261">
    <w:name w:val="Bez listy261"/>
    <w:next w:val="Bezlisty"/>
    <w:uiPriority w:val="99"/>
    <w:semiHidden/>
    <w:unhideWhenUsed/>
    <w:rsid w:val="003A13B9"/>
  </w:style>
  <w:style w:type="numbering" w:customStyle="1" w:styleId="Bezlisty1161">
    <w:name w:val="Bez listy1161"/>
    <w:next w:val="Bezlisty"/>
    <w:semiHidden/>
    <w:rsid w:val="003A13B9"/>
  </w:style>
  <w:style w:type="numbering" w:customStyle="1" w:styleId="Bezlisty11131">
    <w:name w:val="Bez listy11131"/>
    <w:next w:val="Bezlisty"/>
    <w:uiPriority w:val="99"/>
    <w:semiHidden/>
    <w:unhideWhenUsed/>
    <w:rsid w:val="003A13B9"/>
  </w:style>
  <w:style w:type="numbering" w:customStyle="1" w:styleId="Bezlisty2141">
    <w:name w:val="Bez listy2141"/>
    <w:next w:val="Bezlisty"/>
    <w:uiPriority w:val="99"/>
    <w:semiHidden/>
    <w:unhideWhenUsed/>
    <w:rsid w:val="003A13B9"/>
  </w:style>
  <w:style w:type="numbering" w:customStyle="1" w:styleId="Bezlisty341">
    <w:name w:val="Bez listy341"/>
    <w:next w:val="Bezlisty"/>
    <w:uiPriority w:val="99"/>
    <w:semiHidden/>
    <w:unhideWhenUsed/>
    <w:rsid w:val="003A13B9"/>
  </w:style>
  <w:style w:type="numbering" w:customStyle="1" w:styleId="Bezlisty441">
    <w:name w:val="Bez listy441"/>
    <w:next w:val="Bezlisty"/>
    <w:uiPriority w:val="99"/>
    <w:semiHidden/>
    <w:unhideWhenUsed/>
    <w:rsid w:val="003A13B9"/>
  </w:style>
  <w:style w:type="numbering" w:customStyle="1" w:styleId="Bezlisty101">
    <w:name w:val="Bez listy101"/>
    <w:next w:val="Bezlisty"/>
    <w:uiPriority w:val="99"/>
    <w:semiHidden/>
    <w:rsid w:val="003A13B9"/>
  </w:style>
  <w:style w:type="numbering" w:customStyle="1" w:styleId="Bezlisty181">
    <w:name w:val="Bez listy181"/>
    <w:next w:val="Bezlisty"/>
    <w:uiPriority w:val="99"/>
    <w:semiHidden/>
    <w:unhideWhenUsed/>
    <w:rsid w:val="003A13B9"/>
  </w:style>
  <w:style w:type="numbering" w:customStyle="1" w:styleId="Bezlisty271">
    <w:name w:val="Bez listy271"/>
    <w:next w:val="Bezlisty"/>
    <w:uiPriority w:val="99"/>
    <w:semiHidden/>
    <w:unhideWhenUsed/>
    <w:rsid w:val="003A13B9"/>
  </w:style>
  <w:style w:type="numbering" w:customStyle="1" w:styleId="Bezlisty1171">
    <w:name w:val="Bez listy1171"/>
    <w:next w:val="Bezlisty"/>
    <w:semiHidden/>
    <w:rsid w:val="003A13B9"/>
  </w:style>
  <w:style w:type="numbering" w:customStyle="1" w:styleId="Bezlisty11141">
    <w:name w:val="Bez listy11141"/>
    <w:next w:val="Bezlisty"/>
    <w:uiPriority w:val="99"/>
    <w:semiHidden/>
    <w:unhideWhenUsed/>
    <w:rsid w:val="003A13B9"/>
  </w:style>
  <w:style w:type="numbering" w:customStyle="1" w:styleId="Bezlisty2151">
    <w:name w:val="Bez listy2151"/>
    <w:next w:val="Bezlisty"/>
    <w:uiPriority w:val="99"/>
    <w:semiHidden/>
    <w:unhideWhenUsed/>
    <w:rsid w:val="003A13B9"/>
  </w:style>
  <w:style w:type="numbering" w:customStyle="1" w:styleId="Bezlisty351">
    <w:name w:val="Bez listy351"/>
    <w:next w:val="Bezlisty"/>
    <w:uiPriority w:val="99"/>
    <w:semiHidden/>
    <w:unhideWhenUsed/>
    <w:rsid w:val="003A13B9"/>
  </w:style>
  <w:style w:type="numbering" w:customStyle="1" w:styleId="Bezlisty451">
    <w:name w:val="Bez listy451"/>
    <w:next w:val="Bezlisty"/>
    <w:uiPriority w:val="99"/>
    <w:semiHidden/>
    <w:unhideWhenUsed/>
    <w:rsid w:val="003A13B9"/>
  </w:style>
  <w:style w:type="numbering" w:customStyle="1" w:styleId="Bezlisty20">
    <w:name w:val="Bez listy20"/>
    <w:next w:val="Bezlisty"/>
    <w:uiPriority w:val="99"/>
    <w:semiHidden/>
    <w:unhideWhenUsed/>
    <w:rsid w:val="003A13B9"/>
  </w:style>
  <w:style w:type="numbering" w:customStyle="1" w:styleId="Bezlisty119">
    <w:name w:val="Bez listy119"/>
    <w:next w:val="Bezlisty"/>
    <w:uiPriority w:val="99"/>
    <w:semiHidden/>
    <w:unhideWhenUsed/>
    <w:rsid w:val="003A13B9"/>
  </w:style>
  <w:style w:type="numbering" w:customStyle="1" w:styleId="Bezlisty1110">
    <w:name w:val="Bez listy1110"/>
    <w:next w:val="Bezlisty"/>
    <w:uiPriority w:val="99"/>
    <w:semiHidden/>
    <w:unhideWhenUsed/>
    <w:rsid w:val="003A13B9"/>
  </w:style>
  <w:style w:type="numbering" w:customStyle="1" w:styleId="Bezlisty29">
    <w:name w:val="Bez listy29"/>
    <w:next w:val="Bezlisty"/>
    <w:uiPriority w:val="99"/>
    <w:semiHidden/>
    <w:unhideWhenUsed/>
    <w:rsid w:val="003A13B9"/>
  </w:style>
  <w:style w:type="numbering" w:customStyle="1" w:styleId="Bezlisty1116">
    <w:name w:val="Bez listy1116"/>
    <w:next w:val="Bezlisty"/>
    <w:uiPriority w:val="99"/>
    <w:semiHidden/>
    <w:unhideWhenUsed/>
    <w:rsid w:val="003A13B9"/>
  </w:style>
  <w:style w:type="numbering" w:customStyle="1" w:styleId="Bezlisty37">
    <w:name w:val="Bez listy37"/>
    <w:next w:val="Bezlisty"/>
    <w:uiPriority w:val="99"/>
    <w:semiHidden/>
    <w:unhideWhenUsed/>
    <w:rsid w:val="003A13B9"/>
  </w:style>
  <w:style w:type="numbering" w:customStyle="1" w:styleId="Bezlisty123">
    <w:name w:val="Bez listy123"/>
    <w:next w:val="Bezlisty"/>
    <w:uiPriority w:val="99"/>
    <w:semiHidden/>
    <w:unhideWhenUsed/>
    <w:rsid w:val="003A13B9"/>
  </w:style>
  <w:style w:type="numbering" w:customStyle="1" w:styleId="Bezlisty217">
    <w:name w:val="Bez listy217"/>
    <w:next w:val="Bezlisty"/>
    <w:uiPriority w:val="99"/>
    <w:semiHidden/>
    <w:unhideWhenUsed/>
    <w:rsid w:val="003A13B9"/>
  </w:style>
  <w:style w:type="numbering" w:customStyle="1" w:styleId="Bezlisty47">
    <w:name w:val="Bez listy47"/>
    <w:next w:val="Bezlisty"/>
    <w:uiPriority w:val="99"/>
    <w:semiHidden/>
    <w:unhideWhenUsed/>
    <w:rsid w:val="003A13B9"/>
  </w:style>
  <w:style w:type="numbering" w:customStyle="1" w:styleId="Bezlisty52">
    <w:name w:val="Bez listy52"/>
    <w:next w:val="Bezlisty"/>
    <w:uiPriority w:val="99"/>
    <w:semiHidden/>
    <w:unhideWhenUsed/>
    <w:rsid w:val="003A13B9"/>
  </w:style>
  <w:style w:type="numbering" w:customStyle="1" w:styleId="Bezlisty132">
    <w:name w:val="Bez listy132"/>
    <w:next w:val="Bezlisty"/>
    <w:uiPriority w:val="99"/>
    <w:semiHidden/>
    <w:unhideWhenUsed/>
    <w:rsid w:val="003A13B9"/>
  </w:style>
  <w:style w:type="numbering" w:customStyle="1" w:styleId="Bezlisty222">
    <w:name w:val="Bez listy222"/>
    <w:next w:val="Bezlisty"/>
    <w:uiPriority w:val="99"/>
    <w:semiHidden/>
    <w:unhideWhenUsed/>
    <w:rsid w:val="003A13B9"/>
  </w:style>
  <w:style w:type="numbering" w:customStyle="1" w:styleId="Bezlisty1122">
    <w:name w:val="Bez listy1122"/>
    <w:next w:val="Bezlisty"/>
    <w:uiPriority w:val="99"/>
    <w:semiHidden/>
    <w:unhideWhenUsed/>
    <w:rsid w:val="003A13B9"/>
  </w:style>
  <w:style w:type="numbering" w:customStyle="1" w:styleId="Bezlisty312">
    <w:name w:val="Bez listy312"/>
    <w:next w:val="Bezlisty"/>
    <w:uiPriority w:val="99"/>
    <w:semiHidden/>
    <w:unhideWhenUsed/>
    <w:rsid w:val="003A13B9"/>
  </w:style>
  <w:style w:type="numbering" w:customStyle="1" w:styleId="Bezlisty1212">
    <w:name w:val="Bez listy1212"/>
    <w:next w:val="Bezlisty"/>
    <w:uiPriority w:val="99"/>
    <w:semiHidden/>
    <w:unhideWhenUsed/>
    <w:rsid w:val="003A13B9"/>
  </w:style>
  <w:style w:type="numbering" w:customStyle="1" w:styleId="Bezlisty2112">
    <w:name w:val="Bez listy2112"/>
    <w:next w:val="Bezlisty"/>
    <w:uiPriority w:val="99"/>
    <w:semiHidden/>
    <w:unhideWhenUsed/>
    <w:rsid w:val="003A13B9"/>
  </w:style>
  <w:style w:type="numbering" w:customStyle="1" w:styleId="Bezlisty412">
    <w:name w:val="Bez listy412"/>
    <w:next w:val="Bezlisty"/>
    <w:uiPriority w:val="99"/>
    <w:semiHidden/>
    <w:unhideWhenUsed/>
    <w:rsid w:val="003A13B9"/>
  </w:style>
  <w:style w:type="numbering" w:customStyle="1" w:styleId="Bezlisty62">
    <w:name w:val="Bez listy62"/>
    <w:next w:val="Bezlisty"/>
    <w:uiPriority w:val="99"/>
    <w:semiHidden/>
    <w:unhideWhenUsed/>
    <w:rsid w:val="003A13B9"/>
  </w:style>
  <w:style w:type="numbering" w:customStyle="1" w:styleId="Bezlisty142">
    <w:name w:val="Bez listy142"/>
    <w:next w:val="Bezlisty"/>
    <w:semiHidden/>
    <w:rsid w:val="003A13B9"/>
  </w:style>
  <w:style w:type="numbering" w:customStyle="1" w:styleId="Bezlisty1132">
    <w:name w:val="Bez listy1132"/>
    <w:next w:val="Bezlisty"/>
    <w:uiPriority w:val="99"/>
    <w:semiHidden/>
    <w:unhideWhenUsed/>
    <w:rsid w:val="003A13B9"/>
  </w:style>
  <w:style w:type="numbering" w:customStyle="1" w:styleId="Bezlisty232">
    <w:name w:val="Bez listy232"/>
    <w:next w:val="Bezlisty"/>
    <w:uiPriority w:val="99"/>
    <w:semiHidden/>
    <w:unhideWhenUsed/>
    <w:rsid w:val="003A13B9"/>
  </w:style>
  <w:style w:type="numbering" w:customStyle="1" w:styleId="Bezlisty72">
    <w:name w:val="Bez listy72"/>
    <w:next w:val="Bezlisty"/>
    <w:uiPriority w:val="99"/>
    <w:semiHidden/>
    <w:rsid w:val="003A13B9"/>
  </w:style>
  <w:style w:type="numbering" w:customStyle="1" w:styleId="Bezlisty152">
    <w:name w:val="Bez listy152"/>
    <w:next w:val="Bezlisty"/>
    <w:uiPriority w:val="99"/>
    <w:semiHidden/>
    <w:unhideWhenUsed/>
    <w:rsid w:val="003A13B9"/>
  </w:style>
  <w:style w:type="numbering" w:customStyle="1" w:styleId="Bezlisty242">
    <w:name w:val="Bez listy242"/>
    <w:next w:val="Bezlisty"/>
    <w:uiPriority w:val="99"/>
    <w:semiHidden/>
    <w:unhideWhenUsed/>
    <w:rsid w:val="003A13B9"/>
  </w:style>
  <w:style w:type="numbering" w:customStyle="1" w:styleId="Bezlisty1142">
    <w:name w:val="Bez listy1142"/>
    <w:next w:val="Bezlisty"/>
    <w:semiHidden/>
    <w:rsid w:val="003A13B9"/>
  </w:style>
  <w:style w:type="numbering" w:customStyle="1" w:styleId="Bezlisty11113">
    <w:name w:val="Bez listy11113"/>
    <w:next w:val="Bezlisty"/>
    <w:uiPriority w:val="99"/>
    <w:semiHidden/>
    <w:unhideWhenUsed/>
    <w:rsid w:val="003A13B9"/>
  </w:style>
  <w:style w:type="numbering" w:customStyle="1" w:styleId="Bezlisty2122">
    <w:name w:val="Bez listy2122"/>
    <w:next w:val="Bezlisty"/>
    <w:uiPriority w:val="99"/>
    <w:semiHidden/>
    <w:unhideWhenUsed/>
    <w:rsid w:val="003A13B9"/>
  </w:style>
  <w:style w:type="numbering" w:customStyle="1" w:styleId="Bezlisty322">
    <w:name w:val="Bez listy322"/>
    <w:next w:val="Bezlisty"/>
    <w:uiPriority w:val="99"/>
    <w:semiHidden/>
    <w:unhideWhenUsed/>
    <w:rsid w:val="003A13B9"/>
  </w:style>
  <w:style w:type="numbering" w:customStyle="1" w:styleId="Bezlisty422">
    <w:name w:val="Bez listy422"/>
    <w:next w:val="Bezlisty"/>
    <w:uiPriority w:val="99"/>
    <w:semiHidden/>
    <w:unhideWhenUsed/>
    <w:rsid w:val="003A13B9"/>
  </w:style>
  <w:style w:type="numbering" w:customStyle="1" w:styleId="Bezlisty82">
    <w:name w:val="Bez listy82"/>
    <w:next w:val="Bezlisty"/>
    <w:uiPriority w:val="99"/>
    <w:semiHidden/>
    <w:rsid w:val="003A13B9"/>
  </w:style>
  <w:style w:type="numbering" w:customStyle="1" w:styleId="Bezlisty162">
    <w:name w:val="Bez listy162"/>
    <w:next w:val="Bezlisty"/>
    <w:uiPriority w:val="99"/>
    <w:semiHidden/>
    <w:unhideWhenUsed/>
    <w:rsid w:val="003A13B9"/>
  </w:style>
  <w:style w:type="numbering" w:customStyle="1" w:styleId="Bezlisty252">
    <w:name w:val="Bez listy252"/>
    <w:next w:val="Bezlisty"/>
    <w:uiPriority w:val="99"/>
    <w:semiHidden/>
    <w:unhideWhenUsed/>
    <w:rsid w:val="003A13B9"/>
  </w:style>
  <w:style w:type="numbering" w:customStyle="1" w:styleId="Bezlisty1152">
    <w:name w:val="Bez listy1152"/>
    <w:next w:val="Bezlisty"/>
    <w:semiHidden/>
    <w:rsid w:val="003A13B9"/>
  </w:style>
  <w:style w:type="numbering" w:customStyle="1" w:styleId="Bezlisty11122">
    <w:name w:val="Bez listy11122"/>
    <w:next w:val="Bezlisty"/>
    <w:uiPriority w:val="99"/>
    <w:semiHidden/>
    <w:unhideWhenUsed/>
    <w:rsid w:val="003A13B9"/>
  </w:style>
  <w:style w:type="numbering" w:customStyle="1" w:styleId="Bezlisty2132">
    <w:name w:val="Bez listy2132"/>
    <w:next w:val="Bezlisty"/>
    <w:uiPriority w:val="99"/>
    <w:semiHidden/>
    <w:unhideWhenUsed/>
    <w:rsid w:val="003A13B9"/>
  </w:style>
  <w:style w:type="numbering" w:customStyle="1" w:styleId="Bezlisty332">
    <w:name w:val="Bez listy332"/>
    <w:next w:val="Bezlisty"/>
    <w:uiPriority w:val="99"/>
    <w:semiHidden/>
    <w:unhideWhenUsed/>
    <w:rsid w:val="003A13B9"/>
  </w:style>
  <w:style w:type="numbering" w:customStyle="1" w:styleId="Bezlisty432">
    <w:name w:val="Bez listy432"/>
    <w:next w:val="Bezlisty"/>
    <w:uiPriority w:val="99"/>
    <w:semiHidden/>
    <w:unhideWhenUsed/>
    <w:rsid w:val="003A13B9"/>
  </w:style>
  <w:style w:type="numbering" w:customStyle="1" w:styleId="Bezlisty92">
    <w:name w:val="Bez listy92"/>
    <w:next w:val="Bezlisty"/>
    <w:uiPriority w:val="99"/>
    <w:semiHidden/>
    <w:rsid w:val="003A13B9"/>
  </w:style>
  <w:style w:type="numbering" w:customStyle="1" w:styleId="Bezlisty172">
    <w:name w:val="Bez listy172"/>
    <w:next w:val="Bezlisty"/>
    <w:uiPriority w:val="99"/>
    <w:semiHidden/>
    <w:unhideWhenUsed/>
    <w:rsid w:val="003A13B9"/>
  </w:style>
  <w:style w:type="numbering" w:customStyle="1" w:styleId="Bezlisty262">
    <w:name w:val="Bez listy262"/>
    <w:next w:val="Bezlisty"/>
    <w:uiPriority w:val="99"/>
    <w:semiHidden/>
    <w:unhideWhenUsed/>
    <w:rsid w:val="003A13B9"/>
  </w:style>
  <w:style w:type="numbering" w:customStyle="1" w:styleId="Bezlisty1162">
    <w:name w:val="Bez listy1162"/>
    <w:next w:val="Bezlisty"/>
    <w:semiHidden/>
    <w:rsid w:val="003A13B9"/>
  </w:style>
  <w:style w:type="numbering" w:customStyle="1" w:styleId="Bezlisty11132">
    <w:name w:val="Bez listy11132"/>
    <w:next w:val="Bezlisty"/>
    <w:uiPriority w:val="99"/>
    <w:semiHidden/>
    <w:unhideWhenUsed/>
    <w:rsid w:val="003A13B9"/>
  </w:style>
  <w:style w:type="numbering" w:customStyle="1" w:styleId="Bezlisty2142">
    <w:name w:val="Bez listy2142"/>
    <w:next w:val="Bezlisty"/>
    <w:uiPriority w:val="99"/>
    <w:semiHidden/>
    <w:unhideWhenUsed/>
    <w:rsid w:val="003A13B9"/>
  </w:style>
  <w:style w:type="numbering" w:customStyle="1" w:styleId="Bezlisty342">
    <w:name w:val="Bez listy342"/>
    <w:next w:val="Bezlisty"/>
    <w:uiPriority w:val="99"/>
    <w:semiHidden/>
    <w:unhideWhenUsed/>
    <w:rsid w:val="003A13B9"/>
  </w:style>
  <w:style w:type="numbering" w:customStyle="1" w:styleId="Bezlisty442">
    <w:name w:val="Bez listy442"/>
    <w:next w:val="Bezlisty"/>
    <w:uiPriority w:val="99"/>
    <w:semiHidden/>
    <w:unhideWhenUsed/>
    <w:rsid w:val="003A13B9"/>
  </w:style>
  <w:style w:type="numbering" w:customStyle="1" w:styleId="Bezlisty102">
    <w:name w:val="Bez listy102"/>
    <w:next w:val="Bezlisty"/>
    <w:uiPriority w:val="99"/>
    <w:semiHidden/>
    <w:rsid w:val="003A13B9"/>
  </w:style>
  <w:style w:type="numbering" w:customStyle="1" w:styleId="Bezlisty182">
    <w:name w:val="Bez listy182"/>
    <w:next w:val="Bezlisty"/>
    <w:uiPriority w:val="99"/>
    <w:semiHidden/>
    <w:unhideWhenUsed/>
    <w:rsid w:val="003A13B9"/>
  </w:style>
  <w:style w:type="numbering" w:customStyle="1" w:styleId="Bezlisty272">
    <w:name w:val="Bez listy272"/>
    <w:next w:val="Bezlisty"/>
    <w:uiPriority w:val="99"/>
    <w:semiHidden/>
    <w:unhideWhenUsed/>
    <w:rsid w:val="003A13B9"/>
  </w:style>
  <w:style w:type="numbering" w:customStyle="1" w:styleId="Bezlisty1172">
    <w:name w:val="Bez listy1172"/>
    <w:next w:val="Bezlisty"/>
    <w:semiHidden/>
    <w:rsid w:val="003A13B9"/>
  </w:style>
  <w:style w:type="numbering" w:customStyle="1" w:styleId="Bezlisty11142">
    <w:name w:val="Bez listy11142"/>
    <w:next w:val="Bezlisty"/>
    <w:uiPriority w:val="99"/>
    <w:semiHidden/>
    <w:unhideWhenUsed/>
    <w:rsid w:val="003A13B9"/>
  </w:style>
  <w:style w:type="numbering" w:customStyle="1" w:styleId="Bezlisty2152">
    <w:name w:val="Bez listy2152"/>
    <w:next w:val="Bezlisty"/>
    <w:uiPriority w:val="99"/>
    <w:semiHidden/>
    <w:unhideWhenUsed/>
    <w:rsid w:val="003A13B9"/>
  </w:style>
  <w:style w:type="numbering" w:customStyle="1" w:styleId="Bezlisty352">
    <w:name w:val="Bez listy352"/>
    <w:next w:val="Bezlisty"/>
    <w:uiPriority w:val="99"/>
    <w:semiHidden/>
    <w:unhideWhenUsed/>
    <w:rsid w:val="003A13B9"/>
  </w:style>
  <w:style w:type="numbering" w:customStyle="1" w:styleId="Bezlisty452">
    <w:name w:val="Bez listy452"/>
    <w:next w:val="Bezlisty"/>
    <w:uiPriority w:val="99"/>
    <w:semiHidden/>
    <w:unhideWhenUsed/>
    <w:rsid w:val="003A1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styles" Target="styles.xml"/><Relationship Id="rId16" Type="http://schemas.openxmlformats.org/officeDocument/2006/relationships/hyperlink" Target="http://www.gig.e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wallenburg@gig.eu" TargetMode="External"/><Relationship Id="rId5" Type="http://schemas.openxmlformats.org/officeDocument/2006/relationships/webSettings" Target="webSettings.xml"/><Relationship Id="rId15" Type="http://schemas.openxmlformats.org/officeDocument/2006/relationships/hyperlink" Target="http://www.gig.eu" TargetMode="External"/><Relationship Id="rId10" Type="http://schemas.openxmlformats.org/officeDocument/2006/relationships/hyperlink" Target="mailto:mwallenburg@gig.eu" TargetMode="External"/><Relationship Id="rId19" Type="http://schemas.openxmlformats.org/officeDocument/2006/relationships/hyperlink" Target="mailto:gdpr@gig.eu"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mwallenburg@gig.eu"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112</Pages>
  <Words>35070</Words>
  <Characters>210421</Characters>
  <Application>Microsoft Office Word</Application>
  <DocSecurity>0</DocSecurity>
  <Lines>1753</Lines>
  <Paragraphs>490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KBula</dc:creator>
  <cp:lastModifiedBy>KBula</cp:lastModifiedBy>
  <cp:revision>7</cp:revision>
  <cp:lastPrinted>2018-11-16T09:32:00Z</cp:lastPrinted>
  <dcterms:created xsi:type="dcterms:W3CDTF">2018-11-08T13:43:00Z</dcterms:created>
  <dcterms:modified xsi:type="dcterms:W3CDTF">2018-11-16T09:32:00Z</dcterms:modified>
</cp:coreProperties>
</file>